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DB7B97B" w14:textId="77777777">
      <w:pPr>
        <w:pStyle w:val="Title"/>
      </w:pPr>
      <w:r w:rsidRPr="002F663C">
        <w:t>NOTIFICATION</w:t>
      </w:r>
    </w:p>
    <w:p w:rsidR="002F663C" w:rsidRPr="002F663C" w:rsidP="00DD3DD7" w14:paraId="6C538517" w14:textId="77777777">
      <w:pPr>
        <w:pStyle w:val="Title3"/>
      </w:pPr>
      <w:r w:rsidRPr="002F663C">
        <w:t>Addendum</w:t>
      </w:r>
    </w:p>
    <w:p w:rsidR="002F663C" w:rsidP="001E2E4A" w14:paraId="5B25A24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22 April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DCFD01E" w14:textId="77777777">
      <w:pPr>
        <w:rPr>
          <w:rFonts w:eastAsia="Calibri" w:cs="Times New Roman"/>
        </w:rPr>
      </w:pPr>
    </w:p>
    <w:p w:rsidR="002F663C" w:rsidRPr="002F663C" w:rsidP="002F663C" w14:paraId="386FE391" w14:textId="77777777">
      <w:pPr>
        <w:jc w:val="center"/>
        <w:rPr>
          <w:rFonts w:eastAsia="Calibri" w:cs="Times New Roman"/>
          <w:b/>
        </w:rPr>
      </w:pPr>
      <w:r w:rsidRPr="002F663C">
        <w:rPr>
          <w:rFonts w:eastAsia="Calibri" w:cs="Times New Roman"/>
          <w:b/>
        </w:rPr>
        <w:t>_______________</w:t>
      </w:r>
    </w:p>
    <w:p w:rsidR="002F663C" w:rsidP="002F663C" w14:paraId="377A1542" w14:textId="77777777">
      <w:pPr>
        <w:rPr>
          <w:rFonts w:eastAsia="Calibri" w:cs="Times New Roman"/>
        </w:rPr>
      </w:pPr>
    </w:p>
    <w:p w:rsidR="00C14444" w:rsidRPr="002F663C" w:rsidP="002F663C" w14:paraId="618E47D0" w14:textId="77777777">
      <w:pPr>
        <w:rPr>
          <w:rFonts w:eastAsia="Calibri" w:cs="Times New Roman"/>
        </w:rPr>
      </w:pPr>
    </w:p>
    <w:p w:rsidR="002F663C" w:rsidRPr="002F663C" w:rsidP="002F663C" w14:paraId="2A65D14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2025 Updates to Oregon's Clean Truck Rules</w:t>
      </w:r>
    </w:p>
    <w:p w:rsidR="002F663C" w:rsidRPr="002F663C" w:rsidP="002F663C" w14:paraId="1F1B4F8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573880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5C72F6E" w14:textId="77777777">
            <w:pPr>
              <w:spacing w:before="60" w:after="60"/>
              <w:ind w:left="567" w:hanging="567"/>
              <w:rPr>
                <w:rFonts w:eastAsia="Calibri" w:cs="Times New Roman"/>
                <w:b/>
              </w:rPr>
            </w:pPr>
            <w:bookmarkStart w:id="0" w:name="_Hlk24973414"/>
            <w:r w:rsidRPr="002F663C">
              <w:rPr>
                <w:rFonts w:eastAsia="Calibri" w:cs="Times New Roman"/>
                <w:b/>
              </w:rPr>
              <w:t xml:space="preserve">Reason for </w:t>
            </w:r>
            <w:r w:rsidRPr="002F663C">
              <w:rPr>
                <w:rFonts w:eastAsia="Calibri" w:cs="Times New Roman"/>
                <w:b/>
              </w:rPr>
              <w:t>Addendum:</w:t>
            </w:r>
          </w:p>
        </w:tc>
      </w:tr>
      <w:tr w14:paraId="2796F41B" w14:textId="77777777" w:rsidTr="00E9471B">
        <w:tblPrEx>
          <w:tblW w:w="9049" w:type="dxa"/>
          <w:tblLayout w:type="fixed"/>
          <w:tblLook w:val="04A0"/>
        </w:tblPrEx>
        <w:tc>
          <w:tcPr>
            <w:tcW w:w="851" w:type="dxa"/>
            <w:shd w:val="clear" w:color="auto" w:fill="auto"/>
          </w:tcPr>
          <w:p w:rsidR="002F663C" w:rsidRPr="00711F9C" w:rsidP="00C14444" w14:paraId="6C36FC37"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476AB5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7 May 2025; the extension provides extra time for the public to submit additional comments on rules designed to reduce pollution from new medium- and heavy-duty vehicles sold in Oregon. Previously, the deadline for comments had been set for Wednesday, 23 April 2025.</w:t>
            </w:r>
          </w:p>
        </w:tc>
      </w:tr>
      <w:tr w14:paraId="3E79FC3F" w14:textId="77777777" w:rsidTr="00E9471B">
        <w:tblPrEx>
          <w:tblW w:w="9049" w:type="dxa"/>
          <w:tblLayout w:type="fixed"/>
          <w:tblLook w:val="04A0"/>
        </w:tblPrEx>
        <w:tc>
          <w:tcPr>
            <w:tcW w:w="851" w:type="dxa"/>
            <w:shd w:val="clear" w:color="auto" w:fill="auto"/>
          </w:tcPr>
          <w:p w:rsidR="002F663C" w:rsidRPr="00711F9C" w:rsidP="00C14444" w14:paraId="651F73B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2A63CE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FE03064" w14:textId="77777777" w:rsidTr="00E9471B">
        <w:tblPrEx>
          <w:tblW w:w="9049" w:type="dxa"/>
          <w:tblLayout w:type="fixed"/>
          <w:tblLook w:val="04A0"/>
        </w:tblPrEx>
        <w:tc>
          <w:tcPr>
            <w:tcW w:w="851" w:type="dxa"/>
            <w:shd w:val="clear" w:color="auto" w:fill="auto"/>
          </w:tcPr>
          <w:p w:rsidR="002F663C" w:rsidRPr="00711F9C" w:rsidP="00C14444" w14:paraId="68CED06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11F111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84C8937" w14:textId="77777777" w:rsidTr="00E9471B">
        <w:tblPrEx>
          <w:tblW w:w="9049" w:type="dxa"/>
          <w:tblLayout w:type="fixed"/>
          <w:tblLook w:val="04A0"/>
        </w:tblPrEx>
        <w:tc>
          <w:tcPr>
            <w:tcW w:w="851" w:type="dxa"/>
            <w:shd w:val="clear" w:color="auto" w:fill="auto"/>
          </w:tcPr>
          <w:p w:rsidR="002F663C" w:rsidRPr="00711F9C" w:rsidP="00C14444" w14:paraId="56AD68A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593F5E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5E88F26" w14:textId="77777777" w:rsidTr="00E9471B">
        <w:tblPrEx>
          <w:tblW w:w="9049" w:type="dxa"/>
          <w:tblLayout w:type="fixed"/>
          <w:tblLook w:val="04A0"/>
        </w:tblPrEx>
        <w:tc>
          <w:tcPr>
            <w:tcW w:w="851" w:type="dxa"/>
            <w:shd w:val="clear" w:color="auto" w:fill="auto"/>
          </w:tcPr>
          <w:p w:rsidR="002F663C" w:rsidRPr="00711F9C" w:rsidP="00C14444" w14:paraId="1B38B99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A3532B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0CC7029" w14:textId="77777777" w:rsidTr="00E9471B">
        <w:tblPrEx>
          <w:tblW w:w="9049" w:type="dxa"/>
          <w:tblLayout w:type="fixed"/>
          <w:tblLook w:val="04A0"/>
        </w:tblPrEx>
        <w:tc>
          <w:tcPr>
            <w:tcW w:w="851" w:type="dxa"/>
            <w:shd w:val="clear" w:color="auto" w:fill="auto"/>
          </w:tcPr>
          <w:p w:rsidR="002F663C" w:rsidRPr="00711F9C" w:rsidP="00C14444" w14:paraId="15C85C6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28DACB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027C56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2FBCA15" w14:textId="77777777" w:rsidTr="00E9471B">
        <w:tblPrEx>
          <w:tblW w:w="9049" w:type="dxa"/>
          <w:tblLayout w:type="fixed"/>
          <w:tblLook w:val="04A0"/>
        </w:tblPrEx>
        <w:tc>
          <w:tcPr>
            <w:tcW w:w="851" w:type="dxa"/>
            <w:shd w:val="clear" w:color="auto" w:fill="auto"/>
          </w:tcPr>
          <w:p w:rsidR="002F663C" w:rsidRPr="00711F9C" w:rsidP="00C14444" w14:paraId="5DF79EC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F92EF8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2FB6FC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663F7B5" w14:textId="77777777" w:rsidTr="00E9471B">
        <w:tblPrEx>
          <w:tblW w:w="9049" w:type="dxa"/>
          <w:tblLayout w:type="fixed"/>
          <w:tblLook w:val="04A0"/>
        </w:tblPrEx>
        <w:tc>
          <w:tcPr>
            <w:tcW w:w="851" w:type="dxa"/>
            <w:shd w:val="clear" w:color="auto" w:fill="auto"/>
          </w:tcPr>
          <w:p w:rsidR="002F663C" w:rsidRPr="00711F9C" w:rsidP="00C14444" w14:paraId="5084689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2AD1DFC"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8739D82"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422A63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04F2CB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66E5812" w14:textId="77777777">
      <w:pPr>
        <w:jc w:val="left"/>
        <w:rPr>
          <w:rFonts w:eastAsia="Calibri" w:cs="Times New Roman"/>
          <w:highlight w:val="yellow"/>
        </w:rPr>
      </w:pPr>
    </w:p>
    <w:p w:rsidR="003971FF" w:rsidRPr="007F6EA2" w:rsidP="00B16ACF" w14:paraId="12358E3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Due to a </w:t>
      </w:r>
      <w:hyperlink r:id="rId6" w:history="1">
        <w:r w:rsidRPr="002F663C">
          <w:rPr>
            <w:rFonts w:eastAsia="Calibri" w:cs="Times New Roman"/>
            <w:color w:val="0000FF"/>
            <w:szCs w:val="18"/>
            <w:u w:val="single"/>
          </w:rPr>
          <w:t>recent cyberattack</w:t>
        </w:r>
      </w:hyperlink>
      <w:r w:rsidRPr="002F663C">
        <w:rPr>
          <w:rFonts w:eastAsia="Calibri" w:cs="Times New Roman"/>
          <w:szCs w:val="18"/>
        </w:rPr>
        <w:t>, comments emailed to Oregon's Department of Environmental Quality (DEQ) between Wednesday, 9 April 2025 and Friday, 11 April 2025, may not have been received. Any comments submitted directly to DEQ during that period should be resubmitted.</w:t>
      </w:r>
    </w:p>
    <w:p w:rsidR="00176862" w:rsidRPr="002F663C" w:rsidP="00B16ACF" w14:paraId="2B9CDDF8" w14:textId="77777777">
      <w:pPr>
        <w:spacing w:before="120" w:after="120"/>
        <w:rPr>
          <w:rFonts w:eastAsia="Calibri" w:cs="Times New Roman"/>
          <w:szCs w:val="18"/>
        </w:rPr>
      </w:pPr>
      <w:r w:rsidRPr="002F663C">
        <w:rPr>
          <w:rFonts w:eastAsia="Calibri" w:cs="Times New Roman"/>
          <w:szCs w:val="18"/>
        </w:rPr>
        <w:t xml:space="preserve">The proposed updates would make permanent the temporary rules adopted by the Environmental Quality Commission in November 2024. They incorporate recent California amendments to the Advanced Clean Trucks Rule and delay implementation of the </w:t>
      </w:r>
      <w:hyperlink r:id="rId7" w:history="1">
        <w:r w:rsidRPr="002F663C">
          <w:rPr>
            <w:rFonts w:eastAsia="Calibri" w:cs="Times New Roman"/>
            <w:color w:val="0000FF"/>
            <w:szCs w:val="18"/>
            <w:u w:val="single"/>
          </w:rPr>
          <w:t>Heavy-Duty Low NOx Omnibus Rules</w:t>
        </w:r>
      </w:hyperlink>
      <w:r w:rsidRPr="002F663C">
        <w:rPr>
          <w:rFonts w:eastAsia="Calibri" w:cs="Times New Roman"/>
          <w:szCs w:val="18"/>
        </w:rPr>
        <w:t xml:space="preserve"> to 2026.</w:t>
      </w:r>
    </w:p>
    <w:p w:rsidR="00176862" w:rsidRPr="002F663C" w:rsidP="00B16ACF" w14:paraId="3BFC49B6" w14:textId="77777777">
      <w:pPr>
        <w:spacing w:before="120" w:after="120"/>
        <w:rPr>
          <w:rFonts w:eastAsia="Calibri" w:cs="Times New Roman"/>
          <w:szCs w:val="18"/>
        </w:rPr>
      </w:pPr>
      <w:r w:rsidRPr="002F663C">
        <w:rPr>
          <w:rFonts w:eastAsia="Calibri" w:cs="Times New Roman"/>
          <w:szCs w:val="18"/>
        </w:rPr>
        <w:t>The ACT Rule requires manufacturers to produce and deliver a certain percentage of new zero-emissions medium- and heavy-duty vehicles over the next 10 years. The proposed rule includes the new Oregon Optional Credit Program, which is designed to provide additional flexibility in 2025 and 2026 to help manufacturers, dealers and fleets with the transition.</w:t>
      </w:r>
    </w:p>
    <w:p w:rsidR="00176862" w:rsidRPr="002F663C" w:rsidP="00B16ACF" w14:paraId="58A4A40E" w14:textId="77777777">
      <w:pPr>
        <w:spacing w:before="120" w:after="120"/>
        <w:rPr>
          <w:rFonts w:eastAsia="Calibri" w:cs="Times New Roman"/>
          <w:szCs w:val="18"/>
        </w:rPr>
      </w:pPr>
      <w:r w:rsidRPr="002F663C">
        <w:rPr>
          <w:rFonts w:eastAsia="Calibri" w:cs="Times New Roman"/>
          <w:szCs w:val="18"/>
        </w:rPr>
        <w:t>The Low NOx Omnibus Rules require conventionally fueled heavy-duty engine and vehicle manufacturers meet tougher oxides of nitrogen and particulate matter emissions standards.</w:t>
      </w:r>
    </w:p>
    <w:p w:rsidR="00176862" w:rsidRPr="002F663C" w:rsidP="00B16ACF" w14:paraId="3F369E3A" w14:textId="77777777">
      <w:pPr>
        <w:spacing w:before="120" w:after="120"/>
        <w:rPr>
          <w:rFonts w:eastAsia="Calibri" w:cs="Times New Roman"/>
          <w:szCs w:val="18"/>
        </w:rPr>
      </w:pPr>
      <w:r w:rsidRPr="002F663C">
        <w:rPr>
          <w:rFonts w:eastAsia="Calibri" w:cs="Times New Roman"/>
          <w:szCs w:val="18"/>
        </w:rPr>
        <w:t xml:space="preserve">DEQ is asking for public comment on the proposed rule amendments. Anyone can submit comments and questions. More information on this rulemaking, including </w:t>
      </w:r>
      <w:hyperlink r:id="rId8" w:history="1">
        <w:r w:rsidRPr="002F663C">
          <w:rPr>
            <w:rFonts w:eastAsia="Calibri" w:cs="Times New Roman"/>
            <w:color w:val="0000FF"/>
            <w:szCs w:val="18"/>
            <w:u w:val="single"/>
          </w:rPr>
          <w:t>the draft rules</w:t>
        </w:r>
      </w:hyperlink>
      <w:r w:rsidRPr="002F663C">
        <w:rPr>
          <w:rFonts w:eastAsia="Calibri" w:cs="Times New Roman"/>
          <w:szCs w:val="18"/>
        </w:rPr>
        <w:t xml:space="preserve">, can be found on the </w:t>
      </w:r>
      <w:hyperlink r:id="rId9" w:history="1">
        <w:r w:rsidRPr="002F663C">
          <w:rPr>
            <w:rFonts w:eastAsia="Calibri" w:cs="Times New Roman"/>
            <w:color w:val="0000FF"/>
            <w:szCs w:val="18"/>
            <w:u w:val="single"/>
          </w:rPr>
          <w:t>Clean Truck Rules 2025 Rulemaking web page</w:t>
        </w:r>
      </w:hyperlink>
      <w:r w:rsidRPr="002F663C">
        <w:rPr>
          <w:rFonts w:eastAsia="Calibri" w:cs="Times New Roman"/>
          <w:szCs w:val="18"/>
        </w:rPr>
        <w:t>.</w:t>
      </w:r>
    </w:p>
    <w:p w:rsidR="00176862" w:rsidRPr="002F663C" w:rsidP="00B16ACF" w14:paraId="2D60FB8D" w14:textId="77777777">
      <w:pPr>
        <w:spacing w:before="120" w:after="120"/>
        <w:rPr>
          <w:rFonts w:eastAsia="Calibri" w:cs="Times New Roman"/>
          <w:szCs w:val="18"/>
        </w:rPr>
      </w:pPr>
      <w:r w:rsidRPr="002F663C">
        <w:rPr>
          <w:rFonts w:eastAsia="Calibri" w:cs="Times New Roman"/>
          <w:b/>
          <w:bCs/>
          <w:szCs w:val="18"/>
        </w:rPr>
        <w:t>How to comment:</w:t>
      </w:r>
      <w:r w:rsidRPr="002F663C">
        <w:rPr>
          <w:rFonts w:eastAsia="Calibri" w:cs="Times New Roman"/>
          <w:szCs w:val="18"/>
        </w:rPr>
        <w:t xml:space="preserve"> DEQ will accept comments by email, postal mail or verbally at either of the two public hearing. Anyone can submit comments and questions about this rulemaking. DEQ will only consider comments on the proposed rules the agency receives by 4 p.m. Pacific Daylight Time (</w:t>
      </w:r>
      <w:hyperlink r:id="rId10" w:history="1">
        <w:r w:rsidRPr="002F663C">
          <w:rPr>
            <w:rFonts w:eastAsia="Calibri" w:cs="Times New Roman"/>
            <w:color w:val="0000FF"/>
            <w:szCs w:val="18"/>
            <w:u w:val="single"/>
          </w:rPr>
          <w:t>PDT</w:t>
        </w:r>
      </w:hyperlink>
      <w:r w:rsidRPr="002F663C">
        <w:rPr>
          <w:rFonts w:eastAsia="Calibri" w:cs="Times New Roman"/>
          <w:szCs w:val="18"/>
        </w:rPr>
        <w:t xml:space="preserve">), on Wednesday, 7 May 2025. WTO Members and their stakeholders are asked to submit comments to the </w:t>
      </w:r>
      <w:hyperlink r:id="rId11"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2"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Eastern Time</w:t>
        </w:r>
      </w:hyperlink>
      <w:r w:rsidRPr="002F663C">
        <w:rPr>
          <w:rFonts w:eastAsia="Calibri" w:cs="Times New Roman"/>
          <w:szCs w:val="18"/>
        </w:rPr>
        <w:t xml:space="preserve"> on 7 May 2025. Comments received by the USA TBT Enquiry Point from WTO Members and their stakeholders will be shared with DEQ if received within the comment period.</w:t>
      </w:r>
    </w:p>
    <w:p w:rsidR="00176862" w:rsidRPr="002F663C" w:rsidP="00B16ACF" w14:paraId="7C9F19F3" w14:textId="77777777">
      <w:pPr>
        <w:spacing w:before="120" w:after="120"/>
        <w:rPr>
          <w:rFonts w:eastAsia="Calibri" w:cs="Times New Roman"/>
          <w:szCs w:val="18"/>
        </w:rPr>
      </w:pPr>
      <w:r w:rsidRPr="002F663C">
        <w:rPr>
          <w:rFonts w:eastAsia="Calibri" w:cs="Times New Roman"/>
          <w:szCs w:val="18"/>
        </w:rPr>
        <w:t>Public hearings scheduled as follows:</w:t>
      </w:r>
    </w:p>
    <w:p w:rsidR="00176862" w:rsidRPr="002F663C" w:rsidP="00B16ACF" w14:paraId="7EB37549" w14:textId="77777777">
      <w:pPr>
        <w:spacing w:before="120" w:after="120"/>
        <w:rPr>
          <w:rFonts w:eastAsia="Calibri" w:cs="Times New Roman"/>
          <w:szCs w:val="18"/>
        </w:rPr>
      </w:pPr>
      <w:r w:rsidRPr="002F663C">
        <w:rPr>
          <w:rFonts w:eastAsia="Calibri" w:cs="Times New Roman"/>
          <w:szCs w:val="18"/>
        </w:rPr>
        <w:t xml:space="preserve">Wednesday, 30 April 2025 at 2 p.m. </w:t>
      </w:r>
      <w:hyperlink r:id="rId10" w:history="1">
        <w:r w:rsidRPr="002F663C">
          <w:rPr>
            <w:rFonts w:eastAsia="Calibri" w:cs="Times New Roman"/>
            <w:color w:val="0000FF"/>
            <w:szCs w:val="18"/>
            <w:u w:val="single"/>
          </w:rPr>
          <w:t>PDT</w:t>
        </w:r>
      </w:hyperlink>
    </w:p>
    <w:p w:rsidR="00176862" w:rsidRPr="002F663C" w:rsidP="00B16ACF" w14:paraId="45A77505" w14:textId="77777777">
      <w:pPr>
        <w:spacing w:before="120" w:after="120"/>
        <w:rPr>
          <w:rFonts w:eastAsia="Calibri" w:cs="Times New Roman"/>
          <w:szCs w:val="18"/>
        </w:rPr>
      </w:pPr>
      <w:r w:rsidRPr="002F663C">
        <w:rPr>
          <w:rFonts w:eastAsia="Calibri" w:cs="Times New Roman"/>
          <w:szCs w:val="18"/>
        </w:rPr>
        <w:t xml:space="preserve">To join online, copy and paste this web address: </w:t>
      </w:r>
      <w:hyperlink r:id="rId14" w:history="1">
        <w:r w:rsidRPr="002F663C">
          <w:rPr>
            <w:rFonts w:eastAsia="Calibri" w:cs="Times New Roman"/>
            <w:color w:val="0000FF"/>
            <w:szCs w:val="18"/>
            <w:u w:val="single"/>
          </w:rPr>
          <w:t>https://deq-oregon-gov.zoom.us/j/86363330868?pwd=gu8exCigKoJvY6VRmakmgYsS8fxb5G.1</w:t>
        </w:r>
      </w:hyperlink>
    </w:p>
    <w:p w:rsidR="00176862" w:rsidRPr="002F663C" w:rsidP="00B16ACF" w14:paraId="44411243" w14:textId="77777777">
      <w:pPr>
        <w:spacing w:before="120" w:after="120"/>
        <w:rPr>
          <w:rFonts w:eastAsia="Calibri" w:cs="Times New Roman"/>
          <w:szCs w:val="18"/>
        </w:rPr>
      </w:pPr>
      <w:r w:rsidRPr="002F663C">
        <w:rPr>
          <w:rFonts w:eastAsia="Calibri" w:cs="Times New Roman"/>
          <w:szCs w:val="18"/>
        </w:rPr>
        <w:t>Join by phone:</w:t>
      </w:r>
    </w:p>
    <w:p w:rsidR="00176862" w:rsidRPr="002F663C" w:rsidP="00B16ACF" w14:paraId="0F667F31" w14:textId="77777777">
      <w:pPr>
        <w:spacing w:before="120" w:after="120"/>
        <w:rPr>
          <w:rFonts w:eastAsia="Calibri" w:cs="Times New Roman"/>
          <w:szCs w:val="18"/>
        </w:rPr>
      </w:pPr>
      <w:r w:rsidRPr="002F663C">
        <w:rPr>
          <w:rFonts w:eastAsia="Calibri" w:cs="Times New Roman"/>
          <w:szCs w:val="18"/>
        </w:rPr>
        <w:t>Teleconference phone number: 888 475 4499 U.S. Toll-free</w:t>
      </w:r>
    </w:p>
    <w:p w:rsidR="00176862" w:rsidRPr="002F663C" w:rsidP="00B16ACF" w14:paraId="6A2A2F06" w14:textId="77777777">
      <w:pPr>
        <w:spacing w:before="120" w:after="120"/>
        <w:rPr>
          <w:rFonts w:eastAsia="Calibri" w:cs="Times New Roman"/>
          <w:szCs w:val="18"/>
        </w:rPr>
      </w:pPr>
      <w:r w:rsidRPr="002F663C">
        <w:rPr>
          <w:rFonts w:eastAsia="Calibri" w:cs="Times New Roman"/>
          <w:szCs w:val="18"/>
        </w:rPr>
        <w:t>Meeting ID: 863 6333 0868</w:t>
      </w:r>
    </w:p>
    <w:p w:rsidR="00176862" w:rsidRPr="002F663C" w:rsidP="00B16ACF" w14:paraId="6F5AEA2B" w14:textId="77777777">
      <w:pPr>
        <w:spacing w:before="120" w:after="120"/>
        <w:rPr>
          <w:rFonts w:eastAsia="Calibri" w:cs="Times New Roman"/>
          <w:szCs w:val="18"/>
        </w:rPr>
      </w:pPr>
      <w:r w:rsidRPr="002F663C">
        <w:rPr>
          <w:rFonts w:eastAsia="Calibri" w:cs="Times New Roman"/>
          <w:szCs w:val="18"/>
        </w:rPr>
        <w:t>Passcode: 993906</w:t>
      </w:r>
    </w:p>
    <w:p w:rsidR="00176862" w:rsidRPr="002F663C" w:rsidP="00B16ACF" w14:paraId="0DD67088" w14:textId="77777777">
      <w:pPr>
        <w:spacing w:before="120" w:after="120"/>
        <w:rPr>
          <w:rFonts w:eastAsia="Calibri" w:cs="Times New Roman"/>
          <w:szCs w:val="18"/>
        </w:rPr>
      </w:pPr>
      <w:r w:rsidRPr="002F663C">
        <w:rPr>
          <w:rFonts w:eastAsia="Calibri" w:cs="Times New Roman"/>
          <w:szCs w:val="18"/>
        </w:rPr>
        <w:t xml:space="preserve">Tuesday, 6 May 2025 at 2 p.m. </w:t>
      </w:r>
      <w:hyperlink r:id="rId10" w:history="1">
        <w:r w:rsidRPr="002F663C">
          <w:rPr>
            <w:rFonts w:eastAsia="Calibri" w:cs="Times New Roman"/>
            <w:color w:val="0000FF"/>
            <w:szCs w:val="18"/>
            <w:u w:val="single"/>
          </w:rPr>
          <w:t>PDT</w:t>
        </w:r>
      </w:hyperlink>
    </w:p>
    <w:p w:rsidR="00176862" w:rsidRPr="002F663C" w:rsidP="00B16ACF" w14:paraId="76A7BD16" w14:textId="77777777">
      <w:pPr>
        <w:spacing w:before="120" w:after="120"/>
        <w:rPr>
          <w:rFonts w:eastAsia="Calibri" w:cs="Times New Roman"/>
          <w:szCs w:val="18"/>
        </w:rPr>
      </w:pPr>
      <w:r w:rsidRPr="002F663C">
        <w:rPr>
          <w:rFonts w:eastAsia="Calibri" w:cs="Times New Roman"/>
          <w:szCs w:val="18"/>
        </w:rPr>
        <w:t xml:space="preserve">To join online, copy and paste this web address: </w:t>
      </w:r>
      <w:hyperlink r:id="rId15" w:history="1">
        <w:r w:rsidRPr="002F663C">
          <w:rPr>
            <w:rFonts w:eastAsia="Calibri" w:cs="Times New Roman"/>
            <w:color w:val="0000FF"/>
            <w:szCs w:val="18"/>
            <w:u w:val="single"/>
          </w:rPr>
          <w:t>https://deq-oregon-gov.zoom.us/j/86800252323?pwd=2gH8ZJMlytWCfxO3Fb96oDPW3OE4Tu.1</w:t>
        </w:r>
      </w:hyperlink>
    </w:p>
    <w:p w:rsidR="00176862" w:rsidRPr="002F663C" w:rsidP="00B16ACF" w14:paraId="1C0DF13A" w14:textId="77777777">
      <w:pPr>
        <w:spacing w:before="120" w:after="120"/>
        <w:rPr>
          <w:rFonts w:eastAsia="Calibri" w:cs="Times New Roman"/>
          <w:szCs w:val="18"/>
        </w:rPr>
      </w:pPr>
      <w:r w:rsidRPr="002F663C">
        <w:rPr>
          <w:rFonts w:eastAsia="Calibri" w:cs="Times New Roman"/>
          <w:szCs w:val="18"/>
        </w:rPr>
        <w:t>Join by phone:</w:t>
      </w:r>
    </w:p>
    <w:p w:rsidR="00176862" w:rsidRPr="002F663C" w:rsidP="00B16ACF" w14:paraId="5DEBF7D7" w14:textId="77777777">
      <w:pPr>
        <w:spacing w:before="120" w:after="120"/>
        <w:rPr>
          <w:rFonts w:eastAsia="Calibri" w:cs="Times New Roman"/>
          <w:szCs w:val="18"/>
        </w:rPr>
      </w:pPr>
      <w:r w:rsidRPr="002F663C">
        <w:rPr>
          <w:rFonts w:eastAsia="Calibri" w:cs="Times New Roman"/>
          <w:szCs w:val="18"/>
        </w:rPr>
        <w:t>Teleconference phone number: 888 475 4499 U.S. Toll-free</w:t>
      </w:r>
    </w:p>
    <w:p w:rsidR="00176862" w:rsidRPr="002F663C" w:rsidP="00B16ACF" w14:paraId="408FCEAB" w14:textId="77777777">
      <w:pPr>
        <w:spacing w:before="120" w:after="120"/>
        <w:rPr>
          <w:rFonts w:eastAsia="Calibri" w:cs="Times New Roman"/>
          <w:szCs w:val="18"/>
        </w:rPr>
      </w:pPr>
      <w:r w:rsidRPr="002F663C">
        <w:rPr>
          <w:rFonts w:eastAsia="Calibri" w:cs="Times New Roman"/>
          <w:szCs w:val="18"/>
        </w:rPr>
        <w:t>Meeting ID: 868 0025 2323</w:t>
      </w:r>
    </w:p>
    <w:p w:rsidR="00176862" w:rsidRPr="002F663C" w:rsidP="00B16ACF" w14:paraId="67F84E9C" w14:textId="77777777">
      <w:pPr>
        <w:spacing w:before="120" w:after="120"/>
        <w:rPr>
          <w:rFonts w:eastAsia="Calibri" w:cs="Times New Roman"/>
          <w:szCs w:val="18"/>
        </w:rPr>
      </w:pPr>
      <w:r w:rsidRPr="002F663C">
        <w:rPr>
          <w:rFonts w:eastAsia="Calibri" w:cs="Times New Roman"/>
          <w:szCs w:val="18"/>
        </w:rPr>
        <w:t>Passcode: 184168</w:t>
      </w:r>
    </w:p>
    <w:p w:rsidR="00176862" w:rsidRPr="002F663C" w:rsidP="00B16ACF" w14:paraId="3BECA45E" w14:textId="77777777">
      <w:pPr>
        <w:spacing w:before="120" w:after="120"/>
        <w:rPr>
          <w:rFonts w:eastAsia="Calibri" w:cs="Times New Roman"/>
          <w:szCs w:val="18"/>
        </w:rPr>
      </w:pPr>
      <w:r w:rsidRPr="002F663C">
        <w:rPr>
          <w:rFonts w:eastAsia="Calibri" w:cs="Times New Roman"/>
          <w:szCs w:val="18"/>
        </w:rPr>
        <w:t>Additional Information -</w:t>
      </w:r>
    </w:p>
    <w:p w:rsidR="00176862" w:rsidRPr="002F663C" w:rsidP="00B16ACF" w14:paraId="006A80FF" w14:textId="77777777">
      <w:pPr>
        <w:spacing w:before="120" w:after="120"/>
        <w:rPr>
          <w:rFonts w:eastAsia="Calibri" w:cs="Times New Roman"/>
          <w:szCs w:val="18"/>
        </w:rPr>
      </w:pPr>
      <w:r w:rsidRPr="002F663C">
        <w:rPr>
          <w:rFonts w:eastAsia="Calibri" w:cs="Times New Roman"/>
          <w:szCs w:val="18"/>
        </w:rPr>
        <w:t xml:space="preserve">To learn more about this rulemaking and the advisory committee, view the rulemaking web page at </w:t>
      </w:r>
      <w:hyperlink r:id="rId16" w:history="1">
        <w:r w:rsidRPr="002F663C">
          <w:rPr>
            <w:rFonts w:eastAsia="Calibri" w:cs="Times New Roman"/>
            <w:color w:val="0000FF"/>
            <w:szCs w:val="18"/>
            <w:u w:val="single"/>
          </w:rPr>
          <w:t>Clean Truck Rules 2025</w:t>
        </w:r>
      </w:hyperlink>
      <w:r w:rsidRPr="002F663C">
        <w:rPr>
          <w:rFonts w:eastAsia="Calibri" w:cs="Times New Roman"/>
          <w:szCs w:val="18"/>
        </w:rPr>
        <w:t>.</w:t>
      </w:r>
    </w:p>
    <w:p w:rsidR="00176862" w:rsidRPr="002F663C" w:rsidP="00B16ACF" w14:paraId="10E357C2" w14:textId="77777777">
      <w:pPr>
        <w:spacing w:before="120" w:after="120"/>
        <w:rPr>
          <w:rFonts w:eastAsia="Calibri" w:cs="Times New Roman"/>
          <w:szCs w:val="18"/>
        </w:rPr>
      </w:pPr>
      <w:r w:rsidRPr="002F663C">
        <w:rPr>
          <w:rFonts w:eastAsia="Calibri" w:cs="Times New Roman"/>
          <w:szCs w:val="18"/>
        </w:rPr>
        <w:t xml:space="preserve">To receive future email notices about this rulemaking, sign up at </w:t>
      </w:r>
      <w:hyperlink r:id="rId17" w:history="1">
        <w:r w:rsidRPr="002F663C">
          <w:rPr>
            <w:rFonts w:eastAsia="Calibri" w:cs="Times New Roman"/>
            <w:color w:val="0000FF"/>
            <w:szCs w:val="18"/>
            <w:u w:val="single"/>
          </w:rPr>
          <w:t>GovDelivery</w:t>
        </w:r>
      </w:hyperlink>
      <w:r w:rsidRPr="002F663C">
        <w:rPr>
          <w:rFonts w:eastAsia="Calibri" w:cs="Times New Roman"/>
          <w:szCs w:val="18"/>
        </w:rPr>
        <w:t>.</w:t>
      </w:r>
    </w:p>
    <w:p w:rsidR="00176862" w:rsidRPr="002F663C" w:rsidP="00B16ACF" w14:paraId="7CAA6BE4" w14:textId="77777777">
      <w:pPr>
        <w:spacing w:before="120" w:after="120"/>
        <w:rPr>
          <w:rFonts w:eastAsia="Calibri" w:cs="Times New Roman"/>
          <w:szCs w:val="18"/>
        </w:rPr>
      </w:pPr>
      <w:r w:rsidRPr="002F663C">
        <w:rPr>
          <w:rFonts w:eastAsia="Calibri" w:cs="Times New Roman"/>
          <w:szCs w:val="18"/>
        </w:rPr>
        <w:t xml:space="preserve">To obtain more information about this rulemaking, contact Gerik Kransky, senior transportation policy advisor, +1 971-288-6056, </w:t>
      </w:r>
      <w:hyperlink r:id="rId18" w:history="1">
        <w:r w:rsidRPr="002F663C">
          <w:rPr>
            <w:rFonts w:eastAsia="Calibri" w:cs="Times New Roman"/>
            <w:color w:val="0000FF"/>
            <w:szCs w:val="18"/>
            <w:u w:val="single"/>
          </w:rPr>
          <w:t>Gerik.Kransky@deq.oregon.gov</w:t>
        </w:r>
      </w:hyperlink>
      <w:r w:rsidRPr="002F663C">
        <w:rPr>
          <w:rFonts w:eastAsia="Calibri" w:cs="Times New Roman"/>
          <w:szCs w:val="18"/>
        </w:rPr>
        <w:t>.</w:t>
      </w:r>
    </w:p>
    <w:p w:rsidR="006C5A96" w:rsidP="006C5A96" w14:paraId="30F9FAEF" w14:textId="77777777">
      <w:pPr>
        <w:jc w:val="center"/>
        <w:rPr>
          <w:b/>
        </w:rPr>
      </w:pPr>
      <w:r w:rsidRPr="003971FF">
        <w:rPr>
          <w:b/>
        </w:rPr>
        <w:t>__________</w:t>
      </w:r>
    </w:p>
    <w:p w:rsidR="004D4D19" w:rsidP="007F38C2" w14:paraId="011C70AE" w14:textId="77777777">
      <w:pPr>
        <w:jc w:val="center"/>
        <w:rPr>
          <w:b/>
        </w:rPr>
      </w:pPr>
    </w:p>
    <w:p w:rsidR="00A1565D" w:rsidP="003971FF" w14:paraId="3B1B6C1F"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B9AE6C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7ED22E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58C65F1" w14:textId="77777777">
      <w:r>
        <w:separator/>
      </w:r>
    </w:p>
  </w:footnote>
  <w:footnote w:type="continuationSeparator" w:id="1">
    <w:p w:rsidR="004D3A6A" w:rsidP="00ED54E0" w14:paraId="5DFFAEA0" w14:textId="77777777">
      <w:r>
        <w:continuationSeparator/>
      </w:r>
    </w:p>
  </w:footnote>
  <w:footnote w:id="2">
    <w:p w:rsidR="007F6EA2" w14:paraId="3168B10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D4D5A6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B90F588" w14:textId="77777777">
    <w:pPr>
      <w:pStyle w:val="Header"/>
      <w:pBdr>
        <w:bottom w:val="single" w:sz="4" w:space="1" w:color="auto"/>
      </w:pBdr>
      <w:tabs>
        <w:tab w:val="clear" w:pos="4513"/>
        <w:tab w:val="clear" w:pos="9027"/>
      </w:tabs>
      <w:jc w:val="center"/>
    </w:pPr>
  </w:p>
  <w:p w:rsidR="00DD3DD7" w:rsidRPr="00DD3DD7" w:rsidP="00DD3DD7" w14:paraId="1328488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B73795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DD80215" w14:textId="77777777">
    <w:pPr>
      <w:pStyle w:val="Header"/>
      <w:pBdr>
        <w:bottom w:val="single" w:sz="4" w:space="1" w:color="auto"/>
      </w:pBdr>
      <w:tabs>
        <w:tab w:val="clear" w:pos="4513"/>
        <w:tab w:val="clear" w:pos="9027"/>
      </w:tabs>
      <w:jc w:val="center"/>
    </w:pPr>
    <w:bookmarkStart w:id="3" w:name="spsSymbolHeader"/>
    <w:r w:rsidRPr="00DD3DD7">
      <w:t>G/TBT/N/USA/2123/Rev.1/Add.4</w:t>
    </w:r>
    <w:bookmarkEnd w:id="3"/>
  </w:p>
  <w:p w:rsidR="00DD3DD7" w:rsidRPr="00DD3DD7" w:rsidP="00DD3DD7" w14:paraId="42D4CFA6" w14:textId="77777777">
    <w:pPr>
      <w:pStyle w:val="Header"/>
      <w:pBdr>
        <w:bottom w:val="single" w:sz="4" w:space="1" w:color="auto"/>
      </w:pBdr>
      <w:tabs>
        <w:tab w:val="clear" w:pos="4513"/>
        <w:tab w:val="clear" w:pos="9027"/>
      </w:tabs>
      <w:jc w:val="center"/>
    </w:pPr>
  </w:p>
  <w:p w:rsidR="00DD3DD7" w:rsidRPr="00DD3DD7" w:rsidP="00DD3DD7" w14:paraId="792EDBF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5BA33B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9EDBC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8D89FF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97D5125" w14:textId="77777777">
          <w:pPr>
            <w:jc w:val="right"/>
            <w:rPr>
              <w:b/>
              <w:color w:val="FF0000"/>
              <w:szCs w:val="16"/>
            </w:rPr>
          </w:pPr>
          <w:r>
            <w:rPr>
              <w:b/>
              <w:color w:val="FF0000"/>
              <w:szCs w:val="16"/>
            </w:rPr>
            <w:t xml:space="preserve"> </w:t>
          </w:r>
        </w:p>
      </w:tc>
    </w:tr>
    <w:tr w14:paraId="54C360C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462F56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36D5785" w14:textId="77777777">
          <w:pPr>
            <w:jc w:val="right"/>
            <w:rPr>
              <w:b/>
              <w:szCs w:val="16"/>
            </w:rPr>
          </w:pPr>
        </w:p>
      </w:tc>
    </w:tr>
    <w:tr w14:paraId="55A26E8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663CB5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D7CB2C8" w14:textId="77777777">
          <w:pPr>
            <w:jc w:val="right"/>
            <w:rPr>
              <w:rFonts w:eastAsia="Calibri" w:cs="Times New Roman"/>
              <w:b/>
              <w:szCs w:val="16"/>
            </w:rPr>
          </w:pPr>
          <w:bookmarkStart w:id="4" w:name="bmkSymbols"/>
          <w:r w:rsidRPr="002F663C">
            <w:rPr>
              <w:rFonts w:eastAsia="Calibri" w:cs="Times New Roman"/>
              <w:b/>
              <w:szCs w:val="16"/>
            </w:rPr>
            <w:t>G/TBT/N/USA/2123/Rev.1/Add.4</w:t>
          </w:r>
          <w:bookmarkEnd w:id="4"/>
        </w:p>
        <w:p w:rsidR="00C14444" w:rsidRPr="00C14444" w:rsidP="00C14444" w14:paraId="53E364E4" w14:textId="77777777">
          <w:pPr>
            <w:jc w:val="center"/>
            <w:rPr>
              <w:szCs w:val="16"/>
            </w:rPr>
          </w:pPr>
        </w:p>
      </w:tc>
    </w:tr>
    <w:tr w14:paraId="339B0A2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377C407" w14:textId="77777777"/>
      </w:tc>
      <w:tc>
        <w:tcPr>
          <w:tcW w:w="5448" w:type="dxa"/>
          <w:gridSpan w:val="2"/>
          <w:shd w:val="clear" w:color="auto" w:fill="FFFFFF"/>
          <w:tcMar>
            <w:left w:w="108" w:type="dxa"/>
            <w:right w:w="108" w:type="dxa"/>
          </w:tcMar>
          <w:vAlign w:val="center"/>
        </w:tcPr>
        <w:p w:rsidR="00ED54E0" w:rsidRPr="00182B84" w:rsidP="00425DC5" w14:paraId="34A83236" w14:textId="77777777">
          <w:pPr>
            <w:jc w:val="right"/>
            <w:rPr>
              <w:szCs w:val="16"/>
            </w:rPr>
          </w:pPr>
          <w:bookmarkStart w:id="5" w:name="bmkDate"/>
          <w:r w:rsidRPr="00182B84">
            <w:rPr>
              <w:szCs w:val="16"/>
            </w:rPr>
            <w:t>22 April 2025</w:t>
          </w:r>
          <w:bookmarkEnd w:id="5"/>
        </w:p>
      </w:tc>
    </w:tr>
    <w:tr w14:paraId="293ACE0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DE1270C" w14:textId="77777777">
          <w:pPr>
            <w:jc w:val="left"/>
            <w:rPr>
              <w:b/>
            </w:rPr>
          </w:pPr>
          <w:bookmarkStart w:id="6" w:name="bmkSerial"/>
          <w:r>
            <w:rPr>
              <w:b w:val="0"/>
              <w:color w:val="FF0000"/>
            </w:rPr>
            <w:t>(25-2740)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1A3EFF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C5762FE"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FFF75F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65DECF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F7D7F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3032932">
    <w:abstractNumId w:val="9"/>
  </w:num>
  <w:num w:numId="2" w16cid:durableId="1891262130">
    <w:abstractNumId w:val="7"/>
  </w:num>
  <w:num w:numId="3" w16cid:durableId="1379814544">
    <w:abstractNumId w:val="6"/>
  </w:num>
  <w:num w:numId="4" w16cid:durableId="1853182669">
    <w:abstractNumId w:val="5"/>
  </w:num>
  <w:num w:numId="5" w16cid:durableId="2035880108">
    <w:abstractNumId w:val="4"/>
  </w:num>
  <w:num w:numId="6" w16cid:durableId="715786290">
    <w:abstractNumId w:val="12"/>
  </w:num>
  <w:num w:numId="7" w16cid:durableId="1479107052">
    <w:abstractNumId w:val="11"/>
  </w:num>
  <w:num w:numId="8" w16cid:durableId="2099667841">
    <w:abstractNumId w:val="10"/>
  </w:num>
  <w:num w:numId="9" w16cid:durableId="152181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8243294">
    <w:abstractNumId w:val="13"/>
  </w:num>
  <w:num w:numId="11" w16cid:durableId="503936375">
    <w:abstractNumId w:val="8"/>
  </w:num>
  <w:num w:numId="12" w16cid:durableId="1201094245">
    <w:abstractNumId w:val="3"/>
  </w:num>
  <w:num w:numId="13" w16cid:durableId="1929921621">
    <w:abstractNumId w:val="2"/>
  </w:num>
  <w:num w:numId="14" w16cid:durableId="895162727">
    <w:abstractNumId w:val="1"/>
  </w:num>
  <w:num w:numId="15" w16cid:durableId="433017718">
    <w:abstractNumId w:val="0"/>
  </w:num>
  <w:num w:numId="16" w16cid:durableId="74129257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76862"/>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2629A"/>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03BF4"/>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E835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time.is/PDT" TargetMode="External" /><Relationship Id="rId11" Type="http://schemas.openxmlformats.org/officeDocument/2006/relationships/hyperlink" Target="mailto:usatbtep@nist.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yperlink" Target="https://deq-oregon-gov.zoom.us/j/86363330868?pwd=gu8exCigKoJvY6VRmakmgYsS8fxb5G.1" TargetMode="External" /><Relationship Id="rId15" Type="http://schemas.openxmlformats.org/officeDocument/2006/relationships/hyperlink" Target="https://deq-oregon-gov.zoom.us/j/86800252323?pwd=2gH8ZJMlytWCfxO3Fb96oDPW3OE4Tu.1" TargetMode="External" /><Relationship Id="rId16" Type="http://schemas.openxmlformats.org/officeDocument/2006/relationships/hyperlink" Target="https://www.oregon.gov/deq/rulemaking/Pages/CTR2025.aspx" TargetMode="External" /><Relationship Id="rId17" Type="http://schemas.openxmlformats.org/officeDocument/2006/relationships/hyperlink" Target="https://links-1.govdelivery.com/CL0/https:%2F%2Fpublic.govdelivery.com%2Faccounts%2FORDEQ%2Fsubscriber%2Fnew%3Ftopic_id=ORDEQ_41/1/0100019642e0d2ca-2f4bfd8e-880f-4e73-9086-a79b9ae19dc0-000000/e980k4M2PAnl6OJloD7_cpC1jDTYe8oG5fxB4kcdOeE=401" TargetMode="External" /><Relationship Id="rId18" Type="http://schemas.openxmlformats.org/officeDocument/2006/relationships/hyperlink" Target="mailto:Gerik.Kransky@deq.oregon.gov"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apps.oregon.gov/oregon-newsroom/OR/DEQ/Posts/Post/DEQ-works-to-resolve-cyberattack" TargetMode="External" /><Relationship Id="rId7" Type="http://schemas.openxmlformats.org/officeDocument/2006/relationships/hyperlink" Target="https://www.oregon.gov/deq/aq/Documents/HDOFAQ.pdf" TargetMode="External" /><Relationship Id="rId8" Type="http://schemas.openxmlformats.org/officeDocument/2006/relationships/hyperlink" Target="https://links-1.govdelivery.com/CL0/https:%2F%2Formswd2.synergydcs.com%2FHPRMWebDrawer%2FRecord%2F6889951%2FFile%2Fdocument/1/0100019642e0d2ca-2f4bfd8e-880f-4e73-9086-a79b9ae19dc0-000000/DFjBqMzTD2SSCZlSl9ZL9cnaC3ozdFuYt8XXb4O0SqE=401" TargetMode="External" /><Relationship Id="rId9" Type="http://schemas.openxmlformats.org/officeDocument/2006/relationships/hyperlink" Target="https://links-1.govdelivery.com/CL0/https:%2F%2Fwww.oregon.gov%2Fdeq%2Frulemaking%2FPages%2FCTR2025.aspx/2/0100019642e0d2ca-2f4bfd8e-880f-4e73-9086-a79b9ae19dc0-000000/Mku3mWCziBURm6emyGDiiHRDpFqHT3NDKbyMvLz9QS8=40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2025-04-22T09:01:00Z</dcterms:created>
  <dcterms:modified xsi:type="dcterms:W3CDTF">2025-04-22T09:01:00Z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