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A07544E" w14:textId="77777777">
      <w:pPr>
        <w:pStyle w:val="Title"/>
      </w:pPr>
      <w:r w:rsidRPr="00EF68C9">
        <w:t>NOTIFICACIÓN</w:t>
      </w:r>
    </w:p>
    <w:p w:rsidR="002F663C" w:rsidRPr="00EF68C9" w:rsidP="00D31A79" w14:paraId="463A0316" w14:textId="77777777">
      <w:pPr>
        <w:pStyle w:val="Title3"/>
      </w:pPr>
      <w:r w:rsidRPr="00EF68C9">
        <w:t>Addendum</w:t>
      </w:r>
    </w:p>
    <w:p w:rsidR="002F663C" w:rsidP="00B22706" w14:paraId="3A953929" w14:textId="77777777">
      <w:r w:rsidRPr="00EF68C9">
        <w:t>La siguiente comunicación, de fecha 17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09BEAF64" w14:textId="77777777">
      <w:pPr>
        <w:rPr>
          <w:rFonts w:eastAsia="Calibri" w:cs="Times New Roman"/>
        </w:rPr>
      </w:pPr>
    </w:p>
    <w:p w:rsidR="002F663C" w:rsidRPr="00EF68C9" w:rsidP="00EF68C9" w14:paraId="735B4C78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09179D4" w14:textId="77777777"/>
    <w:p w:rsidR="00B22706" w:rsidRPr="00EF68C9" w:rsidP="00EF68C9" w14:paraId="37FB7296" w14:textId="77777777"/>
    <w:p w:rsidR="002F663C" w:rsidRPr="00EF68C9" w:rsidP="00EF68C9" w14:paraId="4467C3A7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Proyecto de Norma Oficial Mexicana </w:t>
      </w:r>
      <w:r w:rsidRPr="00EF68C9" w:rsidR="00EF68C9">
        <w:rPr>
          <w:i/>
          <w:iCs/>
        </w:rPr>
        <w:t>PROY-NOM-014-ENER-2024, Eficiencia energética de motores eléctricos de corriente alterna, monofásicos, de inducción, tipo jaula de ardilla, enfriados con aire, en potencia nominal de 0.180 kW a 2.238 kW. Límites, método de prueba y marcado</w:t>
      </w:r>
    </w:p>
    <w:p w:rsidR="002F663C" w:rsidRPr="00EF68C9" w:rsidP="00EF68C9" w14:paraId="5BC9AB5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F1F99A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2C01CD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589B95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A56A04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850243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Modificación del plazo para </w:t>
            </w:r>
            <w:r w:rsidRPr="00EF68C9">
              <w:t>presentar observaciones - fecha:</w:t>
            </w:r>
            <w:r w:rsidR="00C838A8">
              <w:t xml:space="preserve"> </w:t>
            </w:r>
          </w:p>
        </w:tc>
      </w:tr>
      <w:tr w14:paraId="0AB370F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97AE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910F5D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57753F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100F7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D17CF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148B3F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DDC48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6D62B5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4EC690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D2C05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CDC27B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Indicación de dónde se puede obtener el texto de la </w:t>
            </w:r>
            <w:r w:rsidRPr="00EF68C9">
              <w:t>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A776EC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C8516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78C9266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7D2BBB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0366C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2E0F3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6ADDD1F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ACE1C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F95755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2FEB39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703C97B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9ED566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3C2677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5408EFB0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5E02580" w14:textId="77777777">
            <w:pPr>
              <w:spacing w:before="120" w:after="120"/>
            </w:pPr>
            <w:r>
              <w:t xml:space="preserve">Con fecha 15 de abril de 2025 se realizó la publicación de la RESPUESTA a los comentarios recibidos al Proyecto de Norma Oficial Mexicana </w:t>
            </w:r>
            <w:r>
              <w:t>PROY-NOM014ENER2024, Eficiencia energética de motores eléctricos de corriente alterna, monofásicos, de inducción, tipo jaula de ardilla, enfriados con aire, en potencia nominal de 0.180 kW a 2.238 kW. Límites, método de prueba y marcado.</w:t>
            </w:r>
          </w:p>
          <w:p w:rsidR="00C838A8" w:rsidP="00444BD5" w14:paraId="330B954A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https://www.dof.gob.mx/nota_detalle.php?codigo=5754963&amp;fecha=15/04/2025&amp;print=true</w:t>
              </w:r>
            </w:hyperlink>
          </w:p>
          <w:p w:rsidR="00C838A8" w:rsidP="00444BD5" w14:paraId="5E6B000A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https://members.wto.org/crnattachments/2025/TBT/MEX/25_02942_00_s.pdf</w:t>
              </w:r>
            </w:hyperlink>
          </w:p>
        </w:tc>
      </w:tr>
    </w:tbl>
    <w:p w:rsidR="002F663C" w:rsidRPr="00EF68C9" w:rsidP="00EF68C9" w14:paraId="31186DEF" w14:textId="77777777"/>
    <w:p w:rsidR="003918E9" w:rsidRPr="00F95856" w:rsidP="00B03883" w14:paraId="113E2C5D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RESPUESTA a los comentarios recibidos al Proyecto de Norma Oficial Mexicana PROY-NOM014ENER2024, Eficiencia energética de motores eléctricos de corriente alterna, monofásicos, de inducción, tipo jaula de ardilla, enfriados con aire, en potencia nominal de 0.180 kW a 2.238 kW. Límites, método de prueba y marcado.</w:t>
      </w:r>
    </w:p>
    <w:p w:rsidR="00D60927" w:rsidRPr="00B22706" w:rsidP="003918E9" w14:paraId="1938AAA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EEFE4F3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C64181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82285A7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CA9EEDD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102297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D95F2C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7B45227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BC0A96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5B2EE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G/TBT/N/MEX/540/Add.1</w:t>
    </w:r>
    <w:bookmarkEnd w:id="9"/>
  </w:p>
  <w:p w:rsidR="00470C19" w:rsidP="00583508" w14:paraId="0C637C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FA87C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251FF40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2E48BD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4D61CE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4E4878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5E0B0A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7E55B1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8918BB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E31124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6B96F06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G/TBT/N/MEX/540/Add.1</w:t>
          </w:r>
          <w:bookmarkEnd w:id="16"/>
        </w:p>
      </w:tc>
    </w:tr>
    <w:tr w14:paraId="1AC1A5A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2A8CAE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07D1CAB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17 de abril de 2025</w:t>
          </w:r>
          <w:bookmarkEnd w:id="17"/>
        </w:p>
      </w:tc>
    </w:tr>
    <w:tr w14:paraId="6A2E689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1FD208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(25-2711)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6D6D17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40F1CA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16F691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A1E361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2CB00F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49368">
    <w:abstractNumId w:val="9"/>
  </w:num>
  <w:num w:numId="2" w16cid:durableId="2028167828">
    <w:abstractNumId w:val="7"/>
  </w:num>
  <w:num w:numId="3" w16cid:durableId="829252586">
    <w:abstractNumId w:val="6"/>
  </w:num>
  <w:num w:numId="4" w16cid:durableId="1136484943">
    <w:abstractNumId w:val="5"/>
  </w:num>
  <w:num w:numId="5" w16cid:durableId="146481816">
    <w:abstractNumId w:val="4"/>
  </w:num>
  <w:num w:numId="6" w16cid:durableId="1879195275">
    <w:abstractNumId w:val="12"/>
  </w:num>
  <w:num w:numId="7" w16cid:durableId="2075160429">
    <w:abstractNumId w:val="11"/>
  </w:num>
  <w:num w:numId="8" w16cid:durableId="768938242">
    <w:abstractNumId w:val="10"/>
  </w:num>
  <w:num w:numId="9" w16cid:durableId="798717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3500933">
    <w:abstractNumId w:val="13"/>
  </w:num>
  <w:num w:numId="11" w16cid:durableId="1805077943">
    <w:abstractNumId w:val="8"/>
  </w:num>
  <w:num w:numId="12" w16cid:durableId="1763522818">
    <w:abstractNumId w:val="3"/>
  </w:num>
  <w:num w:numId="13" w16cid:durableId="201291733">
    <w:abstractNumId w:val="2"/>
  </w:num>
  <w:num w:numId="14" w16cid:durableId="894002746">
    <w:abstractNumId w:val="1"/>
  </w:num>
  <w:num w:numId="15" w16cid:durableId="233469763">
    <w:abstractNumId w:val="0"/>
  </w:num>
  <w:num w:numId="16" w16cid:durableId="113163370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1CC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E299D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598B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E8F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54963&amp;fecha=15/04/2025&amp;print=true" TargetMode="External" /><Relationship Id="rId7" Type="http://schemas.openxmlformats.org/officeDocument/2006/relationships/hyperlink" Target="https://members.wto.org/crnattachments/2025/TBT/MEX/25_02942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2025-04-17T09:08:00Z</dcterms:created>
  <dcterms:modified xsi:type="dcterms:W3CDTF">2025-04-17T09:08:00Z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