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E3B8E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39F7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D0F60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DAA94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27C29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05449A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C9AE7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30CB4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1D66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6F9FCB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F6156A4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6445C11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BA06F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68AD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FCCB74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0BC9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ECA2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320C3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One-way flameproof valve, flap valve, two-way flameproof valve, active flameproof valve, passive flameproof valve, flameproof flameproof valve, chemical flameproof valve (HS code(s): 84); (ICS code(s): 13.230)</w:t>
            </w:r>
          </w:p>
        </w:tc>
      </w:tr>
      <w:tr w14:paraId="1F8165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311D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4BA83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Safety specification for explosion isolation of combustible dust; (9 page(s), in Chinese)</w:t>
            </w:r>
          </w:p>
        </w:tc>
      </w:tr>
      <w:tr w14:paraId="015CDB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2594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BC14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overall requirements, technical requirements, use and maintenance, and verification methods for explosion isolation of combustible dust.</w:t>
            </w:r>
          </w:p>
          <w:p w:rsidR="00FE448B" w:rsidRPr="00C379C8" w:rsidP="002F6A28" w14:paraId="6878E7AE" w14:textId="77777777">
            <w:pPr>
              <w:spacing w:before="120" w:after="120"/>
            </w:pPr>
            <w:r w:rsidRPr="00C379C8">
              <w:t>This document does not apply to fireworks, explosives or other dust that can explode on its own without the need for an auxiliary gas.</w:t>
            </w:r>
          </w:p>
        </w:tc>
      </w:tr>
      <w:tr w14:paraId="186B2F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4C37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EF53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94DA5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3075F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CDF42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09A6B8" w14:textId="77777777">
            <w:pPr>
              <w:spacing w:before="120" w:after="120"/>
            </w:pPr>
            <w:r w:rsidRPr="002F6A28">
              <w:t>-</w:t>
            </w:r>
          </w:p>
        </w:tc>
      </w:tr>
      <w:tr w14:paraId="419C3FF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2E08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9C955A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E880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566B6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4FA5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7AC86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B8561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06648A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EFF57F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4DE51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 of the People's Republic of China</w:t>
            </w:r>
          </w:p>
          <w:p w:rsidR="00EE3A11" w:rsidRPr="00A12DDE" w:rsidP="00B16145" w14:paraId="4FF90D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08591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F3BFDD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https://members.wto.org/crnattachments/2025/TBT/CHN/25_02888_00_x.pdf</w:t>
              </w:r>
            </w:hyperlink>
          </w:p>
        </w:tc>
      </w:tr>
    </w:tbl>
    <w:p w:rsidR="00EE3A11" w:rsidRPr="002F6A28" w:rsidP="002F6A28" w14:paraId="46F9F07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B0B1F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1F32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E514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A2E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DF79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572E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A2DD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821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G/TBT/N/CHN/2050</w:t>
    </w:r>
    <w:bookmarkEnd w:id="0"/>
  </w:p>
  <w:p w:rsidR="009239F7" w:rsidRPr="002F6A28" w:rsidP="009239F7" w14:paraId="0FB80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250F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C7F6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0117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06B37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20E51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83599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E488D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62CDF0" w14:textId="77777777">
          <w:pPr>
            <w:jc w:val="right"/>
            <w:rPr>
              <w:b/>
              <w:szCs w:val="16"/>
            </w:rPr>
          </w:pPr>
        </w:p>
      </w:tc>
    </w:tr>
    <w:tr w14:paraId="709FB9C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11A5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02C0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G/TBT/N/CHN/2050</w:t>
          </w:r>
          <w:bookmarkEnd w:id="2"/>
        </w:p>
      </w:tc>
    </w:tr>
    <w:tr w14:paraId="11B055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A7DC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DD56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21ADAA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DEA9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0B9DB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82DA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7D6A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6A06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1598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8435952">
    <w:abstractNumId w:val="9"/>
  </w:num>
  <w:num w:numId="2" w16cid:durableId="258218785">
    <w:abstractNumId w:val="7"/>
  </w:num>
  <w:num w:numId="3" w16cid:durableId="1509249887">
    <w:abstractNumId w:val="6"/>
  </w:num>
  <w:num w:numId="4" w16cid:durableId="124933427">
    <w:abstractNumId w:val="5"/>
  </w:num>
  <w:num w:numId="5" w16cid:durableId="515273072">
    <w:abstractNumId w:val="4"/>
  </w:num>
  <w:num w:numId="6" w16cid:durableId="1173228305">
    <w:abstractNumId w:val="12"/>
  </w:num>
  <w:num w:numId="7" w16cid:durableId="913397235">
    <w:abstractNumId w:val="11"/>
  </w:num>
  <w:num w:numId="8" w16cid:durableId="97138822">
    <w:abstractNumId w:val="10"/>
  </w:num>
  <w:num w:numId="9" w16cid:durableId="2103260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6582381">
    <w:abstractNumId w:val="13"/>
  </w:num>
  <w:num w:numId="11" w16cid:durableId="84572975">
    <w:abstractNumId w:val="8"/>
  </w:num>
  <w:num w:numId="12" w16cid:durableId="1365982832">
    <w:abstractNumId w:val="3"/>
  </w:num>
  <w:num w:numId="13" w16cid:durableId="60761293">
    <w:abstractNumId w:val="2"/>
  </w:num>
  <w:num w:numId="14" w16cid:durableId="1069382523">
    <w:abstractNumId w:val="1"/>
  </w:num>
  <w:num w:numId="15" w16cid:durableId="180893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0BA0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6C4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2153B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88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2025-04-14T11:02:00Z</dcterms:created>
  <dcterms:modified xsi:type="dcterms:W3CDTF">2025-04-14T11:02:00Z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