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807E71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23A42E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025DCC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EAC4AA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792B8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2BBC43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SWITZERLAND</w:t>
            </w:r>
          </w:p>
          <w:p w:rsidR="00F85C99" w:rsidRPr="002F6A28" w:rsidP="002F6A28" w14:paraId="086325C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C15A1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B8FE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E009FB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8FB53B1" w14:textId="77777777">
            <w:r w:rsidRPr="00C379C8">
              <w:t>Federal Office of Public Health (BAG)</w:t>
            </w:r>
          </w:p>
          <w:p w:rsidR="00EE3A11" w:rsidRPr="00C379C8" w:rsidP="00155128" w14:paraId="3CC699F3" w14:textId="77777777">
            <w:r w:rsidRPr="00C379C8">
              <w:t>Schwarzenburgstrasse 157, 3003 Bern;</w:t>
            </w:r>
          </w:p>
          <w:p w:rsidR="00EE3A11" w:rsidRPr="00C379C8" w:rsidP="00155128" w14:paraId="2A0CC14A" w14:textId="77777777">
            <w:pPr>
              <w:spacing w:after="120"/>
            </w:pPr>
            <w:hyperlink r:id="rId6" w:history="1">
              <w:r w:rsidRPr="00C379C8">
                <w:rPr>
                  <w:color w:val="0000FF"/>
                  <w:u w:val="single"/>
                </w:rPr>
                <w:t>RRM@bag.admin.ch</w:t>
              </w:r>
            </w:hyperlink>
            <w:r w:rsidRPr="00C379C8" w:rsidR="00664568">
              <w:t xml:space="preserve">; </w:t>
            </w:r>
            <w:hyperlink r:id="rId7" w:history="1">
              <w:r w:rsidRPr="009C0A4C">
                <w:rPr>
                  <w:rStyle w:val="Hyperlink"/>
                </w:rPr>
                <w:t>www.bag.admin.ch</w:t>
              </w:r>
            </w:hyperlink>
            <w:r w:rsidR="00664568">
              <w:t xml:space="preserve"> </w:t>
            </w:r>
          </w:p>
          <w:p w:rsidR="00F85C99" w:rsidRPr="002F6A28" w:rsidP="00AA646C" w14:paraId="46600EB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6E20A232" w14:textId="77777777">
            <w:r w:rsidRPr="00C379C8">
              <w:t>State Secretariat for Economic Affairs SECO</w:t>
            </w:r>
          </w:p>
          <w:p w:rsidR="00AC6C6E" w:rsidRPr="00C379C8" w:rsidP="00AA646C" w14:paraId="74FB48B4" w14:textId="77777777">
            <w:r w:rsidRPr="00C379C8">
              <w:t>Holzikofenweg 36, 3003 Bern</w:t>
            </w:r>
          </w:p>
          <w:p w:rsidR="00AC6C6E" w:rsidRPr="00C379C8" w:rsidP="00AA646C" w14:paraId="67211AFF" w14:textId="77777777">
            <w:pPr>
              <w:spacing w:after="120"/>
            </w:pPr>
            <w:hyperlink r:id="rId8" w:history="1">
              <w:r w:rsidRPr="00C379C8">
                <w:rPr>
                  <w:color w:val="0000FF"/>
                  <w:u w:val="single"/>
                </w:rPr>
                <w:t>tbt@seco.admin.ch</w:t>
              </w:r>
            </w:hyperlink>
            <w:r w:rsidRPr="00C379C8" w:rsidR="00664568">
              <w:t xml:space="preserve">, </w:t>
            </w:r>
            <w:hyperlink r:id="rId9" w:history="1">
              <w:r w:rsidRPr="009C0A4C">
                <w:rPr>
                  <w:rStyle w:val="Hyperlink"/>
                </w:rPr>
                <w:t>www.seco.admin.ch</w:t>
              </w:r>
            </w:hyperlink>
            <w:r w:rsidR="00664568">
              <w:t xml:space="preserve"> </w:t>
            </w:r>
          </w:p>
        </w:tc>
      </w:tr>
      <w:tr w14:paraId="21ECEB4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DB9E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8647BC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F8D48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0A5A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2FA5C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INORGANIC CHEMICALS; ORGANIC OR INORGANIC COMPOUNDS OF PRECIOUS METALS, OF RARE-EARTH METALS, OF RADIOACTIVE ELEMENTS OR OF ISOTOPES (HS code(s): 28); ORGANIC CHEMICALS (HS code(s): 29); MISCELLANEOUS CHEMICAL PRODUCTS (HS code(s): 38); Chemical technology (ICS code(s): 71); Rubber and plastic industries (ICS code(s): 83); Paint and colour industries (ICS code(s): 87)</w:t>
            </w:r>
          </w:p>
        </w:tc>
      </w:tr>
      <w:tr w14:paraId="76B1E7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FE59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BE182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Adaptation Annex 1.10 of Chemical Risk Reduction Ordinance (ORRChem); (2 page(s), in French)</w:t>
            </w:r>
          </w:p>
        </w:tc>
      </w:tr>
      <w:tr w14:paraId="039A36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1CA7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3F94B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In Annex 1.10 ChemRRV (carcinogens, mutagens and substances toxic to reproduction [CMR substances]): </w:t>
            </w:r>
          </w:p>
          <w:p w:rsidR="00FE448B" w:rsidRPr="00C379C8" w:rsidP="002F6A28" w14:paraId="6239625C" w14:textId="77777777">
            <w:pPr>
              <w:spacing w:before="120" w:after="120"/>
            </w:pPr>
            <w:r w:rsidRPr="00C379C8">
              <w:t>16 additional substances are included by reference to the EU regulations (Substances newly included in Annexes 1 - 6 of Annex XVll of the EU-REACH regulation). These substances may no longer be supplied to the general public after August 31, 2025.</w:t>
            </w:r>
          </w:p>
          <w:p w:rsidR="00FE448B" w:rsidRPr="00C379C8" w:rsidP="002F6A28" w14:paraId="4E7F4581" w14:textId="77777777">
            <w:pPr>
              <w:spacing w:before="120" w:after="120"/>
            </w:pPr>
            <w:hyperlink r:id="rId10" w:history="1">
              <w:r w:rsidRPr="00C379C8">
                <w:rPr>
                  <w:color w:val="0000FF"/>
                  <w:u w:val="single"/>
                </w:rPr>
                <w:t>https://www.anmeldestelle.admin.ch/chem/de/home/themen/recht-wegleitungen/revisionen-des-chemikalienrechts/anpassung-anhangs-1-10-chemikalien-risikoreduktions-verordnung.html</w:t>
              </w:r>
            </w:hyperlink>
          </w:p>
        </w:tc>
      </w:tr>
      <w:tr w14:paraId="52D7D1F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349D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893C3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08F6915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664568" w14:paraId="3C9F9FB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664568" w14:paraId="52C004C7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664568" w14:paraId="2B842E72" w14:textId="77777777">
            <w:pPr>
              <w:keepNext/>
              <w:keepLines/>
              <w:spacing w:before="120" w:after="120"/>
            </w:pPr>
            <w:r w:rsidRPr="002F6A28">
              <w:t xml:space="preserve">Ordinance on Protection against Dangerous Substances and Preparations (in force): </w:t>
            </w:r>
            <w:hyperlink r:id="rId11" w:history="1">
              <w:r w:rsidRPr="002F6A28">
                <w:rPr>
                  <w:color w:val="0000FF"/>
                  <w:u w:val="single"/>
                </w:rPr>
                <w:t>https://www.fedlex.admin.ch/eli/cc/2015/366/en</w:t>
              </w:r>
            </w:hyperlink>
          </w:p>
        </w:tc>
      </w:tr>
      <w:tr w14:paraId="2BB1778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631E2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2D242F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July 2025</w:t>
            </w:r>
          </w:p>
          <w:p w:rsidR="00EE3A11" w:rsidRPr="002F6A28" w:rsidP="008953C4" w14:paraId="0760E80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August 2025; with transition period until 31 August 2025</w:t>
            </w:r>
          </w:p>
        </w:tc>
      </w:tr>
      <w:tr w14:paraId="484E44C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4472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F60C9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17BCC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DB0DE5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54F2A0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90BB717" w14:textId="77777777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https://members.wto.org/crnattachments/2025/TBT/CHE/25_02897_00_f.pdf</w:t>
              </w:r>
            </w:hyperlink>
          </w:p>
        </w:tc>
      </w:tr>
    </w:tbl>
    <w:p w:rsidR="00EE3A11" w:rsidRPr="002F6A28" w:rsidP="002F6A28" w14:paraId="656D3122" w14:textId="77777777"/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38BA4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84574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FE87FA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5D58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626E4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D1661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EA62F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BADB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G/TBT/N/CHE/292</w:t>
    </w:r>
    <w:bookmarkEnd w:id="0"/>
  </w:p>
  <w:p w:rsidR="009239F7" w:rsidRPr="002F6A28" w:rsidP="009239F7" w14:paraId="1D7567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01B3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84F376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A9D2D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23F70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C8BA8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26929B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E09981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1C36A6" w14:textId="77777777">
          <w:pPr>
            <w:jc w:val="right"/>
            <w:rPr>
              <w:b/>
              <w:szCs w:val="16"/>
            </w:rPr>
          </w:pPr>
        </w:p>
      </w:tc>
    </w:tr>
    <w:tr w14:paraId="067EDAC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71254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AB0AA3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G/TBT/N/CHE/292</w:t>
          </w:r>
          <w:bookmarkEnd w:id="2"/>
        </w:p>
      </w:tc>
    </w:tr>
    <w:tr w14:paraId="5A2377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9B0D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5BC86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2228279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DA0B55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(25-2639)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58E3C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99A7C2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9835F7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FF3088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699D9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6682859">
    <w:abstractNumId w:val="9"/>
  </w:num>
  <w:num w:numId="2" w16cid:durableId="2062710737">
    <w:abstractNumId w:val="7"/>
  </w:num>
  <w:num w:numId="3" w16cid:durableId="1034773481">
    <w:abstractNumId w:val="6"/>
  </w:num>
  <w:num w:numId="4" w16cid:durableId="221454700">
    <w:abstractNumId w:val="5"/>
  </w:num>
  <w:num w:numId="5" w16cid:durableId="1066882954">
    <w:abstractNumId w:val="4"/>
  </w:num>
  <w:num w:numId="6" w16cid:durableId="313459124">
    <w:abstractNumId w:val="12"/>
  </w:num>
  <w:num w:numId="7" w16cid:durableId="1461532801">
    <w:abstractNumId w:val="11"/>
  </w:num>
  <w:num w:numId="8" w16cid:durableId="1802964196">
    <w:abstractNumId w:val="10"/>
  </w:num>
  <w:num w:numId="9" w16cid:durableId="18328698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2260569">
    <w:abstractNumId w:val="13"/>
  </w:num>
  <w:num w:numId="11" w16cid:durableId="1564098520">
    <w:abstractNumId w:val="8"/>
  </w:num>
  <w:num w:numId="12" w16cid:durableId="810244651">
    <w:abstractNumId w:val="3"/>
  </w:num>
  <w:num w:numId="13" w16cid:durableId="888689615">
    <w:abstractNumId w:val="2"/>
  </w:num>
  <w:num w:numId="14" w16cid:durableId="186218951">
    <w:abstractNumId w:val="1"/>
  </w:num>
  <w:num w:numId="15" w16cid:durableId="813764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3DB6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7829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06DFE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4568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0A4C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2F69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10E4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D838F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0A3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anmeldestelle.admin.ch/chem/de/home/themen/recht-wegleitungen/revisionen-des-chemikalienrechts/anpassung-anhangs-1-10-chemikalien-risikoreduktions-verordnung.html" TargetMode="External" /><Relationship Id="rId11" Type="http://schemas.openxmlformats.org/officeDocument/2006/relationships/hyperlink" Target="https://www.fedlex.admin.ch/eli/cc/2015/366/en" TargetMode="External" /><Relationship Id="rId12" Type="http://schemas.openxmlformats.org/officeDocument/2006/relationships/hyperlink" Target="https://members.wto.org/crnattachments/2025/TBT/CHE/25_02897_00_f.pdf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RRM@bag.admin.ch" TargetMode="External" /><Relationship Id="rId7" Type="http://schemas.openxmlformats.org/officeDocument/2006/relationships/hyperlink" Target="http://www.bag.admin.ch" TargetMode="External" /><Relationship Id="rId8" Type="http://schemas.openxmlformats.org/officeDocument/2006/relationships/hyperlink" Target="mailto:tbt@seco.admin.ch" TargetMode="External" /><Relationship Id="rId9" Type="http://schemas.openxmlformats.org/officeDocument/2006/relationships/hyperlink" Target="http://www.seco.admin.c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12CB1E-45B0-4273-B064-BE648B32E93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4</cp:revision>
  <dcterms:created xsi:type="dcterms:W3CDTF">2025-04-14T13:23:00Z</dcterms:created>
  <dcterms:modified xsi:type="dcterms:W3CDTF">2025-04-14T13:32:00Z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