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988C75D" w14:textId="77777777">
      <w:pPr>
        <w:pStyle w:val="Title"/>
        <w:rPr>
          <w:caps w:val="0"/>
          <w:kern w:val="0"/>
        </w:rPr>
      </w:pPr>
      <w:r w:rsidRPr="002F6A28">
        <w:rPr>
          <w:caps w:val="0"/>
          <w:kern w:val="0"/>
        </w:rPr>
        <w:t>NOTIFICATION</w:t>
      </w:r>
    </w:p>
    <w:p w:rsidR="009239F7" w:rsidRPr="002F6A28" w:rsidP="002F6A28" w14:paraId="7F550749" w14:textId="77777777">
      <w:pPr>
        <w:jc w:val="center"/>
      </w:pPr>
      <w:r w:rsidRPr="002F6A28">
        <w:t>The following notification is being circulated in accordance with Article 10.6</w:t>
      </w:r>
    </w:p>
    <w:p w:rsidR="009239F7" w:rsidRPr="002F6A28" w:rsidP="002F6A28" w14:paraId="7C0566D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634519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6463DF5"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FC3DEB4" w14:textId="77777777">
            <w:pPr>
              <w:spacing w:before="120" w:after="120"/>
            </w:pPr>
            <w:r w:rsidRPr="002F6A28">
              <w:rPr>
                <w:b/>
              </w:rPr>
              <w:t>Notifying Member:</w:t>
            </w:r>
            <w:r w:rsidRPr="00C92678" w:rsidR="00EE3A11">
              <w:t xml:space="preserve"> </w:t>
            </w:r>
            <w:r w:rsidRPr="00C92678" w:rsidR="00EE3A11">
              <w:rPr>
                <w:u w:val="single"/>
              </w:rPr>
              <w:t>ITALY</w:t>
            </w:r>
          </w:p>
          <w:p w:rsidR="00F85C99" w:rsidRPr="002F6A28" w:rsidP="002F6A28" w14:paraId="1843A597" w14:textId="77777777">
            <w:pPr>
              <w:spacing w:after="120"/>
            </w:pPr>
            <w:r w:rsidRPr="002F6A28">
              <w:rPr>
                <w:b/>
              </w:rPr>
              <w:t>If applicable, name of local government involved (Article 3.2 and 7.2):</w:t>
            </w:r>
            <w:r w:rsidRPr="00C379C8" w:rsidR="00EE3A11">
              <w:t xml:space="preserve"> </w:t>
            </w:r>
          </w:p>
        </w:tc>
      </w:tr>
      <w:tr w14:paraId="0BD4FD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2C0A5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49593D5" w14:textId="77777777">
            <w:pPr>
              <w:spacing w:before="120" w:after="120"/>
            </w:pPr>
            <w:r w:rsidRPr="002F6A28">
              <w:rPr>
                <w:b/>
              </w:rPr>
              <w:t>Agency responsible:</w:t>
            </w:r>
            <w:r w:rsidRPr="00C379C8" w:rsidR="00EE3A11">
              <w:t xml:space="preserve"> </w:t>
            </w:r>
          </w:p>
          <w:p w:rsidR="00EE3A11" w:rsidRPr="00C379C8" w:rsidP="00155128" w14:paraId="39551F42" w14:textId="77777777">
            <w:pPr>
              <w:spacing w:after="120"/>
            </w:pPr>
            <w:r w:rsidRPr="00C379C8">
              <w:t xml:space="preserve">Ministero delle Imprese e del </w:t>
            </w:r>
            <w:r w:rsidRPr="00C379C8">
              <w:t>Made in Italy</w:t>
            </w:r>
          </w:p>
          <w:p w:rsidR="00F85C99" w:rsidRPr="002F6A28" w:rsidP="00AA646C" w14:paraId="119CE86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4B8C0DC2" w14:textId="77777777">
            <w:r w:rsidRPr="00C379C8">
              <w:t>Ministry for Enterprices and Made in Italy</w:t>
            </w:r>
          </w:p>
          <w:p w:rsidR="00AC6C6E" w:rsidRPr="00C379C8" w:rsidP="00AA646C" w14:paraId="56F8A59D" w14:textId="77777777">
            <w:r w:rsidRPr="00C379C8">
              <w:t>Market and Protection Department</w:t>
            </w:r>
          </w:p>
          <w:p w:rsidR="00AC6C6E" w:rsidRPr="00C379C8" w:rsidP="00AA646C" w14:paraId="1BF66595" w14:textId="77777777">
            <w:r w:rsidRPr="00C379C8">
              <w:t>General Directorate for Consumers and Market</w:t>
            </w:r>
          </w:p>
          <w:p w:rsidR="00AC6C6E" w:rsidRPr="00C379C8" w:rsidP="00AA646C" w14:paraId="56A3CE08" w14:textId="77777777">
            <w:r w:rsidRPr="00C379C8">
              <w:t>Division II. Technical regulations - Product safety and conformity, product and service quality</w:t>
            </w:r>
          </w:p>
          <w:p w:rsidR="00AC6C6E" w:rsidRPr="00C379C8" w:rsidP="00AA646C" w14:paraId="6523FEFE" w14:textId="77777777">
            <w:r w:rsidRPr="00C379C8">
              <w:t>00187 Rome - Via Molise, 2</w:t>
            </w:r>
          </w:p>
          <w:p w:rsidR="00AC6C6E" w:rsidRPr="00C379C8" w:rsidP="00AA646C" w14:paraId="30FA3A4E" w14:textId="77777777">
            <w:r w:rsidRPr="00C379C8">
              <w:t>tel.: +39 06 5705 2554</w:t>
            </w:r>
          </w:p>
          <w:p w:rsidR="00AC6C6E" w:rsidRPr="00C379C8" w:rsidP="00AA646C" w14:paraId="0A9B889F" w14:textId="77777777">
            <w:pPr>
              <w:spacing w:after="120"/>
            </w:pPr>
            <w:r w:rsidRPr="00C379C8">
              <w:t xml:space="preserve">European Commission TBT Enquiry Point: </w:t>
            </w:r>
            <w:hyperlink r:id="rId5" w:history="1">
              <w:r w:rsidRPr="00C379C8">
                <w:rPr>
                  <w:color w:val="0000FF"/>
                  <w:u w:val="single"/>
                </w:rPr>
                <w:t>GROW-EU-TBT@ec.europa.eu</w:t>
              </w:r>
            </w:hyperlink>
          </w:p>
        </w:tc>
      </w:tr>
      <w:tr w14:paraId="7759572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186FB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583AB8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26D730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70601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722F067" w14:textId="77777777">
            <w:pPr>
              <w:spacing w:before="120" w:after="120"/>
            </w:pPr>
            <w:r w:rsidRPr="002F6A28">
              <w:rPr>
                <w:b/>
              </w:rPr>
              <w:t xml:space="preserve">Products </w:t>
            </w:r>
            <w:r w:rsidRPr="002F6A28">
              <w:rPr>
                <w:b/>
              </w:rPr>
              <w:t>covered (HS or CCCN where applicable, otherwise national tariff heading. ICS numbers may be provided in addition, where applicable):</w:t>
            </w:r>
            <w:r w:rsidRPr="00C379C8" w:rsidR="00EE3A11">
              <w:t xml:space="preserve"> Tableware and kitchenware, of plastics (HS code(s): 392410); Plastics (ICS code(s): 83.080)</w:t>
            </w:r>
          </w:p>
        </w:tc>
      </w:tr>
      <w:tr w14:paraId="60B4401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E3156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1B826C6" w14:textId="77777777">
            <w:pPr>
              <w:spacing w:before="120" w:after="120"/>
            </w:pPr>
            <w:r w:rsidRPr="002F6A28">
              <w:rPr>
                <w:b/>
              </w:rPr>
              <w:t>Title, number of pages and language(s) of the notified document:</w:t>
            </w:r>
            <w:r w:rsidRPr="00C379C8" w:rsidR="00EE3A11">
              <w:t xml:space="preserve"> Proposal for a technical regulation for the definition of the reusability requirements of plastic products intended to come into contact with food as per Annex, Part B, of Legislative Decree 8 November 2021, n. 196.; (1 page(s), in Italian)</w:t>
            </w:r>
          </w:p>
        </w:tc>
      </w:tr>
      <w:tr w14:paraId="7F1D614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0A803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3E6FA4D" w14:textId="77777777">
            <w:pPr>
              <w:spacing w:before="120" w:after="120"/>
              <w:rPr>
                <w:b/>
              </w:rPr>
            </w:pPr>
            <w:r w:rsidRPr="002F6A28">
              <w:rPr>
                <w:b/>
              </w:rPr>
              <w:t>Description of content:</w:t>
            </w:r>
            <w:r w:rsidRPr="00C379C8" w:rsidR="00FE448B">
              <w:t xml:space="preserve"> The regulatory proposal intervenes on the provisions contained in the legislative decree implementing Directive (EU) 2019/904 (SUP) with the aim of providing detailed technical characteristics aimed at ensuring the reusability of certain products listed in the Annex, Part B, for which, pursuant to Article 5 of the same legislative decree, a ban on placing them on the market is provided for.The proposed technical regulation aims to identify the technical requirements for the reusability of the aforementioned plastic products for their placing on the market, thus ensuring the correct application of the SUP Directive and avoiding the marketing of products labelled as reusable but perceived and used by consumers as single-use.</w:t>
            </w:r>
          </w:p>
        </w:tc>
      </w:tr>
      <w:tr w14:paraId="2568C8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29734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23925B7" w14:textId="77777777">
            <w:pPr>
              <w:spacing w:before="120" w:after="120"/>
              <w:rPr>
                <w:b/>
              </w:rPr>
            </w:pPr>
            <w:r w:rsidRPr="002F6A28">
              <w:rPr>
                <w:b/>
              </w:rPr>
              <w:t>Objective and rationale, including the nature of urgent problems where applicable:</w:t>
            </w:r>
            <w:r w:rsidRPr="00C379C8" w:rsidR="00EE3A11">
              <w:t xml:space="preserve"> In supranational legislation there are no specific provisions containing the technical characteristics to define a plastic product as reusable pursuant to the SUP Directive. This circumstance, as represented by the operators, creates critical issues regarding the unequivocal identification of plastic products that are actually reusable </w:t>
            </w:r>
            <w:r w:rsidRPr="00C379C8" w:rsidR="00EE3A11">
              <w:t>compared to disposable ones.; Consumer information, labelling; Protection of the environment</w:t>
            </w:r>
          </w:p>
        </w:tc>
      </w:tr>
      <w:tr w14:paraId="55EF920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FCE999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3E843DF" w14:textId="77777777">
            <w:pPr>
              <w:spacing w:before="120" w:after="120"/>
              <w:rPr>
                <w:bCs/>
              </w:rPr>
            </w:pPr>
            <w:r w:rsidRPr="002F6A28">
              <w:rPr>
                <w:b/>
              </w:rPr>
              <w:t>Relevant documents:</w:t>
            </w:r>
            <w:r w:rsidRPr="002F6A28" w:rsidR="00EE3A11">
              <w:t xml:space="preserve"> </w:t>
            </w:r>
          </w:p>
          <w:p w:rsidR="00EE3A11" w:rsidRPr="002F6A28" w:rsidP="007F13E8" w14:paraId="3080BD6B" w14:textId="77777777">
            <w:pPr>
              <w:spacing w:before="120" w:after="120"/>
            </w:pPr>
            <w:r w:rsidRPr="002F6A28">
              <w:t xml:space="preserve">Legislative Decree 8 November 2021, n. 196, containing"Implementation of Directive (EU) 2019/904 of the European Parliament and of the Council of 5 June 2019 on the reduction of the impact of certain </w:t>
            </w:r>
            <w:r w:rsidRPr="002F6A28">
              <w:t>plastic products on the environment".</w:t>
            </w:r>
          </w:p>
        </w:tc>
      </w:tr>
      <w:tr w14:paraId="38A24348"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2C10BE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2F35B97" w14:textId="77777777">
            <w:pPr>
              <w:spacing w:before="120" w:after="120"/>
            </w:pPr>
            <w:r w:rsidRPr="002F6A28">
              <w:rPr>
                <w:b/>
              </w:rPr>
              <w:t>Proposed date of adoption:</w:t>
            </w:r>
            <w:r w:rsidRPr="00C379C8">
              <w:t xml:space="preserve"> To be determined</w:t>
            </w:r>
          </w:p>
          <w:p w:rsidR="00EE3A11" w:rsidRPr="002F6A28" w:rsidP="008953C4" w14:paraId="6D0D772F" w14:textId="77777777">
            <w:pPr>
              <w:spacing w:after="120"/>
            </w:pPr>
            <w:r w:rsidRPr="002F6A28">
              <w:rPr>
                <w:b/>
              </w:rPr>
              <w:t>Proposed date of entry into force:</w:t>
            </w:r>
            <w:r w:rsidRPr="00C379C8">
              <w:t xml:space="preserve"> To be determined</w:t>
            </w:r>
          </w:p>
        </w:tc>
      </w:tr>
      <w:tr w14:paraId="631EF4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FBE8B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21B79DE" w14:textId="77777777">
            <w:pPr>
              <w:spacing w:before="120" w:after="120"/>
            </w:pPr>
            <w:r w:rsidRPr="002F6A28">
              <w:rPr>
                <w:b/>
              </w:rPr>
              <w:t>Final date for comments:</w:t>
            </w:r>
            <w:r w:rsidRPr="00C379C8" w:rsidR="00EE3A11">
              <w:t xml:space="preserve"> 60 days from notification</w:t>
            </w:r>
          </w:p>
        </w:tc>
      </w:tr>
      <w:tr w14:paraId="7BA563D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5A0E91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91B8BD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0D0D1E9" w14:textId="77777777">
            <w:pPr>
              <w:keepNext/>
              <w:keepLines/>
              <w:pBdr>
                <w:bottom w:val="none" w:sz="0" w:space="4" w:color="auto"/>
              </w:pBdr>
              <w:rPr>
                <w:bCs/>
              </w:rPr>
            </w:pPr>
            <w:r w:rsidRPr="00A12DDE">
              <w:rPr>
                <w:bCs/>
              </w:rPr>
              <w:t xml:space="preserve">Text on line at: </w:t>
            </w:r>
            <w:hyperlink r:id="rId6" w:tgtFrame="_blank" w:history="1">
              <w:r w:rsidRPr="00A12DDE">
                <w:rPr>
                  <w:bCs/>
                  <w:color w:val="0000FF"/>
                  <w:u w:val="single"/>
                </w:rPr>
                <w:t>https://technical-regulation-information-system.ec.europa.eu/it/notification/26801</w:t>
              </w:r>
            </w:hyperlink>
            <w:r w:rsidRPr="00A12DDE">
              <w:rPr>
                <w:bCs/>
              </w:rPr>
              <w:t xml:space="preserve"> (Notification number 2025/0187/IT) and/or: </w:t>
            </w:r>
            <w:hyperlink r:id="rId7" w:tgtFrame="_blank" w:history="1">
              <w:r w:rsidRPr="00A12DDE">
                <w:rPr>
                  <w:bCs/>
                  <w:color w:val="0000FF"/>
                  <w:u w:val="single"/>
                </w:rPr>
                <w:t>https://technical-regulation-information-system.ec.europa.eu/it/search</w:t>
              </w:r>
            </w:hyperlink>
          </w:p>
          <w:p w:rsidR="00EE3A11" w:rsidRPr="00A12DDE" w:rsidP="00B16145" w14:paraId="5611959C" w14:textId="77777777">
            <w:pPr>
              <w:keepNext/>
              <w:keepLines/>
              <w:spacing w:after="120"/>
              <w:rPr>
                <w:bCs/>
              </w:rPr>
            </w:pPr>
            <w:hyperlink r:id="rId8" w:tgtFrame="_blank" w:history="1">
              <w:r w:rsidRPr="00A12DDE">
                <w:rPr>
                  <w:bCs/>
                  <w:color w:val="0000FF"/>
                  <w:u w:val="single"/>
                </w:rPr>
                <w:t>https://members.wto.org/crnattachments/2025/TBT/ITA/25_02619_00_x.pdf</w:t>
              </w:r>
            </w:hyperlink>
          </w:p>
        </w:tc>
      </w:tr>
    </w:tbl>
    <w:p w:rsidR="00EE3A11" w:rsidRPr="002F6A28" w:rsidP="002F6A28" w14:paraId="12F393E9"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4BB33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52D34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FCB705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D87556" w14:textId="77777777">
    <w:pPr>
      <w:pStyle w:val="Header"/>
      <w:pBdr>
        <w:bottom w:val="single" w:sz="4" w:space="1" w:color="auto"/>
      </w:pBdr>
      <w:tabs>
        <w:tab w:val="clear" w:pos="4513"/>
        <w:tab w:val="clear" w:pos="9027"/>
      </w:tabs>
      <w:jc w:val="center"/>
    </w:pPr>
    <w:r w:rsidRPr="002F6A28">
      <w:t>tbtSymbol</w:t>
    </w:r>
  </w:p>
  <w:p w:rsidR="009239F7" w:rsidRPr="002F6A28" w:rsidP="009239F7" w14:paraId="161A280E" w14:textId="77777777">
    <w:pPr>
      <w:pStyle w:val="Header"/>
      <w:pBdr>
        <w:bottom w:val="single" w:sz="4" w:space="1" w:color="auto"/>
      </w:pBdr>
      <w:tabs>
        <w:tab w:val="clear" w:pos="4513"/>
        <w:tab w:val="clear" w:pos="9027"/>
      </w:tabs>
      <w:jc w:val="center"/>
    </w:pPr>
  </w:p>
  <w:p w:rsidR="009239F7" w:rsidRPr="002F6A28" w:rsidP="009239F7" w14:paraId="047F635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612308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241A5B" w14:textId="77777777">
    <w:pPr>
      <w:pStyle w:val="Header"/>
      <w:pBdr>
        <w:bottom w:val="single" w:sz="4" w:space="1" w:color="auto"/>
      </w:pBdr>
      <w:tabs>
        <w:tab w:val="clear" w:pos="4513"/>
        <w:tab w:val="clear" w:pos="9027"/>
      </w:tabs>
      <w:jc w:val="center"/>
    </w:pPr>
    <w:bookmarkStart w:id="0" w:name="spsSymbolHeader"/>
    <w:r w:rsidRPr="002F6A28">
      <w:t>G/TBT/N/ITA/38</w:t>
    </w:r>
    <w:bookmarkEnd w:id="0"/>
  </w:p>
  <w:p w:rsidR="009239F7" w:rsidRPr="002F6A28" w:rsidP="009239F7" w14:paraId="7B1403F3" w14:textId="77777777">
    <w:pPr>
      <w:pStyle w:val="Header"/>
      <w:pBdr>
        <w:bottom w:val="single" w:sz="4" w:space="1" w:color="auto"/>
      </w:pBdr>
      <w:tabs>
        <w:tab w:val="clear" w:pos="4513"/>
        <w:tab w:val="clear" w:pos="9027"/>
      </w:tabs>
      <w:jc w:val="center"/>
    </w:pPr>
  </w:p>
  <w:p w:rsidR="009239F7" w:rsidRPr="002F6A28" w:rsidP="009239F7" w14:paraId="49E87A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6BF28C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07B20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6ABF2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B342F4E" w14:textId="77777777">
          <w:pPr>
            <w:jc w:val="right"/>
            <w:rPr>
              <w:b/>
              <w:color w:val="FF0000"/>
              <w:szCs w:val="16"/>
            </w:rPr>
          </w:pPr>
        </w:p>
      </w:tc>
    </w:tr>
    <w:bookmarkEnd w:id="1"/>
    <w:tr w14:paraId="005AF7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E44B52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CE60BAE" w14:textId="77777777">
          <w:pPr>
            <w:jc w:val="right"/>
            <w:rPr>
              <w:b/>
              <w:szCs w:val="16"/>
            </w:rPr>
          </w:pPr>
        </w:p>
      </w:tc>
    </w:tr>
    <w:tr w14:paraId="0D95EDE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DEEC3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F190306" w14:textId="77777777">
          <w:pPr>
            <w:jc w:val="right"/>
            <w:rPr>
              <w:b/>
              <w:szCs w:val="16"/>
            </w:rPr>
          </w:pPr>
          <w:bookmarkStart w:id="2" w:name="bmkSymbols"/>
          <w:r w:rsidRPr="002F6A28">
            <w:rPr>
              <w:b/>
              <w:szCs w:val="16"/>
            </w:rPr>
            <w:t>G/TBT/N/ITA/38</w:t>
          </w:r>
          <w:bookmarkEnd w:id="2"/>
        </w:p>
      </w:tc>
    </w:tr>
    <w:tr w14:paraId="0D20E4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BD3650B" w14:textId="77777777"/>
      </w:tc>
      <w:tc>
        <w:tcPr>
          <w:tcW w:w="5448" w:type="dxa"/>
          <w:gridSpan w:val="2"/>
          <w:shd w:val="clear" w:color="auto" w:fill="FFFFFF"/>
          <w:tcMar>
            <w:left w:w="108" w:type="dxa"/>
            <w:right w:w="108" w:type="dxa"/>
          </w:tcMar>
          <w:vAlign w:val="center"/>
        </w:tcPr>
        <w:p w:rsidR="00ED54E0" w:rsidRPr="009239F7" w:rsidP="00B801E9" w14:paraId="07D83975" w14:textId="77777777">
          <w:pPr>
            <w:jc w:val="right"/>
            <w:rPr>
              <w:szCs w:val="16"/>
            </w:rPr>
          </w:pPr>
          <w:bookmarkStart w:id="3" w:name="spsDateDistribution"/>
          <w:bookmarkStart w:id="4" w:name="bmkDate"/>
          <w:r w:rsidRPr="009239F7">
            <w:rPr>
              <w:szCs w:val="16"/>
            </w:rPr>
            <w:t>2 April 2025</w:t>
          </w:r>
          <w:bookmarkEnd w:id="3"/>
          <w:bookmarkEnd w:id="4"/>
        </w:p>
      </w:tc>
    </w:tr>
    <w:tr w14:paraId="137B06D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1EC7453" w14:textId="77777777">
          <w:pPr>
            <w:jc w:val="left"/>
            <w:rPr>
              <w:b/>
            </w:rPr>
          </w:pPr>
          <w:bookmarkStart w:id="5" w:name="bmkSerial"/>
          <w:r>
            <w:rPr>
              <w:b w:val="0"/>
              <w:color w:val="FF0000"/>
            </w:rPr>
            <w:t>(25-2335)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37671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EC8E71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1C2615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91DFEE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C5745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46589360">
    <w:abstractNumId w:val="9"/>
  </w:num>
  <w:num w:numId="2" w16cid:durableId="978145129">
    <w:abstractNumId w:val="7"/>
  </w:num>
  <w:num w:numId="3" w16cid:durableId="923077251">
    <w:abstractNumId w:val="6"/>
  </w:num>
  <w:num w:numId="4" w16cid:durableId="306981923">
    <w:abstractNumId w:val="5"/>
  </w:num>
  <w:num w:numId="5" w16cid:durableId="1547139471">
    <w:abstractNumId w:val="4"/>
  </w:num>
  <w:num w:numId="6" w16cid:durableId="423378802">
    <w:abstractNumId w:val="12"/>
  </w:num>
  <w:num w:numId="7" w16cid:durableId="1532258633">
    <w:abstractNumId w:val="11"/>
  </w:num>
  <w:num w:numId="8" w16cid:durableId="395474234">
    <w:abstractNumId w:val="10"/>
  </w:num>
  <w:num w:numId="9" w16cid:durableId="12418651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7763974">
    <w:abstractNumId w:val="13"/>
  </w:num>
  <w:num w:numId="11" w16cid:durableId="473450387">
    <w:abstractNumId w:val="8"/>
  </w:num>
  <w:num w:numId="12" w16cid:durableId="2086098862">
    <w:abstractNumId w:val="3"/>
  </w:num>
  <w:num w:numId="13" w16cid:durableId="1724330038">
    <w:abstractNumId w:val="2"/>
  </w:num>
  <w:num w:numId="14" w16cid:durableId="792746715">
    <w:abstractNumId w:val="1"/>
  </w:num>
  <w:num w:numId="15" w16cid:durableId="130443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2C6D"/>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52F9D"/>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A462F"/>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9512D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technical-regulation-information-system.ec.europa.eu/it/notification/26801" TargetMode="External" /><Relationship Id="rId7" Type="http://schemas.openxmlformats.org/officeDocument/2006/relationships/hyperlink" Target="https://technical-regulation-information-system.ec.europa.eu/it/search" TargetMode="External" /><Relationship Id="rId8" Type="http://schemas.openxmlformats.org/officeDocument/2006/relationships/hyperlink" Target="https://members.wto.org/crnattachments/2025/TBT/ITA/25_0261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2025-04-02T12:53:00Z</dcterms:created>
  <dcterms:modified xsi:type="dcterms:W3CDTF">2025-04-02T12:53:00Z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