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64F029F1" w14:textId="77777777">
      <w:pPr>
        <w:pStyle w:val="Title"/>
      </w:pPr>
      <w:bookmarkStart w:id="4" w:name="_Hlk23403596"/>
      <w:r w:rsidRPr="00EF68C9">
        <w:t>NOTIFICACIÓN</w:t>
      </w:r>
    </w:p>
    <w:p w:rsidR="002F663C" w:rsidRPr="00EF68C9" w:rsidP="00D31A79" w14:paraId="6C85EB60" w14:textId="77777777">
      <w:pPr>
        <w:pStyle w:val="Title3"/>
      </w:pPr>
      <w:r w:rsidRPr="00EF68C9">
        <w:t>Addendum</w:t>
      </w:r>
    </w:p>
    <w:p w:rsidR="002F663C" w:rsidP="00B22706" w14:paraId="68A3A022" w14:textId="77777777">
      <w:r w:rsidRPr="00EF68C9">
        <w:t>La siguiente comunicación, de fecha 25 de marzo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</w:t>
      </w:r>
      <w:r w:rsidRPr="00EF68C9">
        <w:t xml:space="preserve">de </w:t>
      </w:r>
      <w:r w:rsidRPr="00EF68C9">
        <w:rPr>
          <w:u w:val="single"/>
        </w:rPr>
        <w:t>Costa Rica</w:t>
      </w:r>
      <w:r w:rsidRPr="00EF68C9">
        <w:t>.</w:t>
      </w:r>
    </w:p>
    <w:p w:rsidR="00B22706" w:rsidRPr="00EF68C9" w:rsidP="00B22706" w14:paraId="684325AB" w14:textId="77777777">
      <w:pPr>
        <w:rPr>
          <w:rFonts w:eastAsia="Calibri" w:cs="Times New Roman"/>
        </w:rPr>
      </w:pPr>
    </w:p>
    <w:p w:rsidR="002F663C" w:rsidRPr="00EF68C9" w:rsidP="00EF68C9" w14:paraId="730911D8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3DFE8DEB" w14:textId="77777777"/>
    <w:p w:rsidR="00B22706" w:rsidRPr="00EF68C9" w:rsidP="00EF68C9" w14:paraId="69975359" w14:textId="77777777"/>
    <w:p w:rsidR="002F663C" w:rsidRPr="00EF68C9" w:rsidP="00EF68C9" w14:paraId="6D657B82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RTCR 503: 2021. Productos Eléctricos. Cocinas, plantillas, encimeras, plantillas de inducción y hornos eléctricos de uso doméstico. Requisitos de eficiencia energética</w:t>
      </w:r>
    </w:p>
    <w:p w:rsidR="002F663C" w:rsidRPr="00EF68C9" w:rsidP="00EF68C9" w14:paraId="694025EE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4E1D21AC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EF68C9" w:rsidP="00745CBF" w14:paraId="5CFC1777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40592DD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4EA19D7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29230A91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6ABA14A8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383FC6A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01B3D334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31740198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7FB755A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375E2311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674E4277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4A6DE37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74BBE507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4B6188AC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4058B21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25B3D9B2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5" w:name="_Ref40866906"/>
            <w:r>
              <w:rPr>
                <w:rStyle w:val="FootnoteReference"/>
              </w:rPr>
              <w:footnoteReference w:id="2"/>
            </w:r>
            <w:bookmarkEnd w:id="5"/>
            <w:r w:rsidRPr="00EF68C9">
              <w:t xml:space="preserve">: </w:t>
            </w:r>
          </w:p>
          <w:p w:rsidR="002F663C" w:rsidRPr="00EF68C9" w:rsidP="00442BDE" w14:paraId="7FB338E2" w14:textId="77777777">
            <w:pPr>
              <w:spacing w:before="120" w:after="120"/>
            </w:pPr>
            <w:hyperlink r:id="rId6" w:tgtFrame="_blank" w:history="1">
              <w:r w:rsidRPr="00EF68C9">
                <w:rPr>
                  <w:color w:val="0000FF"/>
                  <w:u w:val="single"/>
                </w:rPr>
                <w:t>https://www.meic.go.cr/tramites-y-servicios/reglatec/</w:t>
              </w:r>
            </w:hyperlink>
          </w:p>
          <w:p w:rsidR="002F663C" w:rsidRPr="00EF68C9" w:rsidP="00442BDE" w14:paraId="199A3149" w14:textId="77777777">
            <w:pPr>
              <w:spacing w:before="120" w:after="120"/>
            </w:pPr>
            <w:hyperlink r:id="rId7" w:tgtFrame="_blank" w:history="1">
              <w:r w:rsidRPr="00EF68C9">
                <w:rPr>
                  <w:color w:val="0000FF"/>
                  <w:u w:val="single"/>
                </w:rPr>
                <w:t>https://members.wto.org/crnattachments/2025/TBT/CRI/final_measure/25_02451_00_s.pdf</w:t>
              </w:r>
            </w:hyperlink>
          </w:p>
        </w:tc>
      </w:tr>
      <w:tr w14:paraId="1544E05C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77C50F7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444BD5" w14:paraId="5DEE3D89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17BBA8BC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1262E7D2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0E5FD56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745CBF" w14:paraId="0D8AC22A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1F476E65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6E0D6B68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2F663C" w:rsidRPr="007B57C5" w:rsidP="00D763A2" w14:paraId="77640F9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  <w:shd w:val="clear" w:color="auto" w:fill="auto"/>
          </w:tcPr>
          <w:p w:rsidR="002F663C" w:rsidRPr="00360937" w:rsidP="00360937" w14:paraId="54B63B4A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 xml:space="preserve">Publicación de documentos </w:t>
            </w:r>
            <w:r w:rsidRPr="00EF68C9">
              <w:t>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6CF2F51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  <w:shd w:val="clear" w:color="auto" w:fill="auto"/>
          </w:tcPr>
          <w:p w:rsidR="002F663C" w:rsidRPr="007B57C5" w:rsidP="00D763A2" w14:paraId="13DE79B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tcBorders>
              <w:bottom w:val="double" w:sz="6" w:space="0" w:color="auto"/>
            </w:tcBorders>
            <w:shd w:val="clear" w:color="auto" w:fill="auto"/>
          </w:tcPr>
          <w:p w:rsidR="002F663C" w:rsidRPr="00EF68C9" w:rsidP="00444BD5" w14:paraId="58EFD138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  <w:p w:rsidR="00C838A8" w:rsidP="00444BD5" w14:paraId="033A4197" w14:textId="77777777">
            <w:pPr>
              <w:spacing w:before="120" w:after="120"/>
            </w:pPr>
            <w:r>
              <w:t>Equivalencia normativa</w:t>
            </w:r>
          </w:p>
        </w:tc>
      </w:tr>
    </w:tbl>
    <w:p w:rsidR="002F663C" w:rsidRPr="00EF68C9" w:rsidP="00EF68C9" w14:paraId="3FB0D516" w14:textId="77777777"/>
    <w:p w:rsidR="003918E9" w:rsidRPr="00F95856" w:rsidP="00B03883" w14:paraId="7DEB8F38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 xml:space="preserve">: Descripción: Con fundamento en el Decreto 44395-MEIC y el Decreto 43524 "RTCR 503:2021 </w:t>
      </w:r>
      <w:r w:rsidRPr="00EF68C9" w:rsidR="00EF68C9">
        <w:rPr>
          <w:rFonts w:ascii="Cambria Math" w:eastAsia="Cambria Math" w:hAnsi="Cambria Math" w:cs="Cambria Math"/>
        </w:rPr>
        <w:t>‐</w:t>
      </w:r>
      <w:r w:rsidRPr="00EF68C9" w:rsidR="00EF68C9">
        <w:t xml:space="preserve"> PRODUCTOS ELÉCTRICOS. COCINAS, PLANTILLAS, ENCIMERAS, PLANTILLAS DE INDUCCIÓN Y HORNOS ELÉCTRICOS DE USO DOMÉSTICO. REQUISITOS DE EFICIENCIA ENERGÉTICA (INTE E17</w:t>
      </w:r>
      <w:r w:rsidRPr="00EF68C9" w:rsidR="00EF68C9">
        <w:rPr>
          <w:rFonts w:ascii="Cambria Math" w:eastAsia="Cambria Math" w:hAnsi="Cambria Math" w:cs="Cambria Math"/>
        </w:rPr>
        <w:t>‐</w:t>
      </w:r>
      <w:r w:rsidRPr="00EF68C9" w:rsidR="00EF68C9">
        <w:t>1:2017, INTE E17</w:t>
      </w:r>
      <w:r w:rsidRPr="00EF68C9" w:rsidR="00EF68C9">
        <w:rPr>
          <w:rFonts w:ascii="Cambria Math" w:eastAsia="Cambria Math" w:hAnsi="Cambria Math" w:cs="Cambria Math"/>
        </w:rPr>
        <w:t>‐</w:t>
      </w:r>
      <w:r w:rsidRPr="00EF68C9" w:rsidR="00EF68C9">
        <w:t>2:2017 e INTE E17</w:t>
      </w:r>
      <w:r w:rsidRPr="00EF68C9" w:rsidR="00EF68C9">
        <w:rPr>
          <w:rFonts w:ascii="Cambria Math" w:eastAsia="Cambria Math" w:hAnsi="Cambria Math" w:cs="Cambria Math"/>
        </w:rPr>
        <w:t>‐</w:t>
      </w:r>
      <w:r w:rsidRPr="00EF68C9" w:rsidR="00EF68C9">
        <w:t>3:2017) y lo dispuesto en el considerando primero de la presente resolución se otorga la equivalencia solicitada por la empresa SAMSUNG ELECTRONICS LATINOAMERICA (ZONA LIBRE) S.A., cédula jurídica número 3-012-</w:t>
      </w:r>
      <w:r w:rsidRPr="00EF68C9" w:rsidR="00EF68C9">
        <w:t>659212, para la norma "CAN/CSA-C358-03 Energy Consumption Test Methods for Household Electric Ranges" y los siguientes certificados:</w:t>
      </w:r>
    </w:p>
    <w:tbl>
      <w:tblPr>
        <w:tblW w:w="0" w:type="auto"/>
        <w:tblCellSpacing w:w="15" w:type="dxa"/>
        <w:tblInd w:w="6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08"/>
        <w:gridCol w:w="1424"/>
        <w:gridCol w:w="1345"/>
        <w:gridCol w:w="1337"/>
      </w:tblGrid>
      <w:tr w14:paraId="045F0316" w14:textId="77777777">
        <w:tblPrEx>
          <w:tblW w:w="0" w:type="auto"/>
          <w:tblInd w:w="615" w:type="dxa"/>
          <w:tblLook w:val="04A0"/>
        </w:tblPrEx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EF68C9" w:rsidP="00B03883" w14:paraId="50E25C91" w14:textId="77777777">
            <w:pPr>
              <w:spacing w:after="120"/>
            </w:pPr>
            <w:r w:rsidRPr="00EF68C9">
              <w:t>N°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EF68C9" w:rsidP="00B03883" w14:paraId="1705FF05" w14:textId="77777777">
            <w:pPr>
              <w:spacing w:after="120"/>
            </w:pPr>
            <w:r w:rsidRPr="00EF68C9">
              <w:t>Modelo/Familia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EF68C9" w:rsidP="00B03883" w14:paraId="5C151C36" w14:textId="77777777">
            <w:pPr>
              <w:spacing w:after="120"/>
            </w:pPr>
            <w:r w:rsidRPr="00EF68C9">
              <w:t>Categoría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EF68C9" w:rsidP="00B03883" w14:paraId="30E822B4" w14:textId="77777777">
            <w:pPr>
              <w:spacing w:after="120"/>
            </w:pPr>
            <w:r w:rsidRPr="00EF68C9">
              <w:t>N° Certificado</w:t>
            </w:r>
          </w:p>
          <w:p w:rsidR="00EF68C9" w:rsidRPr="00EF68C9" w:rsidP="00B03883" w14:paraId="54881A1F" w14:textId="77777777">
            <w:pPr>
              <w:spacing w:after="120"/>
            </w:pPr>
            <w:r w:rsidRPr="00EF68C9">
              <w:t>CSA GROUP</w:t>
            </w:r>
          </w:p>
        </w:tc>
      </w:tr>
      <w:tr w14:paraId="7BDAFB9E" w14:textId="77777777">
        <w:tblPrEx>
          <w:tblW w:w="0" w:type="auto"/>
          <w:tblInd w:w="615" w:type="dxa"/>
          <w:tblLook w:val="04A0"/>
        </w:tblPrEx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EF68C9" w:rsidP="00B03883" w14:paraId="4C062514" w14:textId="77777777">
            <w:pPr>
              <w:spacing w:after="120"/>
            </w:pPr>
            <w:r w:rsidRPr="00EF68C9">
              <w:t>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EF68C9" w:rsidP="00B03883" w14:paraId="22C9520D" w14:textId="77777777">
            <w:pPr>
              <w:spacing w:after="120"/>
            </w:pPr>
            <w:r w:rsidRPr="00EF68C9">
              <w:t>NE63F6311SR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EF68C9" w:rsidP="00B03883" w14:paraId="205D71C6" w14:textId="77777777">
            <w:pPr>
              <w:spacing w:after="120"/>
            </w:pPr>
            <w:r w:rsidRPr="00EF68C9">
              <w:t>Electric Range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EF68C9" w:rsidP="00B03883" w14:paraId="3BE2837C" w14:textId="77777777">
            <w:pPr>
              <w:spacing w:after="120"/>
            </w:pPr>
            <w:r w:rsidRPr="00EF68C9">
              <w:t>80065749</w:t>
            </w:r>
          </w:p>
        </w:tc>
      </w:tr>
      <w:tr w14:paraId="474F9E2D" w14:textId="77777777">
        <w:tblPrEx>
          <w:tblW w:w="0" w:type="auto"/>
          <w:tblInd w:w="615" w:type="dxa"/>
          <w:tblLook w:val="04A0"/>
        </w:tblPrEx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EF68C9" w:rsidP="00B03883" w14:paraId="1AF3D8DB" w14:textId="77777777">
            <w:pPr>
              <w:spacing w:after="120"/>
            </w:pPr>
            <w:r w:rsidRPr="00EF68C9">
              <w:t>2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EF68C9" w:rsidP="00B03883" w14:paraId="17D31829" w14:textId="77777777">
            <w:pPr>
              <w:spacing w:after="120"/>
            </w:pPr>
            <w:r w:rsidRPr="00EF68C9">
              <w:t>NE63F6511SR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EF68C9" w:rsidP="00B03883" w14:paraId="1852A521" w14:textId="77777777">
            <w:pPr>
              <w:spacing w:after="120"/>
            </w:pPr>
            <w:r w:rsidRPr="00EF68C9">
              <w:t>Electric Range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EF68C9" w:rsidP="00B03883" w14:paraId="35959A5C" w14:textId="77777777">
            <w:pPr>
              <w:spacing w:after="120"/>
            </w:pPr>
            <w:r w:rsidRPr="00EF68C9">
              <w:t>80065749</w:t>
            </w:r>
          </w:p>
        </w:tc>
      </w:tr>
      <w:tr w14:paraId="71B988E6" w14:textId="77777777">
        <w:tblPrEx>
          <w:tblW w:w="0" w:type="auto"/>
          <w:tblInd w:w="615" w:type="dxa"/>
          <w:tblLook w:val="04A0"/>
        </w:tblPrEx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EF68C9" w:rsidP="00B03883" w14:paraId="54740D9F" w14:textId="77777777">
            <w:pPr>
              <w:spacing w:after="120"/>
            </w:pPr>
            <w:r w:rsidRPr="00EF68C9">
              <w:t>3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EF68C9" w:rsidP="00B03883" w14:paraId="033B6E79" w14:textId="77777777">
            <w:pPr>
              <w:spacing w:after="120"/>
            </w:pPr>
            <w:r w:rsidRPr="00EF68C9">
              <w:t>NE63F6711SR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EF68C9" w:rsidP="00B03883" w14:paraId="1A09C60A" w14:textId="77777777">
            <w:pPr>
              <w:spacing w:after="120"/>
            </w:pPr>
            <w:r w:rsidRPr="00EF68C9">
              <w:t>Electric Range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EF68C9" w:rsidP="00B03883" w14:paraId="03FF3C50" w14:textId="77777777">
            <w:pPr>
              <w:spacing w:after="120"/>
            </w:pPr>
            <w:r w:rsidRPr="00EF68C9">
              <w:t>80065749</w:t>
            </w:r>
          </w:p>
        </w:tc>
      </w:tr>
      <w:bookmarkEnd w:id="4"/>
    </w:tbl>
    <w:p w:rsidR="00EF68C9" w:rsidRPr="00EF68C9" w:rsidP="00B03883" w14:paraId="75C5D677" w14:textId="77777777">
      <w:pPr>
        <w:spacing w:after="120"/>
      </w:pPr>
    </w:p>
    <w:p w:rsidR="00D60927" w:rsidRPr="00B22706" w:rsidP="003918E9" w14:paraId="41C17743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726700F0" w14:textId="77777777">
    <w:pPr>
      <w:pStyle w:val="Footer"/>
    </w:pPr>
    <w:bookmarkStart w:id="11" w:name="_Hlk23403603"/>
    <w:bookmarkStart w:id="12" w:name="_Hlk23403604"/>
    <w:r w:rsidRPr="00EF68C9">
      <w:t xml:space="preserve"> </w:t>
    </w:r>
    <w:bookmarkEnd w:id="11"/>
    <w:bookmarkEnd w:id="12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1A1BDAF1" w14:textId="77777777">
    <w:pPr>
      <w:pStyle w:val="Footer"/>
    </w:pPr>
    <w:bookmarkStart w:id="13" w:name="_Hlk23403605"/>
    <w:bookmarkStart w:id="14" w:name="_Hlk23403606"/>
    <w:r w:rsidRPr="00EF68C9">
      <w:t xml:space="preserve"> </w:t>
    </w:r>
    <w:bookmarkEnd w:id="13"/>
    <w:bookmarkEnd w:id="14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73698363" w14:textId="77777777">
    <w:pPr>
      <w:pStyle w:val="Footer"/>
    </w:pPr>
    <w:bookmarkStart w:id="21" w:name="_Hlk23403609"/>
    <w:bookmarkStart w:id="22" w:name="_Hlk23403610"/>
    <w:r w:rsidRPr="00EF68C9">
      <w:t xml:space="preserve"> </w:t>
    </w:r>
    <w:bookmarkEnd w:id="21"/>
    <w:bookmarkEnd w:id="2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14129B03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061F52C8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5D7C44EA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7C333CD3" w14:textId="77777777">
    <w:pPr>
      <w:pStyle w:val="Header"/>
      <w:spacing w:after="240"/>
      <w:jc w:val="center"/>
    </w:pPr>
    <w:bookmarkStart w:id="6" w:name="_Hlk23403599"/>
    <w:bookmarkStart w:id="7" w:name="_Hlk23403600"/>
    <w:r w:rsidRPr="00EF68C9">
      <w:t>JOB/TBT/344</w:t>
    </w:r>
  </w:p>
  <w:p w:rsidR="00EF68C9" w:rsidRPr="00EF68C9" w:rsidP="00EF68C9" w14:paraId="54B1580C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6"/>
    <w:bookmarkEnd w:id="7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32604F4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8" w:name="_Hlk23403601"/>
    <w:bookmarkStart w:id="9" w:name="_Hlk23403602"/>
    <w:bookmarkStart w:id="10" w:name="spsSymbolHeader"/>
    <w:r>
      <w:t>G/TBT/N/CRI/193/Add.5</w:t>
    </w:r>
    <w:bookmarkEnd w:id="10"/>
  </w:p>
  <w:p w:rsidR="00470C19" w:rsidP="00583508" w14:paraId="33CDC6F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78577ED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2</w:t>
    </w:r>
    <w:r w:rsidRPr="00EF68C9">
      <w:fldChar w:fldCharType="end"/>
    </w:r>
    <w:r w:rsidRPr="00EF68C9">
      <w:t xml:space="preserve"> -</w:t>
    </w:r>
    <w:bookmarkEnd w:id="8"/>
    <w:bookmarkEnd w:id="9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1428CC9F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74B64623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5" w:name="_Hlk23403607"/>
          <w:bookmarkStart w:id="16" w:name="_Hlk23403608"/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0FADA893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6B6C8C6D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shd w:val="clear" w:color="auto" w:fill="auto"/>
          <w:tcMar>
            <w:left w:w="0" w:type="dxa"/>
            <w:right w:w="0" w:type="dxa"/>
          </w:tcMar>
        </w:tcPr>
        <w:p w:rsidR="00EF68C9" w:rsidRPr="00EF68C9" w:rsidP="00EF68C9" w14:paraId="7C3EB298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0C567253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50E5843E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3E542D3B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D763A2" w:rsidRPr="002F663C" w:rsidP="00D763A2" w14:paraId="3E57FF2F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7" w:name="bmkSymbols"/>
          <w:r w:rsidRPr="002F663C">
            <w:rPr>
              <w:rFonts w:eastAsia="Calibri" w:cs="Times New Roman"/>
              <w:b/>
              <w:szCs w:val="16"/>
            </w:rPr>
            <w:t>G/TBT/N/CRI/193/Add.5</w:t>
          </w:r>
          <w:bookmarkEnd w:id="17"/>
        </w:p>
      </w:tc>
    </w:tr>
    <w:tr w14:paraId="191A593D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642BF9" w:rsidP="00EF68C9" w14:paraId="100F1405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2D7FC0F6" w14:textId="77777777">
          <w:pPr>
            <w:jc w:val="right"/>
            <w:rPr>
              <w:rFonts w:eastAsia="Verdana" w:cs="Verdana"/>
              <w:szCs w:val="18"/>
            </w:rPr>
          </w:pPr>
          <w:bookmarkStart w:id="18" w:name="bmkDate"/>
          <w:r w:rsidRPr="00EF68C9">
            <w:rPr>
              <w:rFonts w:eastAsia="Verdana" w:cs="Verdana"/>
              <w:szCs w:val="18"/>
            </w:rPr>
            <w:t>25 de marzo de 2025</w:t>
          </w:r>
          <w:bookmarkEnd w:id="18"/>
        </w:p>
      </w:tc>
    </w:tr>
    <w:tr w14:paraId="1644A688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22DE31A8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9" w:name="bmkSerial"/>
          <w:r>
            <w:rPr>
              <w:b w:val="0"/>
              <w:color w:val="FF0000"/>
            </w:rPr>
            <w:t>(25-2135)</w:t>
          </w:r>
          <w:bookmarkEnd w:id="19"/>
        </w:p>
      </w:tc>
      <w:tc>
        <w:tcPr>
          <w:tcW w:w="1799" w:type="pct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4123D239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2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7A607EA3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62B5705E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65A4B27E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20" w:name="bmkOriginalLanguage"/>
          <w:r w:rsidRPr="00EF68C9">
            <w:t>español</w:t>
          </w:r>
          <w:bookmarkEnd w:id="20"/>
        </w:p>
      </w:tc>
    </w:tr>
    <w:bookmarkEnd w:id="15"/>
    <w:bookmarkEnd w:id="16"/>
  </w:tbl>
  <w:p w:rsidR="00ED54E0" w:rsidRPr="00EF68C9" w:rsidP="00EF68C9" w14:paraId="62E71E8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10781198">
    <w:abstractNumId w:val="9"/>
  </w:num>
  <w:num w:numId="2" w16cid:durableId="1435401521">
    <w:abstractNumId w:val="7"/>
  </w:num>
  <w:num w:numId="3" w16cid:durableId="274989603">
    <w:abstractNumId w:val="6"/>
  </w:num>
  <w:num w:numId="4" w16cid:durableId="1996375604">
    <w:abstractNumId w:val="5"/>
  </w:num>
  <w:num w:numId="5" w16cid:durableId="1677809263">
    <w:abstractNumId w:val="4"/>
  </w:num>
  <w:num w:numId="6" w16cid:durableId="1774592299">
    <w:abstractNumId w:val="12"/>
  </w:num>
  <w:num w:numId="7" w16cid:durableId="2052225456">
    <w:abstractNumId w:val="11"/>
  </w:num>
  <w:num w:numId="8" w16cid:durableId="170144457">
    <w:abstractNumId w:val="10"/>
  </w:num>
  <w:num w:numId="9" w16cid:durableId="8967444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85952714">
    <w:abstractNumId w:val="13"/>
  </w:num>
  <w:num w:numId="11" w16cid:durableId="1510877029">
    <w:abstractNumId w:val="8"/>
  </w:num>
  <w:num w:numId="12" w16cid:durableId="1263688808">
    <w:abstractNumId w:val="3"/>
  </w:num>
  <w:num w:numId="13" w16cid:durableId="242683865">
    <w:abstractNumId w:val="2"/>
  </w:num>
  <w:num w:numId="14" w16cid:durableId="219444843">
    <w:abstractNumId w:val="1"/>
  </w:num>
  <w:num w:numId="15" w16cid:durableId="34544047">
    <w:abstractNumId w:val="0"/>
  </w:num>
  <w:num w:numId="16" w16cid:durableId="7144386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511E1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0211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056E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B7F6C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www.meic.go.cr/tramites-y-servicios/reglatec/" TargetMode="External" /><Relationship Id="rId7" Type="http://schemas.openxmlformats.org/officeDocument/2006/relationships/hyperlink" Target="https://members.wto.org/crnattachments/2025/TBT/CRI/final_measure/25_02451_00_s.pdf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346</Words>
  <Characters>1977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revision>1</cp:revision>
  <cp:lastPrinted>2019-10-31T07:40:00Z</cp:lastPrinted>
  <dcterms:created xsi:type="dcterms:W3CDTF">2025-03-25T11:28:00Z</dcterms:created>
  <dcterms:modified xsi:type="dcterms:W3CDTF">2025-03-25T11:28:00Z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NC</vt:lpwstr>
  </property>
</Properties>
</file>