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35F6322" w14:textId="77777777">
      <w:pPr>
        <w:pStyle w:val="Title"/>
        <w:rPr>
          <w:caps w:val="0"/>
          <w:kern w:val="0"/>
        </w:rPr>
      </w:pPr>
      <w:r w:rsidRPr="002F6A28">
        <w:rPr>
          <w:caps w:val="0"/>
          <w:kern w:val="0"/>
        </w:rPr>
        <w:t>NOTIFICATION</w:t>
      </w:r>
    </w:p>
    <w:p w:rsidR="009239F7" w:rsidRPr="002F6A28" w:rsidP="002F6A28" w14:paraId="2D6B078A" w14:textId="77777777">
      <w:pPr>
        <w:jc w:val="center"/>
      </w:pPr>
      <w:r w:rsidRPr="002F6A28">
        <w:t>The following notification is being circulated in accordance with Article 10.6</w:t>
      </w:r>
    </w:p>
    <w:p w:rsidR="009239F7" w:rsidRPr="002F6A28" w:rsidP="002F6A28" w14:paraId="7E0CFA18"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43388068"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52E35710"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68FF3D3"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0B89DEE4" w14:textId="77777777">
            <w:r w:rsidRPr="002F6A28">
              <w:rPr>
                <w:b/>
              </w:rPr>
              <w:t>If applicable, name of local government involved (Article 3.2 and 7.2):</w:t>
            </w:r>
            <w:r w:rsidRPr="00C379C8" w:rsidR="00EE3A11">
              <w:t xml:space="preserve"> State of Virginia</w:t>
            </w:r>
          </w:p>
        </w:tc>
      </w:tr>
      <w:tr w14:paraId="0C264BD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9A2FCBB"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CC681CE" w14:textId="77777777">
            <w:pPr>
              <w:spacing w:before="120" w:after="120"/>
            </w:pPr>
            <w:r w:rsidRPr="002F6A28">
              <w:rPr>
                <w:b/>
              </w:rPr>
              <w:t xml:space="preserve">Agency </w:t>
            </w:r>
            <w:r w:rsidRPr="002F6A28">
              <w:rPr>
                <w:b/>
              </w:rPr>
              <w:t>responsible:</w:t>
            </w:r>
            <w:r w:rsidRPr="00C379C8" w:rsidR="00EE3A11">
              <w:t xml:space="preserve"> </w:t>
            </w:r>
          </w:p>
          <w:p w:rsidR="00EE3A11" w:rsidRPr="00C379C8" w:rsidP="00155128" w14:paraId="566E7694" w14:textId="77777777">
            <w:pPr>
              <w:spacing w:after="120"/>
            </w:pPr>
            <w:r w:rsidRPr="00C379C8">
              <w:t>Department of Agriculture and Consumer Services (VDACS), State of Virginia [2221]</w:t>
            </w:r>
          </w:p>
          <w:p w:rsidR="00F85C99" w:rsidRPr="002F6A28" w:rsidP="00AA646C" w14:paraId="66C7F530" w14:textId="77777777">
            <w:pPr>
              <w:spacing w:after="120"/>
            </w:pPr>
            <w:r w:rsidRPr="002F6A28">
              <w:rPr>
                <w:b/>
              </w:rPr>
              <w:t>Name and address (including telephone and fax numbers</w:t>
            </w:r>
            <w:r w:rsidRPr="002F6A28" w:rsidR="0009487E">
              <w:rPr>
                <w:b/>
              </w:rPr>
              <w:t>,</w:t>
            </w:r>
            <w:r w:rsidRPr="002F6A28">
              <w:rPr>
                <w:b/>
              </w:rPr>
              <w:t xml:space="preserve"> email</w:t>
            </w:r>
            <w:r w:rsidRPr="002F6A28">
              <w:rPr>
                <w:b/>
              </w:rPr>
              <w:t xml:space="preserve">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20162215" w14:textId="77777777">
            <w:pPr>
              <w:spacing w:after="120"/>
            </w:pPr>
            <w:r w:rsidRPr="00C379C8">
              <w:t xml:space="preserve">Please submit comments to: USA WTO TBT Enquiry Point, Email: </w:t>
            </w:r>
            <w:hyperlink r:id="rId5" w:history="1">
              <w:r w:rsidRPr="00C379C8">
                <w:rPr>
                  <w:color w:val="0000FF"/>
                  <w:u w:val="single"/>
                </w:rPr>
                <w:t>usatbtep@nist.gov</w:t>
              </w:r>
            </w:hyperlink>
          </w:p>
        </w:tc>
      </w:tr>
      <w:tr w14:paraId="0E79B60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437F9CE"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62771BFD" w14:textId="77777777">
            <w:pPr>
              <w:spacing w:before="120" w:after="120"/>
            </w:pPr>
            <w:r w:rsidRPr="002F6A28">
              <w:rPr>
                <w:b/>
              </w:rPr>
              <w:t>Notified under Article 2.9.2 [ ], 2.10.1 [ ], 5.6.2 [ ], 5.7.1 [ ],</w:t>
            </w:r>
            <w:r w:rsidR="00F85CDF">
              <w:rPr>
                <w:b/>
              </w:rPr>
              <w:t xml:space="preserve"> </w:t>
            </w:r>
            <w:r w:rsidR="008D641C">
              <w:rPr>
                <w:b/>
              </w:rPr>
              <w:t>3.2 [X], 7.2 [ ]</w:t>
            </w:r>
            <w:r w:rsidR="00D428FA">
              <w:rPr>
                <w:b/>
              </w:rPr>
              <w:t>,</w:t>
            </w:r>
            <w:r w:rsidRPr="002F6A28">
              <w:rPr>
                <w:b/>
              </w:rPr>
              <w:t xml:space="preserve"> other</w:t>
            </w:r>
            <w:r w:rsidR="00FF5C69">
              <w:rPr>
                <w:b/>
              </w:rPr>
              <w:t>:</w:t>
            </w:r>
            <w:r w:rsidR="003531C5">
              <w:t xml:space="preserve"> </w:t>
            </w:r>
          </w:p>
        </w:tc>
      </w:tr>
      <w:tr w14:paraId="1EDAA8D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E498482"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156D5821" w14:textId="77777777">
            <w:pPr>
              <w:spacing w:before="120" w:after="120"/>
            </w:pPr>
            <w:r w:rsidRPr="002F6A28">
              <w:rPr>
                <w:b/>
              </w:rPr>
              <w:t xml:space="preserve">Products covered (HS or CCCN where applicable, otherwise national tariff heading. ICS </w:t>
            </w:r>
            <w:r w:rsidRPr="002F6A28">
              <w:rPr>
                <w:b/>
              </w:rPr>
              <w:t>numbers may be provided in addition, where applicable):</w:t>
            </w:r>
            <w:r w:rsidRPr="00C379C8" w:rsidR="00EE3A11">
              <w:t xml:space="preserve"> Commercial Feed; Vegetable materials and vegetable waste, vegetable residues and by-products, whether or not in the form of pellets, of a kind used in animal feeding, not elsewhere specified or included. (HS code(s): 2308); Quality (ICS code(s): 03.120); Animal feeding stuffs (ICS code(s): 65.120)</w:t>
            </w:r>
          </w:p>
        </w:tc>
      </w:tr>
      <w:tr w14:paraId="0DDBE5C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8C9C3F"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3E52E9B0" w14:textId="77777777">
            <w:pPr>
              <w:spacing w:before="120" w:after="120"/>
            </w:pPr>
            <w:r w:rsidRPr="002F6A28">
              <w:rPr>
                <w:b/>
              </w:rPr>
              <w:t>Title, number of pages and language(s) of the notified document:</w:t>
            </w:r>
            <w:r w:rsidRPr="00C379C8" w:rsidR="00EE3A11">
              <w:t xml:space="preserve"> Commercial Feed Act; (1 page(s), in English)</w:t>
            </w:r>
          </w:p>
        </w:tc>
      </w:tr>
      <w:tr w14:paraId="0642305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8099DF0"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33FCD9F4" w14:textId="77777777">
            <w:pPr>
              <w:spacing w:before="120" w:after="120"/>
              <w:rPr>
                <w:b/>
              </w:rPr>
            </w:pPr>
            <w:r w:rsidRPr="002F6A28">
              <w:rPr>
                <w:b/>
              </w:rPr>
              <w:t>Description of content:</w:t>
            </w:r>
            <w:r w:rsidRPr="00C379C8" w:rsidR="00FE448B">
              <w:t xml:space="preserve"> Notice of Intended Regulatory Action - Notice is hereby given in accordance with § 2.2-4007.01 of the Code of Virginia that the Board of Agriculture and Consumer Services intends to consider amending </w:t>
            </w:r>
            <w:hyperlink r:id="rId6" w:history="1">
              <w:r w:rsidRPr="00C379C8" w:rsidR="00FE448B">
                <w:rPr>
                  <w:color w:val="0000FF"/>
                  <w:u w:val="single"/>
                </w:rPr>
                <w:t>2VAC5-360, Regulations for the Enforcement of the Virginia Commercial Feed Act</w:t>
              </w:r>
            </w:hyperlink>
            <w:r w:rsidRPr="00C379C8" w:rsidR="00FE448B">
              <w:t>. The purpose of the proposed action is to amend the regulation to replace the crude fiber requirement for pet and specialty pet food product labels with a required maximum guarantee of dietary fiber content. Currently, all commercial animal feed products are required to list a maximum crude fiber guarantee on product labels. The amendment being considered will be limited to pet and specialty pet food only and does not impact labeling requirements for other categories of commercial feed, which will still require a maximum crude fiber guarantee.</w:t>
            </w:r>
          </w:p>
        </w:tc>
      </w:tr>
      <w:tr w14:paraId="333A480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4457D7B"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8EBA588" w14:textId="77777777">
            <w:pPr>
              <w:spacing w:before="120" w:after="120"/>
              <w:rPr>
                <w:b/>
              </w:rPr>
            </w:pPr>
            <w:r w:rsidRPr="002F6A28">
              <w:rPr>
                <w:b/>
              </w:rPr>
              <w:t>Objective and rationale, including the nature of urgent problems where applicable:</w:t>
            </w:r>
            <w:r w:rsidRPr="00C379C8" w:rsidR="00EE3A11">
              <w:t xml:space="preserve"> Protection of animal or plant life or health; Quality requirements</w:t>
            </w:r>
          </w:p>
        </w:tc>
      </w:tr>
      <w:tr w14:paraId="0047C37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DEAAE94"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0F3842C7" w14:textId="77777777">
            <w:pPr>
              <w:spacing w:before="120" w:after="120"/>
              <w:rPr>
                <w:bCs/>
              </w:rPr>
            </w:pPr>
            <w:r w:rsidRPr="002F6A28">
              <w:rPr>
                <w:b/>
              </w:rPr>
              <w:t>Relevant documents:</w:t>
            </w:r>
            <w:r w:rsidRPr="002F6A28" w:rsidR="00EE3A11">
              <w:t xml:space="preserve"> </w:t>
            </w:r>
          </w:p>
          <w:p w:rsidR="00EE3A11" w:rsidRPr="002F6A28" w:rsidP="007F13E8" w14:paraId="7C668C0E" w14:textId="77777777">
            <w:pPr>
              <w:spacing w:before="120" w:after="120"/>
            </w:pPr>
            <w:r w:rsidRPr="002F6A28">
              <w:t xml:space="preserve">Virginia Register of Regulations, Vol. 41 Issue 15, 10 March 2025: </w:t>
            </w:r>
            <w:hyperlink r:id="rId7" w:history="1">
              <w:r w:rsidRPr="002F6A28">
                <w:rPr>
                  <w:color w:val="0000FF"/>
                  <w:u w:val="single"/>
                </w:rPr>
                <w:t>https://register.dls.virginia.gov/details.aspx?id=11527</w:t>
              </w:r>
            </w:hyperlink>
          </w:p>
          <w:p w:rsidR="00EE3A11" w:rsidRPr="002F6A28" w:rsidP="007F13E8" w14:paraId="0517E508" w14:textId="77777777">
            <w:pPr>
              <w:spacing w:before="120" w:after="120"/>
            </w:pPr>
            <w:r w:rsidRPr="002F6A28">
              <w:t xml:space="preserve">2VAC5-360, Regulations for the Enforcement of the Virginia Commercial Feed Act: </w:t>
            </w:r>
            <w:hyperlink r:id="rId6" w:history="1">
              <w:r w:rsidRPr="002F6A28">
                <w:rPr>
                  <w:color w:val="0000FF"/>
                  <w:u w:val="single"/>
                </w:rPr>
                <w:t>https://law.lis.virginia.gov/admincode/title2/agency5/chapter360/</w:t>
              </w:r>
            </w:hyperlink>
          </w:p>
          <w:p w:rsidR="00EE3A11" w:rsidRPr="002F6A28" w:rsidP="007F13E8" w14:paraId="00BA25C6" w14:textId="77777777">
            <w:pPr>
              <w:spacing w:before="120" w:after="120"/>
            </w:pPr>
            <w:r w:rsidRPr="002F6A28">
              <w:t xml:space="preserve">WTO Members and their stakeholders are asked to submit comments to the </w:t>
            </w:r>
            <w:hyperlink r:id="rId5" w:history="1">
              <w:r w:rsidRPr="002F6A28">
                <w:rPr>
                  <w:color w:val="0000FF"/>
                  <w:u w:val="single"/>
                </w:rPr>
                <w:t>USA TBT Enquiry Point</w:t>
              </w:r>
            </w:hyperlink>
            <w:r w:rsidRPr="002F6A28">
              <w:t xml:space="preserve">. Comments received by the USA TBT Enquiry Point from WTO Members and their stakeholders by </w:t>
            </w:r>
            <w:hyperlink r:id="rId8" w:history="1">
              <w:r w:rsidRPr="002F6A28">
                <w:rPr>
                  <w:color w:val="0000FF"/>
                  <w:u w:val="single"/>
                </w:rPr>
                <w:t>4pm</w:t>
              </w:r>
            </w:hyperlink>
            <w:r w:rsidRPr="002F6A28">
              <w:t xml:space="preserve"> </w:t>
            </w:r>
            <w:hyperlink r:id="rId9" w:history="1">
              <w:r w:rsidRPr="002F6A28">
                <w:rPr>
                  <w:color w:val="0000FF"/>
                  <w:u w:val="single"/>
                </w:rPr>
                <w:t>Eastern Time</w:t>
              </w:r>
            </w:hyperlink>
            <w:r w:rsidRPr="002F6A28">
              <w:t xml:space="preserve"> on 9 April 2025 will be shared with VDACS if received within the comment period.</w:t>
            </w:r>
          </w:p>
        </w:tc>
      </w:tr>
      <w:tr w14:paraId="625271B5"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5C21ADD4"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131672F3" w14:textId="77777777">
            <w:pPr>
              <w:spacing w:before="120" w:after="120"/>
            </w:pPr>
            <w:r w:rsidRPr="002F6A28">
              <w:rPr>
                <w:b/>
              </w:rPr>
              <w:t>Proposed date of adoption:</w:t>
            </w:r>
            <w:r w:rsidRPr="00C379C8">
              <w:t xml:space="preserve"> To be determined</w:t>
            </w:r>
          </w:p>
          <w:p w:rsidR="00EE3A11" w:rsidRPr="002F6A28" w:rsidP="008953C4" w14:paraId="5F448295" w14:textId="77777777">
            <w:pPr>
              <w:spacing w:after="120"/>
            </w:pPr>
            <w:r w:rsidRPr="002F6A28">
              <w:rPr>
                <w:b/>
              </w:rPr>
              <w:t>Proposed date of entry into force:</w:t>
            </w:r>
            <w:r w:rsidRPr="00C379C8">
              <w:t xml:space="preserve"> To be determined</w:t>
            </w:r>
          </w:p>
        </w:tc>
      </w:tr>
      <w:tr w14:paraId="212BBDC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FE115F5"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9140C61" w14:textId="77777777">
            <w:pPr>
              <w:spacing w:before="120" w:after="120"/>
            </w:pPr>
            <w:r w:rsidRPr="002F6A28">
              <w:rPr>
                <w:b/>
              </w:rPr>
              <w:t>Final date for comments:</w:t>
            </w:r>
            <w:r w:rsidRPr="00C379C8" w:rsidR="00EE3A11">
              <w:t xml:space="preserve"> 9 April 2025</w:t>
            </w:r>
          </w:p>
        </w:tc>
      </w:tr>
      <w:tr w14:paraId="2ABE0CC1"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61D5623"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E7E4F6F"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5EBA438B" w14:textId="77777777">
            <w:pPr>
              <w:keepNext/>
              <w:keepLines/>
              <w:spacing w:after="120"/>
              <w:rPr>
                <w:bCs/>
              </w:rPr>
            </w:pPr>
            <w:hyperlink r:id="rId10" w:tgtFrame="_blank" w:history="1">
              <w:r w:rsidRPr="00A12DDE">
                <w:rPr>
                  <w:bCs/>
                  <w:color w:val="0000FF"/>
                  <w:u w:val="single"/>
                </w:rPr>
                <w:t>https://members.wto.org/crnattachments/2025/TBT/USA/25_02432_00_e.pdf</w:t>
              </w:r>
            </w:hyperlink>
          </w:p>
        </w:tc>
      </w:tr>
    </w:tbl>
    <w:p w:rsidR="00EE3A11" w:rsidRPr="002F6A28" w:rsidP="002F6A28" w14:paraId="57FC191C" w14:textId="77777777"/>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A7386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F6CAE3"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6BEA9D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986AB14" w14:textId="77777777">
    <w:pPr>
      <w:pStyle w:val="Header"/>
      <w:pBdr>
        <w:bottom w:val="single" w:sz="4" w:space="1" w:color="auto"/>
      </w:pBdr>
      <w:tabs>
        <w:tab w:val="clear" w:pos="4513"/>
        <w:tab w:val="clear" w:pos="9027"/>
      </w:tabs>
      <w:jc w:val="center"/>
    </w:pPr>
    <w:r w:rsidRPr="002F6A28">
      <w:t>tbtSymbol</w:t>
    </w:r>
  </w:p>
  <w:p w:rsidR="009239F7" w:rsidRPr="002F6A28" w:rsidP="009239F7" w14:paraId="0E5DE59A" w14:textId="77777777">
    <w:pPr>
      <w:pStyle w:val="Header"/>
      <w:pBdr>
        <w:bottom w:val="single" w:sz="4" w:space="1" w:color="auto"/>
      </w:pBdr>
      <w:tabs>
        <w:tab w:val="clear" w:pos="4513"/>
        <w:tab w:val="clear" w:pos="9027"/>
      </w:tabs>
      <w:jc w:val="center"/>
    </w:pPr>
  </w:p>
  <w:p w:rsidR="009239F7" w:rsidRPr="002F6A28" w:rsidP="009239F7" w14:paraId="433DF56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3AFD1E1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8EED99" w14:textId="77777777">
    <w:pPr>
      <w:pStyle w:val="Header"/>
      <w:pBdr>
        <w:bottom w:val="single" w:sz="4" w:space="1" w:color="auto"/>
      </w:pBdr>
      <w:tabs>
        <w:tab w:val="clear" w:pos="4513"/>
        <w:tab w:val="clear" w:pos="9027"/>
      </w:tabs>
      <w:jc w:val="center"/>
    </w:pPr>
    <w:bookmarkStart w:id="0" w:name="spsSymbolHeader"/>
    <w:r w:rsidRPr="002F6A28">
      <w:t>G/TBT/N/USA/2190</w:t>
    </w:r>
    <w:bookmarkEnd w:id="0"/>
  </w:p>
  <w:p w:rsidR="009239F7" w:rsidRPr="002F6A28" w:rsidP="009239F7" w14:paraId="4F3DEC1C" w14:textId="77777777">
    <w:pPr>
      <w:pStyle w:val="Header"/>
      <w:pBdr>
        <w:bottom w:val="single" w:sz="4" w:space="1" w:color="auto"/>
      </w:pBdr>
      <w:tabs>
        <w:tab w:val="clear" w:pos="4513"/>
        <w:tab w:val="clear" w:pos="9027"/>
      </w:tabs>
      <w:jc w:val="center"/>
    </w:pPr>
  </w:p>
  <w:p w:rsidR="009239F7" w:rsidRPr="002F6A28" w:rsidP="009239F7" w14:paraId="1597CCB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B96049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075183D"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B7810C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7829A392" w14:textId="77777777">
          <w:pPr>
            <w:jc w:val="right"/>
            <w:rPr>
              <w:b/>
              <w:color w:val="FF0000"/>
              <w:szCs w:val="16"/>
            </w:rPr>
          </w:pPr>
        </w:p>
      </w:tc>
    </w:tr>
    <w:bookmarkEnd w:id="1"/>
    <w:tr w14:paraId="54CA6E9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72FD44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0EF3B7F" w14:textId="77777777">
          <w:pPr>
            <w:jc w:val="right"/>
            <w:rPr>
              <w:b/>
              <w:szCs w:val="16"/>
            </w:rPr>
          </w:pPr>
        </w:p>
      </w:tc>
    </w:tr>
    <w:tr w14:paraId="1A31E094"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7500C568"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39A215FA" w14:textId="77777777">
          <w:pPr>
            <w:jc w:val="right"/>
            <w:rPr>
              <w:b/>
              <w:szCs w:val="16"/>
            </w:rPr>
          </w:pPr>
          <w:bookmarkStart w:id="2" w:name="bmkSymbols"/>
          <w:r w:rsidRPr="002F6A28">
            <w:rPr>
              <w:b/>
              <w:szCs w:val="16"/>
            </w:rPr>
            <w:t>G/TBT/N/USA/2190</w:t>
          </w:r>
          <w:bookmarkEnd w:id="2"/>
        </w:p>
      </w:tc>
    </w:tr>
    <w:tr w14:paraId="08468DA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6814F8E" w14:textId="77777777"/>
      </w:tc>
      <w:tc>
        <w:tcPr>
          <w:tcW w:w="5448" w:type="dxa"/>
          <w:gridSpan w:val="2"/>
          <w:shd w:val="clear" w:color="auto" w:fill="FFFFFF"/>
          <w:tcMar>
            <w:left w:w="108" w:type="dxa"/>
            <w:right w:w="108" w:type="dxa"/>
          </w:tcMar>
          <w:vAlign w:val="center"/>
        </w:tcPr>
        <w:p w:rsidR="00ED54E0" w:rsidRPr="009239F7" w:rsidP="00B801E9" w14:paraId="29D5C07F" w14:textId="77777777">
          <w:pPr>
            <w:jc w:val="right"/>
            <w:rPr>
              <w:szCs w:val="16"/>
            </w:rPr>
          </w:pPr>
          <w:bookmarkStart w:id="3" w:name="spsDateDistribution"/>
          <w:bookmarkStart w:id="4" w:name="bmkDate"/>
          <w:r w:rsidRPr="009239F7">
            <w:rPr>
              <w:szCs w:val="16"/>
            </w:rPr>
            <w:t>24 March 2025</w:t>
          </w:r>
          <w:bookmarkEnd w:id="3"/>
          <w:bookmarkEnd w:id="4"/>
        </w:p>
      </w:tc>
    </w:tr>
    <w:tr w14:paraId="695ECE88"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5B5C88B" w14:textId="77777777">
          <w:pPr>
            <w:jc w:val="left"/>
            <w:rPr>
              <w:b/>
            </w:rPr>
          </w:pPr>
          <w:bookmarkStart w:id="5" w:name="bmkSerial"/>
          <w:r>
            <w:rPr>
              <w:b w:val="0"/>
              <w:color w:val="FF0000"/>
            </w:rPr>
            <w:t>(25-2104)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9DB33C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6084F9B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52624E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3618DA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86BDEF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23705115">
    <w:abstractNumId w:val="9"/>
  </w:num>
  <w:num w:numId="2" w16cid:durableId="986789124">
    <w:abstractNumId w:val="7"/>
  </w:num>
  <w:num w:numId="3" w16cid:durableId="583761275">
    <w:abstractNumId w:val="6"/>
  </w:num>
  <w:num w:numId="4" w16cid:durableId="2107462845">
    <w:abstractNumId w:val="5"/>
  </w:num>
  <w:num w:numId="5" w16cid:durableId="1371302055">
    <w:abstractNumId w:val="4"/>
  </w:num>
  <w:num w:numId="6" w16cid:durableId="123349894">
    <w:abstractNumId w:val="12"/>
  </w:num>
  <w:num w:numId="7" w16cid:durableId="901864815">
    <w:abstractNumId w:val="11"/>
  </w:num>
  <w:num w:numId="8" w16cid:durableId="1729062220">
    <w:abstractNumId w:val="10"/>
  </w:num>
  <w:num w:numId="9" w16cid:durableId="1361709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95898704">
    <w:abstractNumId w:val="13"/>
  </w:num>
  <w:num w:numId="11" w16cid:durableId="1874228308">
    <w:abstractNumId w:val="8"/>
  </w:num>
  <w:num w:numId="12" w16cid:durableId="1021469110">
    <w:abstractNumId w:val="3"/>
  </w:num>
  <w:num w:numId="13" w16cid:durableId="1340890082">
    <w:abstractNumId w:val="2"/>
  </w:num>
  <w:num w:numId="14" w16cid:durableId="27874010">
    <w:abstractNumId w:val="1"/>
  </w:num>
  <w:num w:numId="15" w16cid:durableId="2013482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31427"/>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C5DA3"/>
    <w:rsid w:val="009D15D5"/>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BFC796"/>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embers.wto.org/crnattachments/2025/TBT/USA/25_02432_00_e.pdf"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law.lis.virginia.gov/admincode/title2/agency5/chapter360/" TargetMode="External" /><Relationship Id="rId7" Type="http://schemas.openxmlformats.org/officeDocument/2006/relationships/hyperlink" Target="https://register.dls.virginia.gov/details.aspx?id=11527" TargetMode="External" /><Relationship Id="rId8" Type="http://schemas.openxmlformats.org/officeDocument/2006/relationships/hyperlink" Target="http://time-time.net/times/time-zones/usa-canada/current-eastern-time-est.php" TargetMode="External" /><Relationship Id="rId9" Type="http://schemas.openxmlformats.org/officeDocument/2006/relationships/hyperlink" Target="https://24timezones.com/time-zone/e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568</Words>
  <Characters>3239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2025-03-24T09:10:00Z</dcterms:created>
  <dcterms:modified xsi:type="dcterms:W3CDTF">2025-03-24T09:10:00Z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