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DA597BD" w14:textId="2AFA8328">
      <w:pPr>
        <w:pStyle w:val="Title"/>
        <w:rPr>
          <w:caps w:val="0"/>
          <w:kern w:val="0"/>
        </w:rPr>
      </w:pPr>
      <w:r w:rsidRPr="002F6A28">
        <w:rPr>
          <w:caps w:val="0"/>
          <w:kern w:val="0"/>
        </w:rPr>
        <w:t>NOTIFICATION</w:t>
      </w:r>
    </w:p>
    <w:p w:rsidR="009239F7" w:rsidRPr="002F6A28" w:rsidP="002F6A28" w14:paraId="64BB0FE4" w14:textId="77777777">
      <w:pPr>
        <w:jc w:val="center"/>
      </w:pPr>
      <w:r w:rsidRPr="002F6A28">
        <w:t>The following notification is being circulated in accordance with Article 10.6</w:t>
      </w:r>
    </w:p>
    <w:p w:rsidR="009239F7" w:rsidRPr="002F6A28" w:rsidP="002F6A28" w14:paraId="775D7CA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C0795E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885442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B9377E3" w14:textId="77777777">
            <w:pPr>
              <w:spacing w:before="120" w:after="120"/>
            </w:pPr>
            <w:r w:rsidRPr="002F6A28">
              <w:rPr>
                <w:b/>
              </w:rPr>
              <w:t>Notifying Member:</w:t>
            </w:r>
            <w:r w:rsidRPr="00C92678" w:rsidR="00EE3A11">
              <w:t xml:space="preserve"> </w:t>
            </w:r>
            <w:r w:rsidRPr="00C92678" w:rsidR="00EE3A11">
              <w:rPr>
                <w:u w:val="single"/>
              </w:rPr>
              <w:t>SWITZERLAND</w:t>
            </w:r>
          </w:p>
          <w:p w:rsidR="00F85C99" w:rsidRPr="002F6A28" w:rsidP="002F6A28" w14:paraId="336B0766" w14:textId="77777777">
            <w:pPr>
              <w:spacing w:after="120"/>
            </w:pPr>
            <w:r w:rsidRPr="002F6A28">
              <w:rPr>
                <w:b/>
              </w:rPr>
              <w:t>If applicable, name of local government involved (Article 3.2 and 7.2):</w:t>
            </w:r>
            <w:r w:rsidRPr="00C379C8" w:rsidR="00EE3A11">
              <w:t xml:space="preserve"> </w:t>
            </w:r>
          </w:p>
        </w:tc>
      </w:tr>
      <w:tr w14:paraId="05E4FEE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A0F254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214C9A9" w14:textId="77777777">
            <w:pPr>
              <w:spacing w:before="120" w:after="120"/>
            </w:pPr>
            <w:r w:rsidRPr="002F6A28">
              <w:rPr>
                <w:b/>
              </w:rPr>
              <w:t>Agency responsible:</w:t>
            </w:r>
            <w:r w:rsidRPr="00C379C8" w:rsidR="00EE3A11">
              <w:t xml:space="preserve"> </w:t>
            </w:r>
          </w:p>
          <w:p w:rsidR="00EE3A11" w:rsidRPr="00C379C8" w:rsidP="00155128" w14:paraId="22894831" w14:textId="77777777">
            <w:r w:rsidRPr="00C379C8">
              <w:t>Swiss Federal Office of Energy</w:t>
            </w:r>
          </w:p>
          <w:p w:rsidR="00EE3A11" w:rsidRPr="00C379C8" w:rsidP="00155128" w14:paraId="07A33394" w14:textId="77777777">
            <w:r w:rsidRPr="00C379C8">
              <w:t>Pulverstrasse 13</w:t>
            </w:r>
          </w:p>
          <w:p w:rsidR="00EE3A11" w:rsidRPr="00C379C8" w:rsidP="00155128" w14:paraId="1AFE7BF3" w14:textId="77777777">
            <w:pPr>
              <w:spacing w:after="120"/>
            </w:pPr>
            <w:r w:rsidRPr="00C379C8">
              <w:t>3063 Ittigen</w:t>
            </w:r>
          </w:p>
          <w:p w:rsidR="00F85C99" w:rsidRPr="002F6A28" w:rsidP="00AA646C" w14:paraId="2FE5E22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122F4CD" w14:textId="77777777">
            <w:r w:rsidRPr="00C379C8">
              <w:t>State Secretariat for Economic Affairs</w:t>
            </w:r>
          </w:p>
          <w:p w:rsidR="00AC6C6E" w:rsidRPr="00C379C8" w:rsidP="00AA646C" w14:paraId="55161A23" w14:textId="77777777">
            <w:r w:rsidRPr="00C379C8">
              <w:t>Holzikofenweg 36</w:t>
            </w:r>
          </w:p>
          <w:p w:rsidR="00AC6C6E" w:rsidRPr="00C379C8" w:rsidP="00AA646C" w14:paraId="4BF59D5C" w14:textId="77777777">
            <w:r w:rsidRPr="00C379C8">
              <w:t>3003 Berne</w:t>
            </w:r>
          </w:p>
          <w:p w:rsidR="00AC6C6E" w:rsidRPr="00C379C8" w:rsidP="00AA646C" w14:paraId="28A2BACC" w14:textId="77777777">
            <w:pPr>
              <w:spacing w:after="120"/>
            </w:pPr>
            <w:hyperlink r:id="rId6" w:history="1">
              <w:r w:rsidRPr="00C379C8">
                <w:rPr>
                  <w:color w:val="0000FF"/>
                  <w:u w:val="single"/>
                </w:rPr>
                <w:t>tbt@seco.admin.ch</w:t>
              </w:r>
            </w:hyperlink>
          </w:p>
        </w:tc>
      </w:tr>
      <w:tr w14:paraId="38351BF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D148345"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6FCB83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0D206F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7F56E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834E8C0"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Cold appliances (Fridges and Freezers); household washing machines; household tumble driers; household dishwashers; electronic displays; local space heaters; refrigerating appliances with a direct sales function; smartphones, mobile phones other than smartphones, cordless phones and slate tablets; ventilators; Stand-by.</w:t>
            </w:r>
          </w:p>
        </w:tc>
      </w:tr>
      <w:tr w14:paraId="2F1DD24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62C77E"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C8BED5C" w14:textId="77777777">
            <w:pPr>
              <w:spacing w:before="120" w:after="120"/>
            </w:pPr>
            <w:r w:rsidRPr="002F6A28">
              <w:rPr>
                <w:b/>
              </w:rPr>
              <w:t>Title, number of pages and language(s) of the notified document:</w:t>
            </w:r>
            <w:r w:rsidRPr="00C379C8" w:rsidR="00EE3A11">
              <w:t xml:space="preserve"> Draft revision of the ordinance on energy efficiency; (19 page(s), in German)</w:t>
            </w:r>
          </w:p>
        </w:tc>
      </w:tr>
      <w:tr w14:paraId="701F498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61941FE"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2057056" w14:textId="77777777">
            <w:pPr>
              <w:spacing w:before="120" w:after="120"/>
              <w:rPr>
                <w:b/>
              </w:rPr>
            </w:pPr>
            <w:r w:rsidRPr="002F6A28">
              <w:rPr>
                <w:b/>
              </w:rPr>
              <w:t>Description of content:</w:t>
            </w:r>
            <w:r w:rsidRPr="00C379C8" w:rsidR="00FE448B">
              <w:t xml:space="preserve"> As part of the present revision of the Energy Efficiency Ordinance of November 1, 2017 (EnEV; SR 730.02), adaptations to EU law are being made. Energy efficiency requirements are adapted to EU law in Annexes 1.3 (tumble dryers), 1.18 (local space heaters), 1.23 (mobile phones, cordless phones and tablets ), 2.1 (Stand-by) and 2.6 (ventilators).</w:t>
            </w:r>
          </w:p>
          <w:p w:rsidR="00FE448B" w:rsidRPr="00C379C8" w:rsidP="002F6A28" w14:paraId="15B35C86" w14:textId="77777777">
            <w:pPr>
              <w:spacing w:before="120" w:after="120"/>
            </w:pPr>
            <w:r w:rsidRPr="00C379C8">
              <w:t>Requirements for disassembly for material recovery and for recycling while avoiding environmental pollution will be adapted to EU law in Appendices 1.1 (cold appliances), 1.2 (washing machines), 1.5 (dishwashers), 1.12 (displays) and 1.21 (refrigerating appliances with a direct sales function).</w:t>
            </w:r>
          </w:p>
          <w:p w:rsidR="00FE448B" w:rsidRPr="00C379C8" w:rsidP="002F6A28" w14:paraId="1CF14CE2" w14:textId="77777777">
            <w:pPr>
              <w:spacing w:before="120" w:after="120"/>
            </w:pPr>
            <w:r w:rsidRPr="00C379C8">
              <w:t>The requirements for set-top boxes in Appendix 2.4, which previously deviated from EU law, are repealed (set-top boxes continue to be covered by Appendix 2.1).</w:t>
            </w:r>
          </w:p>
        </w:tc>
      </w:tr>
      <w:tr w14:paraId="31947B1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B54883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4F9E35E"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the environment; Harmonization; Reducing trade barriers and facilitating trade</w:t>
            </w:r>
          </w:p>
        </w:tc>
      </w:tr>
      <w:tr w14:paraId="59B9F55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842270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CDEED17" w14:textId="77777777">
            <w:pPr>
              <w:spacing w:before="120" w:after="120"/>
              <w:rPr>
                <w:bCs/>
              </w:rPr>
            </w:pPr>
            <w:r w:rsidRPr="002F6A28">
              <w:rPr>
                <w:b/>
              </w:rPr>
              <w:t>Relevant documents:</w:t>
            </w:r>
            <w:r w:rsidRPr="002F6A28" w:rsidR="00EE3A11">
              <w:t xml:space="preserve"> </w:t>
            </w:r>
          </w:p>
          <w:p w:rsidR="00EE3A11" w:rsidRPr="002F6A28" w:rsidP="007F13E8" w14:paraId="5F3A46C6" w14:textId="77777777">
            <w:pPr>
              <w:spacing w:before="120" w:after="120"/>
            </w:pPr>
            <w:r w:rsidRPr="002F6A28">
              <w:t>Ordinance on Energy Efficiency (1 November 2017) SR 730.02</w:t>
            </w:r>
          </w:p>
        </w:tc>
      </w:tr>
      <w:tr w14:paraId="108A4048"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E05FB86"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68F1341" w14:textId="77777777">
            <w:pPr>
              <w:spacing w:before="120" w:after="120"/>
            </w:pPr>
            <w:r w:rsidRPr="002F6A28">
              <w:rPr>
                <w:b/>
              </w:rPr>
              <w:t>Proposed date of adoption:</w:t>
            </w:r>
            <w:r w:rsidRPr="00C379C8">
              <w:t xml:space="preserve"> 1 June 2025</w:t>
            </w:r>
          </w:p>
          <w:p w:rsidR="00EE3A11" w:rsidRPr="002F6A28" w:rsidP="008953C4" w14:paraId="49E27AB5" w14:textId="77777777">
            <w:pPr>
              <w:spacing w:after="120"/>
            </w:pPr>
            <w:r w:rsidRPr="002F6A28">
              <w:rPr>
                <w:b/>
              </w:rPr>
              <w:t>Proposed date of entry into force:</w:t>
            </w:r>
            <w:r w:rsidRPr="00C379C8">
              <w:t xml:space="preserve"> 1 July 2025</w:t>
            </w:r>
          </w:p>
        </w:tc>
      </w:tr>
      <w:tr w14:paraId="303426F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2D0CB6C"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F18A9BA" w14:textId="77777777">
            <w:pPr>
              <w:spacing w:before="120" w:after="120"/>
            </w:pPr>
            <w:r w:rsidRPr="002F6A28">
              <w:rPr>
                <w:b/>
              </w:rPr>
              <w:t>Final date for comments:</w:t>
            </w:r>
            <w:r w:rsidRPr="00C379C8" w:rsidR="00EE3A11">
              <w:t xml:space="preserve"> 60 days from notification</w:t>
            </w:r>
          </w:p>
        </w:tc>
      </w:tr>
      <w:tr w14:paraId="405D497D"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BC72512"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1E619DB"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737A92C3" w14:textId="77777777">
            <w:pPr>
              <w:keepNext/>
              <w:keepLines/>
              <w:spacing w:after="120"/>
              <w:rPr>
                <w:bCs/>
              </w:rPr>
            </w:pPr>
            <w:hyperlink r:id="rId7" w:tgtFrame="_blank" w:history="1">
              <w:r w:rsidRPr="00A12DDE">
                <w:rPr>
                  <w:bCs/>
                  <w:color w:val="0000FF"/>
                  <w:u w:val="single"/>
                </w:rPr>
                <w:t>https://members.wto.org/crnattachments/2025/TBT/CHE/25_02416_00_x1.pdf</w:t>
              </w:r>
            </w:hyperlink>
          </w:p>
        </w:tc>
      </w:tr>
    </w:tbl>
    <w:p w:rsidR="00EE3A11" w:rsidRPr="002F6A28" w:rsidP="002F6A28" w14:paraId="55D91A8C"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38799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DC6AC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A8CDC50" w14:textId="2A78E5F0">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78E190" w14:textId="77777777">
    <w:pPr>
      <w:pStyle w:val="Header"/>
      <w:pBdr>
        <w:bottom w:val="single" w:sz="4" w:space="1" w:color="auto"/>
      </w:pBdr>
      <w:tabs>
        <w:tab w:val="clear" w:pos="4513"/>
        <w:tab w:val="clear" w:pos="9027"/>
      </w:tabs>
      <w:jc w:val="center"/>
    </w:pPr>
    <w:r w:rsidRPr="002F6A28">
      <w:t>tbtSymbol</w:t>
    </w:r>
  </w:p>
  <w:p w:rsidR="009239F7" w:rsidRPr="002F6A28" w:rsidP="009239F7" w14:paraId="6A723005" w14:textId="77777777">
    <w:pPr>
      <w:pStyle w:val="Header"/>
      <w:pBdr>
        <w:bottom w:val="single" w:sz="4" w:space="1" w:color="auto"/>
      </w:pBdr>
      <w:tabs>
        <w:tab w:val="clear" w:pos="4513"/>
        <w:tab w:val="clear" w:pos="9027"/>
      </w:tabs>
      <w:jc w:val="center"/>
    </w:pPr>
  </w:p>
  <w:p w:rsidR="009239F7" w:rsidRPr="002F6A28" w:rsidP="009239F7" w14:paraId="39A9206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84E1C64" w14:textId="10F2B33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1CE986" w14:textId="77777777">
    <w:pPr>
      <w:pStyle w:val="Header"/>
      <w:pBdr>
        <w:bottom w:val="single" w:sz="4" w:space="1" w:color="auto"/>
      </w:pBdr>
      <w:tabs>
        <w:tab w:val="clear" w:pos="4513"/>
        <w:tab w:val="clear" w:pos="9027"/>
      </w:tabs>
      <w:jc w:val="center"/>
    </w:pPr>
    <w:bookmarkStart w:id="0" w:name="spsSymbolHeader"/>
    <w:r w:rsidRPr="002F6A28">
      <w:t>G/TBT/N/CHE/291</w:t>
    </w:r>
    <w:bookmarkEnd w:id="0"/>
  </w:p>
  <w:p w:rsidR="009239F7" w:rsidRPr="002F6A28" w:rsidP="009239F7" w14:paraId="5E378907" w14:textId="77777777">
    <w:pPr>
      <w:pStyle w:val="Header"/>
      <w:pBdr>
        <w:bottom w:val="single" w:sz="4" w:space="1" w:color="auto"/>
      </w:pBdr>
      <w:tabs>
        <w:tab w:val="clear" w:pos="4513"/>
        <w:tab w:val="clear" w:pos="9027"/>
      </w:tabs>
      <w:jc w:val="center"/>
    </w:pPr>
  </w:p>
  <w:p w:rsidR="009239F7" w:rsidRPr="002F6A28" w:rsidP="009239F7" w14:paraId="1390B91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219A89C" w14:textId="7B19F47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9B0D4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172EB2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0B42277" w14:textId="77777777">
          <w:pPr>
            <w:jc w:val="right"/>
            <w:rPr>
              <w:b/>
              <w:color w:val="FF0000"/>
              <w:szCs w:val="16"/>
            </w:rPr>
          </w:pPr>
        </w:p>
      </w:tc>
    </w:tr>
    <w:bookmarkEnd w:id="1"/>
    <w:tr w14:paraId="4F0A828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C58CD7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5CF5C09" w14:textId="77777777">
          <w:pPr>
            <w:jc w:val="right"/>
            <w:rPr>
              <w:b/>
              <w:szCs w:val="16"/>
            </w:rPr>
          </w:pPr>
        </w:p>
      </w:tc>
    </w:tr>
    <w:tr w14:paraId="778C21B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13E282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898589C" w14:textId="77777777">
          <w:pPr>
            <w:jc w:val="right"/>
            <w:rPr>
              <w:b/>
              <w:szCs w:val="16"/>
            </w:rPr>
          </w:pPr>
          <w:bookmarkStart w:id="2" w:name="bmkSymbols"/>
          <w:r w:rsidRPr="002F6A28">
            <w:rPr>
              <w:b/>
              <w:szCs w:val="16"/>
            </w:rPr>
            <w:t>G/TBT/N/CHE/291</w:t>
          </w:r>
          <w:bookmarkEnd w:id="2"/>
        </w:p>
      </w:tc>
    </w:tr>
    <w:tr w14:paraId="1699227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5F6BA3B" w14:textId="77777777"/>
      </w:tc>
      <w:tc>
        <w:tcPr>
          <w:tcW w:w="5448" w:type="dxa"/>
          <w:gridSpan w:val="2"/>
          <w:shd w:val="clear" w:color="auto" w:fill="FFFFFF"/>
          <w:tcMar>
            <w:left w:w="108" w:type="dxa"/>
            <w:right w:w="108" w:type="dxa"/>
          </w:tcMar>
          <w:vAlign w:val="center"/>
        </w:tcPr>
        <w:p w:rsidR="00ED54E0" w:rsidRPr="009239F7" w:rsidP="00B801E9" w14:paraId="7553455E" w14:textId="77777777">
          <w:pPr>
            <w:jc w:val="right"/>
            <w:rPr>
              <w:szCs w:val="16"/>
            </w:rPr>
          </w:pPr>
          <w:bookmarkStart w:id="3" w:name="spsDateDistribution"/>
          <w:bookmarkStart w:id="4" w:name="bmkDate"/>
          <w:r w:rsidRPr="009239F7">
            <w:rPr>
              <w:szCs w:val="16"/>
            </w:rPr>
            <w:t>21 March 2025</w:t>
          </w:r>
          <w:bookmarkEnd w:id="3"/>
          <w:bookmarkEnd w:id="4"/>
        </w:p>
      </w:tc>
    </w:tr>
    <w:tr w14:paraId="1B43C6F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BCCA1ED" w14:textId="77777777">
          <w:pPr>
            <w:jc w:val="left"/>
            <w:rPr>
              <w:b/>
            </w:rPr>
          </w:pPr>
          <w:bookmarkStart w:id="5" w:name="bmkSerial"/>
          <w:r>
            <w:rPr>
              <w:b w:val="0"/>
              <w:color w:val="FF0000"/>
            </w:rPr>
            <w:t>(25-2081)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46CC16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B0ABBC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234969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6822D2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5D3C6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37572194">
    <w:abstractNumId w:val="9"/>
  </w:num>
  <w:num w:numId="2" w16cid:durableId="718013250">
    <w:abstractNumId w:val="7"/>
  </w:num>
  <w:num w:numId="3" w16cid:durableId="1687945985">
    <w:abstractNumId w:val="6"/>
  </w:num>
  <w:num w:numId="4" w16cid:durableId="1964843208">
    <w:abstractNumId w:val="5"/>
  </w:num>
  <w:num w:numId="5" w16cid:durableId="1195653853">
    <w:abstractNumId w:val="4"/>
  </w:num>
  <w:num w:numId="6" w16cid:durableId="61686892">
    <w:abstractNumId w:val="12"/>
  </w:num>
  <w:num w:numId="7" w16cid:durableId="1385061354">
    <w:abstractNumId w:val="11"/>
  </w:num>
  <w:num w:numId="8" w16cid:durableId="1576277849">
    <w:abstractNumId w:val="10"/>
  </w:num>
  <w:num w:numId="9" w16cid:durableId="1666594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2875528">
    <w:abstractNumId w:val="13"/>
  </w:num>
  <w:num w:numId="11" w16cid:durableId="958951599">
    <w:abstractNumId w:val="8"/>
  </w:num>
  <w:num w:numId="12" w16cid:durableId="1297293232">
    <w:abstractNumId w:val="3"/>
  </w:num>
  <w:num w:numId="13" w16cid:durableId="1460762646">
    <w:abstractNumId w:val="2"/>
  </w:num>
  <w:num w:numId="14" w16cid:durableId="1909999840">
    <w:abstractNumId w:val="1"/>
  </w:num>
  <w:num w:numId="15" w16cid:durableId="50921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67BFD"/>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1427"/>
    <w:rsid w:val="00643C1F"/>
    <w:rsid w:val="00655881"/>
    <w:rsid w:val="0066043C"/>
    <w:rsid w:val="006607BC"/>
    <w:rsid w:val="00672511"/>
    <w:rsid w:val="00674CCD"/>
    <w:rsid w:val="00682D50"/>
    <w:rsid w:val="006845EE"/>
    <w:rsid w:val="0069259F"/>
    <w:rsid w:val="00696B74"/>
    <w:rsid w:val="006A72C8"/>
    <w:rsid w:val="006C66BB"/>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57A24"/>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03265"/>
    <w:rsid w:val="009239F7"/>
    <w:rsid w:val="00933ECA"/>
    <w:rsid w:val="00934ABC"/>
    <w:rsid w:val="00955D8A"/>
    <w:rsid w:val="00964F4F"/>
    <w:rsid w:val="0097650D"/>
    <w:rsid w:val="009811DD"/>
    <w:rsid w:val="00984DF3"/>
    <w:rsid w:val="0098681A"/>
    <w:rsid w:val="00986D7B"/>
    <w:rsid w:val="00990E7D"/>
    <w:rsid w:val="009A6F54"/>
    <w:rsid w:val="009A72C6"/>
    <w:rsid w:val="009B4512"/>
    <w:rsid w:val="009B46E3"/>
    <w:rsid w:val="009B6669"/>
    <w:rsid w:val="009D1D8C"/>
    <w:rsid w:val="009D1FF8"/>
    <w:rsid w:val="009E75ED"/>
    <w:rsid w:val="009F1F2F"/>
    <w:rsid w:val="009F21A8"/>
    <w:rsid w:val="00A12DDE"/>
    <w:rsid w:val="00A3480A"/>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0619"/>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76DE9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bt@seco.admin.ch" TargetMode="External" /><Relationship Id="rId7" Type="http://schemas.openxmlformats.org/officeDocument/2006/relationships/hyperlink" Target="https://members.wto.org/crnattachments/2025/TBT/CHE/25_02416_00_x1.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6D35E-A483-4535-A232-4035F8C6B7A8}">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2025-03-21T14:23:00Z</dcterms:created>
  <dcterms:modified xsi:type="dcterms:W3CDTF">2025-03-21T14:29:00Z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