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0F88AF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9F86C4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A5F3A0F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A7EE04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2432FD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68FDFA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JAPAN</w:t>
            </w:r>
          </w:p>
          <w:p w:rsidR="00F85C99" w:rsidRPr="002F6A28" w:rsidP="002F6A28" w14:paraId="2884676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6EF5F3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6F278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34BA21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795E336" w14:textId="77777777">
            <w:pPr>
              <w:spacing w:after="120"/>
            </w:pPr>
            <w:r w:rsidRPr="00C379C8">
              <w:t xml:space="preserve">Ministry of Land, </w:t>
            </w:r>
            <w:r w:rsidRPr="00C379C8">
              <w:t>Infrastructure, Transport and Tourism</w:t>
            </w:r>
            <w:r w:rsidRPr="00C379C8">
              <w:rPr>
                <w:rFonts w:ascii="MS Mincho" w:eastAsia="MS Mincho" w:hAnsi="MS Mincho" w:cs="MS Mincho"/>
              </w:rPr>
              <w:t>（</w:t>
            </w:r>
            <w:r w:rsidRPr="00C379C8">
              <w:t>MLIT</w:t>
            </w:r>
            <w:r w:rsidRPr="00C379C8">
              <w:rPr>
                <w:rFonts w:ascii="MS Mincho" w:eastAsia="MS Mincho" w:hAnsi="MS Mincho" w:cs="MS Mincho"/>
              </w:rPr>
              <w:t>）</w:t>
            </w:r>
          </w:p>
          <w:p w:rsidR="00F85C99" w:rsidRPr="002F6A28" w:rsidP="00AA646C" w14:paraId="0C3A5188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345689C0" w14:textId="77777777">
            <w:pPr>
              <w:spacing w:after="120"/>
            </w:pPr>
            <w:r w:rsidRPr="00C379C8">
              <w:t>Maintenance Service Division, Logistics and Road Transport Bureau, MLIT</w:t>
            </w:r>
          </w:p>
        </w:tc>
      </w:tr>
      <w:tr w14:paraId="3E745BB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823CF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0E93A7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D5A026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0EE705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5887AF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Vehicle (HS: 87.02, 87.03, 87.04)</w:t>
            </w:r>
          </w:p>
        </w:tc>
      </w:tr>
      <w:tr w14:paraId="589377E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11A8A8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241FCFF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The Partial Amendment of "Announcement That Prescribes Details of Safety Regulations for Road Vehicles" etc.</w:t>
            </w:r>
          </w:p>
        </w:tc>
      </w:tr>
      <w:tr w14:paraId="4A63B70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6C05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70CA00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To add advanced safety devices, etc., which will be newly required to be installed in vehicles to the list of Japanese electronic Periodic Technical Inspection (e-PTI) subjects.</w:t>
            </w:r>
          </w:p>
        </w:tc>
      </w:tr>
      <w:tr w14:paraId="253424F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E7198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6E9DF9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To check the electronic functionality of newly mandatory devices etc. during vehicle inspections.</w:t>
            </w:r>
          </w:p>
        </w:tc>
      </w:tr>
      <w:tr w14:paraId="7AE9620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C79C6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6C7E39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D7304A6" w14:textId="77777777">
            <w:pPr>
              <w:spacing w:before="120" w:after="120"/>
            </w:pPr>
            <w:r w:rsidRPr="002F6A28">
              <w:t xml:space="preserve">Announcement That Prescribes Details of Safety </w:t>
            </w:r>
            <w:r w:rsidRPr="002F6A28">
              <w:t>Regulations for Road Vehicles (Ministry of Land, Infrastructure, Transport and Tourism, Notification 2002 No. 619)</w:t>
            </w:r>
          </w:p>
          <w:p w:rsidR="00EE3A11" w:rsidRPr="002F6A28" w:rsidP="007F13E8" w14:paraId="40864A9E" w14:textId="77777777">
            <w:pPr>
              <w:spacing w:before="120" w:after="120"/>
            </w:pPr>
            <w:r w:rsidRPr="002F6A28">
              <w:t>The amendments will appear in "KAMPO" (Official Government Gazette) when promulgated.</w:t>
            </w:r>
          </w:p>
        </w:tc>
      </w:tr>
      <w:tr w14:paraId="4096D4DB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66327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4E5816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June 2025</w:t>
            </w:r>
          </w:p>
          <w:p w:rsidR="00EE3A11" w:rsidRPr="002F6A28" w:rsidP="008953C4" w14:paraId="73A29E1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June 2025</w:t>
            </w:r>
          </w:p>
        </w:tc>
      </w:tr>
      <w:tr w14:paraId="3341B97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70B7F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04D5EFD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48BF1CA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B760FB5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B45816B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482F10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Japan </w:t>
            </w:r>
            <w:r w:rsidRPr="00A12DDE">
              <w:rPr>
                <w:bCs/>
              </w:rPr>
              <w:t>Enquiry Point</w:t>
            </w:r>
          </w:p>
          <w:p w:rsidR="00EE3A11" w:rsidRPr="00A12DDE" w:rsidP="00B16145" w14:paraId="1E64E5C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International Trade Division</w:t>
            </w:r>
          </w:p>
          <w:p w:rsidR="00EE3A11" w:rsidRPr="00A12DDE" w:rsidP="00B16145" w14:paraId="1FCF7CB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Economic Affairs Bureau</w:t>
            </w:r>
          </w:p>
          <w:p w:rsidR="00EE3A11" w:rsidRPr="00A12DDE" w:rsidP="00B16145" w14:paraId="75EFB97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Ministry of Foreign Affairs</w:t>
            </w:r>
          </w:p>
          <w:p w:rsidR="00EE3A11" w:rsidRPr="00A12DDE" w:rsidP="00B16145" w14:paraId="08AAED4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(+81 3) 5501 8343</w:t>
            </w:r>
          </w:p>
          <w:p w:rsidR="00EE3A11" w:rsidRPr="00A12DDE" w:rsidP="00B16145" w14:paraId="205DE87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enquiry@mofa.go.jp</w:t>
              </w:r>
            </w:hyperlink>
          </w:p>
          <w:p w:rsidR="00EE3A11" w:rsidRPr="00A12DDE" w:rsidP="00B16145" w14:paraId="4DAB894D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https://members.wto.org/crnattachments/2025/TBT/JPN/25_02356_00_e.pdf</w:t>
              </w:r>
            </w:hyperlink>
          </w:p>
        </w:tc>
      </w:tr>
    </w:tbl>
    <w:p w:rsidR="00EE3A11" w:rsidRPr="002F6A28" w:rsidP="002F6A28" w14:paraId="66BBDA2F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D30F8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DBB1C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BD8B47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0034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BD858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5B668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1D898A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3B29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G/TBT/N/JPN/859</w:t>
    </w:r>
    <w:bookmarkEnd w:id="0"/>
  </w:p>
  <w:p w:rsidR="009239F7" w:rsidRPr="002F6A28" w:rsidP="009239F7" w14:paraId="28B88D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1978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B30191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5C8996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03F3D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AE3F8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AB7182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BB2D3F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679D397" w14:textId="77777777">
          <w:pPr>
            <w:jc w:val="right"/>
            <w:rPr>
              <w:b/>
              <w:szCs w:val="16"/>
            </w:rPr>
          </w:pPr>
        </w:p>
      </w:tc>
    </w:tr>
    <w:tr w14:paraId="48F10A3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D276BC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C5DE39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G/TBT/N/JPN/859</w:t>
          </w:r>
          <w:bookmarkEnd w:id="2"/>
        </w:p>
      </w:tc>
    </w:tr>
    <w:tr w14:paraId="43E5766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21010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31FDE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20 March 2025</w:t>
          </w:r>
          <w:bookmarkEnd w:id="3"/>
          <w:bookmarkEnd w:id="4"/>
        </w:p>
      </w:tc>
    </w:tr>
    <w:tr w14:paraId="30B6B52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4FB58A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(25-2019)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985E53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32E383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C4FD0D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D0C7D4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F2ED39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8529419">
    <w:abstractNumId w:val="9"/>
  </w:num>
  <w:num w:numId="2" w16cid:durableId="786239727">
    <w:abstractNumId w:val="7"/>
  </w:num>
  <w:num w:numId="3" w16cid:durableId="24332128">
    <w:abstractNumId w:val="6"/>
  </w:num>
  <w:num w:numId="4" w16cid:durableId="1015422408">
    <w:abstractNumId w:val="5"/>
  </w:num>
  <w:num w:numId="5" w16cid:durableId="1537423779">
    <w:abstractNumId w:val="4"/>
  </w:num>
  <w:num w:numId="6" w16cid:durableId="340132914">
    <w:abstractNumId w:val="12"/>
  </w:num>
  <w:num w:numId="7" w16cid:durableId="544365350">
    <w:abstractNumId w:val="11"/>
  </w:num>
  <w:num w:numId="8" w16cid:durableId="79835214">
    <w:abstractNumId w:val="10"/>
  </w:num>
  <w:num w:numId="9" w16cid:durableId="5063344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7161923">
    <w:abstractNumId w:val="13"/>
  </w:num>
  <w:num w:numId="11" w16cid:durableId="751127530">
    <w:abstractNumId w:val="8"/>
  </w:num>
  <w:num w:numId="12" w16cid:durableId="1398043751">
    <w:abstractNumId w:val="3"/>
  </w:num>
  <w:num w:numId="13" w16cid:durableId="344719776">
    <w:abstractNumId w:val="2"/>
  </w:num>
  <w:num w:numId="14" w16cid:durableId="328794306">
    <w:abstractNumId w:val="1"/>
  </w:num>
  <w:num w:numId="15" w16cid:durableId="1454595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1F272D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E6FD7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1F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F29A5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enquiry@mofa.go.jp" TargetMode="External" /><Relationship Id="rId6" Type="http://schemas.openxmlformats.org/officeDocument/2006/relationships/hyperlink" Target="https://members.wto.org/crnattachments/2025/TBT/JPN/25_02356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2025-03-20T10:35:00Z</dcterms:created>
  <dcterms:modified xsi:type="dcterms:W3CDTF">2025-03-20T10:35:00Z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