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30DEE3B9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71D30B2B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48605E17" w14:textId="77777777"/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98"/>
        <w:gridCol w:w="8282"/>
      </w:tblGrid>
      <w:tr w14:paraId="5A8F4DFD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bottom w:val="single" w:sz="6" w:space="0" w:color="auto"/>
            </w:tcBorders>
            <w:shd w:val="clear" w:color="auto" w:fill="auto"/>
          </w:tcPr>
          <w:p w:rsidR="00F85C99" w:rsidRPr="002F6A28" w:rsidP="002F6A28" w14:paraId="340680BB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546" w:type="dxa"/>
            <w:tcBorders>
              <w:bottom w:val="single" w:sz="6" w:space="0" w:color="auto"/>
            </w:tcBorders>
            <w:shd w:val="clear" w:color="auto" w:fill="auto"/>
          </w:tcPr>
          <w:p w:rsidR="00F85C99" w:rsidRPr="002F6A28" w:rsidP="00C805B6" w14:paraId="788560BE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GEORGIA</w:t>
            </w:r>
          </w:p>
          <w:p w:rsidR="00F85C99" w:rsidRPr="002F6A28" w:rsidP="002F6A28" w14:paraId="2FDD5EEC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(Article 3.2 and 7.2):</w:t>
            </w:r>
            <w:r w:rsidRPr="00C379C8" w:rsidR="00EE3A11">
              <w:t xml:space="preserve"> </w:t>
            </w:r>
          </w:p>
        </w:tc>
      </w:tr>
      <w:tr w14:paraId="584A01F0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46AFBCF9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155128" w14:paraId="5EF18308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155128" w14:paraId="723CBD4B" w14:textId="77777777">
            <w:pPr>
              <w:spacing w:after="120"/>
            </w:pPr>
            <w:r w:rsidRPr="00C379C8">
              <w:t xml:space="preserve">National Agency for </w:t>
            </w:r>
            <w:r w:rsidRPr="00C379C8">
              <w:t>Standards and Metrology of Georgia (GEOSTM)</w:t>
            </w:r>
          </w:p>
          <w:p w:rsidR="00F85C99" w:rsidRPr="002F6A28" w:rsidP="00AA646C" w14:paraId="1F36DBF6" w14:textId="77777777">
            <w:pPr>
              <w:spacing w:after="120"/>
            </w:pPr>
            <w:r w:rsidRPr="002F6A28">
              <w:rPr>
                <w:b/>
              </w:rPr>
              <w:t>Name and address (including telephone and fax numbers</w:t>
            </w:r>
            <w:r w:rsidRPr="002F6A28" w:rsidR="0009487E">
              <w:rPr>
                <w:b/>
              </w:rPr>
              <w:t>,</w:t>
            </w:r>
            <w:r w:rsidRPr="002F6A28">
              <w:rPr>
                <w:b/>
              </w:rPr>
              <w:t xml:space="preserve"> email and website addresses, if available) of agency or authority designated to handle comments regarding the notification shall be indicated if different from above:</w:t>
            </w:r>
            <w:r w:rsidRPr="00C379C8" w:rsidR="00AC6C6E">
              <w:t xml:space="preserve"> </w:t>
            </w:r>
          </w:p>
          <w:p w:rsidR="00AC6C6E" w:rsidRPr="00C379C8" w:rsidP="00AA646C" w14:paraId="16A12DA2" w14:textId="77777777">
            <w:r w:rsidRPr="00C379C8">
              <w:t>Chargali str.67, Tbilisi, Georgia;</w:t>
            </w:r>
          </w:p>
          <w:p w:rsidR="00AC6C6E" w:rsidRPr="00C379C8" w:rsidP="00AA646C" w14:paraId="40605B58" w14:textId="77777777">
            <w:r w:rsidRPr="00C379C8">
              <w:t>Tel.: (+995 32) 261 25 30;</w:t>
            </w:r>
          </w:p>
          <w:p w:rsidR="00AC6C6E" w:rsidRPr="00F50ACA" w:rsidP="00AA646C" w14:paraId="4B9D2159" w14:textId="77777777">
            <w:pPr>
              <w:rPr>
                <w:lang w:val="fr-CH"/>
              </w:rPr>
            </w:pPr>
            <w:r w:rsidRPr="00F50ACA">
              <w:rPr>
                <w:lang w:val="fr-CH"/>
              </w:rPr>
              <w:t>Fax: (+995 32) 261 35 00;</w:t>
            </w:r>
          </w:p>
          <w:p w:rsidR="00AC6C6E" w:rsidRPr="00F50ACA" w:rsidP="00AA646C" w14:paraId="66154020" w14:textId="40F8CC41">
            <w:pPr>
              <w:spacing w:after="120"/>
              <w:rPr>
                <w:lang w:val="fr-CH"/>
              </w:rPr>
            </w:pPr>
            <w:r w:rsidRPr="00F50ACA">
              <w:rPr>
                <w:lang w:val="fr-CH"/>
              </w:rPr>
              <w:t>Webpage</w:t>
            </w:r>
            <w:r w:rsidRPr="00F50ACA">
              <w:rPr>
                <w:lang w:val="fr-CH"/>
              </w:rPr>
              <w:t xml:space="preserve">: </w:t>
            </w:r>
            <w:hyperlink r:id="rId5" w:history="1">
              <w:r w:rsidRPr="00F50ACA">
                <w:rPr>
                  <w:rStyle w:val="Hyperlink"/>
                  <w:lang w:val="fr-CH"/>
                </w:rPr>
                <w:t>www.</w:t>
              </w:r>
              <w:r w:rsidRPr="00F50ACA">
                <w:rPr>
                  <w:rStyle w:val="Hyperlink"/>
                  <w:lang w:val="fr-CH"/>
                </w:rPr>
                <w:t>g</w:t>
              </w:r>
              <w:r w:rsidRPr="00F50ACA">
                <w:rPr>
                  <w:rStyle w:val="Hyperlink"/>
                  <w:lang w:val="fr-CH"/>
                </w:rPr>
                <w:t>eostm.ge</w:t>
              </w:r>
            </w:hyperlink>
            <w:r w:rsidRPr="00F50ACA">
              <w:rPr>
                <w:lang w:val="fr-CH"/>
              </w:rPr>
              <w:t xml:space="preserve">. </w:t>
            </w:r>
          </w:p>
        </w:tc>
      </w:tr>
      <w:tr w14:paraId="653FBBF9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2A3926C3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58336F" w:rsidP="002F6A28" w14:paraId="6D90C0C2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other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131B5B90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591B3611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03F618A0" w14:textId="77777777">
            <w:pPr>
              <w:spacing w:before="120" w:after="120"/>
            </w:pPr>
            <w:r w:rsidRPr="002F6A28">
              <w:rPr>
                <w:b/>
              </w:rPr>
              <w:t xml:space="preserve">Products covered (HS or </w:t>
            </w:r>
            <w:r w:rsidRPr="002F6A28">
              <w:rPr>
                <w:b/>
              </w:rPr>
              <w:t>CCCN where applicable, otherwise national tariff heading. ICS numbers may be provided in addition, where applicable):</w:t>
            </w:r>
            <w:r w:rsidRPr="00C379C8" w:rsidR="00EE3A11">
              <w:t xml:space="preserve"> Metrology and measurement in general (ICS code(s): 17.020)</w:t>
            </w:r>
          </w:p>
        </w:tc>
      </w:tr>
      <w:tr w14:paraId="59128C70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1B9467F3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27649771" w14:textId="77777777">
            <w:pPr>
              <w:spacing w:before="120" w:after="120"/>
            </w:pPr>
            <w:r w:rsidRPr="002F6A28">
              <w:rPr>
                <w:b/>
              </w:rPr>
              <w:t>Title, number of pages and language(s) of the notified document:</w:t>
            </w:r>
            <w:r w:rsidRPr="00C379C8" w:rsidR="00EE3A11">
              <w:t xml:space="preserve"> Ordinance of the Government of Georgia No. 481, 31 December 2024, on approval of technical regulation "Non-automatic Weighing Instruments."; (47 page(s), in Georgian)</w:t>
            </w:r>
          </w:p>
        </w:tc>
      </w:tr>
      <w:tr w14:paraId="0C55856C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37A27BFB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6F7B171C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The technical regulation specifies the design and manufacturing requirements for non-automatic weighing instruments made available on the market, ensuring the health, safety, and rights of users. </w:t>
            </w:r>
          </w:p>
          <w:p w:rsidR="00FE448B" w:rsidRPr="00C379C8" w:rsidP="002F6A28" w14:paraId="60327F96" w14:textId="77777777">
            <w:pPr>
              <w:spacing w:before="120" w:after="120"/>
            </w:pPr>
            <w:r w:rsidRPr="00C379C8">
              <w:t>The present governmental ordinance has been elaborated in accordance with the EU Directive 2014/31/EU on Non-Automatic Weighing Instruments (NAWI).</w:t>
            </w:r>
          </w:p>
        </w:tc>
      </w:tr>
      <w:tr w14:paraId="1C2CDE62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47EC313D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4B29C30E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Protection of human health or safety</w:t>
            </w:r>
          </w:p>
        </w:tc>
      </w:tr>
      <w:tr w14:paraId="7A68320A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9E75ED" w14:paraId="005C1778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086AF5" w:rsidRPr="00086AF5" w:rsidP="007F13E8" w14:paraId="67FCFD1B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6F86DC95" w14:textId="77777777">
            <w:pPr>
              <w:spacing w:before="120" w:after="120"/>
            </w:pPr>
            <w:r w:rsidRPr="002F6A28">
              <w:t>Law of Georgia: Product Safety and Free Movement Code;</w:t>
            </w:r>
          </w:p>
          <w:p w:rsidR="00EE3A11" w:rsidRPr="002F6A28" w:rsidP="007F13E8" w14:paraId="23C93E4F" w14:textId="77777777">
            <w:pPr>
              <w:spacing w:before="120" w:after="120"/>
            </w:pPr>
            <w:r w:rsidRPr="002F6A28">
              <w:t xml:space="preserve">Association </w:t>
            </w:r>
            <w:r w:rsidRPr="002F6A28">
              <w:t>agreement between Georgia and the EU (DC FTA part).</w:t>
            </w:r>
          </w:p>
        </w:tc>
      </w:tr>
      <w:tr w14:paraId="5274B527" w14:textId="77777777" w:rsidTr="00AE6CC8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E3A11" w:rsidRPr="002F6A28" w:rsidP="002F6A28" w14:paraId="0A54A591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E3A11" w:rsidRPr="002F6A28" w:rsidP="008953C4" w14:paraId="6C606FEF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</w:t>
            </w:r>
            <w:r w:rsidRPr="00C379C8">
              <w:t>31 December 2024</w:t>
            </w:r>
          </w:p>
          <w:p w:rsidR="00EE3A11" w:rsidRPr="002F6A28" w:rsidP="008953C4" w14:paraId="4AB30FDF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</w:t>
            </w:r>
            <w:r w:rsidRPr="00C379C8">
              <w:t>1 December 2028</w:t>
            </w:r>
          </w:p>
        </w:tc>
      </w:tr>
      <w:tr w14:paraId="6C09DB8E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62567C85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2AF3F4FA" w14:textId="77777777">
            <w:pPr>
              <w:spacing w:before="120" w:after="120"/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60 days from notification</w:t>
            </w:r>
          </w:p>
        </w:tc>
      </w:tr>
      <w:tr w14:paraId="47DEBECD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</w:tcBorders>
            <w:shd w:val="clear" w:color="auto" w:fill="auto"/>
          </w:tcPr>
          <w:p w:rsidR="00F85C99" w:rsidRPr="002F6A28" w:rsidP="00E969D2" w14:paraId="5138D464" w14:textId="77777777">
            <w:pPr>
              <w:keepNext/>
              <w:keepLines/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11.</w:t>
            </w:r>
          </w:p>
        </w:tc>
        <w:tc>
          <w:tcPr>
            <w:tcW w:w="8546" w:type="dxa"/>
            <w:tcBorders>
              <w:top w:val="single" w:sz="6" w:space="0" w:color="auto"/>
            </w:tcBorders>
            <w:shd w:val="clear" w:color="auto" w:fill="auto"/>
          </w:tcPr>
          <w:p w:rsidR="00F85C99" w:rsidRPr="002F6A28" w:rsidP="00B16145" w14:paraId="0C38D946" w14:textId="77777777">
            <w:pPr>
              <w:keepNext/>
              <w:keepLines/>
              <w:spacing w:before="120" w:after="120"/>
            </w:pPr>
            <w:r w:rsidRPr="002F6A28">
              <w:rPr>
                <w:b/>
              </w:rPr>
              <w:t>Text</w:t>
            </w:r>
            <w:r w:rsidRPr="002F6A28" w:rsidR="008E67DC">
              <w:rPr>
                <w:b/>
              </w:rPr>
              <w:t>s</w:t>
            </w:r>
            <w:r w:rsidRPr="002F6A28">
              <w:rPr>
                <w:b/>
              </w:rPr>
              <w:t xml:space="preserve"> available from:</w:t>
            </w:r>
            <w:r w:rsidRPr="002F6A28" w:rsidR="00EE3A11">
              <w:rPr>
                <w:b/>
              </w:rPr>
              <w:t xml:space="preserve"> </w:t>
            </w:r>
            <w:r w:rsidRPr="002F6A28">
              <w:rPr>
                <w:b/>
              </w:rPr>
              <w:t xml:space="preserve">National enquiry point </w:t>
            </w:r>
            <w:r w:rsidRPr="002F6A28" w:rsidR="00533DC1">
              <w:rPr>
                <w:b/>
              </w:rPr>
              <w:t xml:space="preserve">[ </w:t>
            </w:r>
            <w:r w:rsidRPr="002F6A28">
              <w:rPr>
                <w:b/>
              </w:rPr>
              <w:t xml:space="preserve">] or address, telephone and fax numbers </w:t>
            </w:r>
            <w:r w:rsidRPr="002F6A28" w:rsidR="008B4FB8">
              <w:rPr>
                <w:b/>
              </w:rPr>
              <w:t xml:space="preserve">and </w:t>
            </w:r>
            <w:r w:rsidRPr="002F6A28">
              <w:rPr>
                <w:b/>
              </w:rPr>
              <w:t>email and website addresses, if available</w:t>
            </w:r>
            <w:r w:rsidRPr="002F6A28" w:rsidR="00303D9D">
              <w:rPr>
                <w:b/>
              </w:rPr>
              <w:t>,</w:t>
            </w:r>
            <w:r w:rsidRPr="002F6A28">
              <w:rPr>
                <w:b/>
              </w:rPr>
              <w:t xml:space="preserve"> of other body:</w:t>
            </w:r>
            <w:r w:rsidRPr="00A12DDE" w:rsidR="00EE3A11">
              <w:rPr>
                <w:bCs/>
              </w:rPr>
              <w:t xml:space="preserve"> </w:t>
            </w:r>
          </w:p>
          <w:p w:rsidR="00EE3A11" w:rsidRPr="00A12DDE" w:rsidP="00B16145" w14:paraId="7BF3F6D7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LEPL - National Agency for Standards and Metrology of Georgia (GEOSTM)</w:t>
            </w:r>
          </w:p>
          <w:p w:rsidR="00EE3A11" w:rsidRPr="00F50ACA" w:rsidP="00B16145" w14:paraId="5951A0F2" w14:textId="77777777">
            <w:pPr>
              <w:keepNext/>
              <w:keepLines/>
              <w:rPr>
                <w:bCs/>
                <w:lang w:val="fr-CH"/>
              </w:rPr>
            </w:pPr>
            <w:r w:rsidRPr="00F50ACA">
              <w:rPr>
                <w:bCs/>
                <w:lang w:val="fr-CH"/>
              </w:rPr>
              <w:t>67 Chargali str.</w:t>
            </w:r>
          </w:p>
          <w:p w:rsidR="00EE3A11" w:rsidRPr="00F50ACA" w:rsidP="00B16145" w14:paraId="2B985415" w14:textId="77777777">
            <w:pPr>
              <w:keepNext/>
              <w:keepLines/>
              <w:rPr>
                <w:bCs/>
                <w:lang w:val="fr-CH"/>
              </w:rPr>
            </w:pPr>
            <w:r w:rsidRPr="00F50ACA">
              <w:rPr>
                <w:bCs/>
                <w:lang w:val="fr-CH"/>
              </w:rPr>
              <w:t>Tbilisi 0178</w:t>
            </w:r>
          </w:p>
          <w:p w:rsidR="00EE3A11" w:rsidRPr="00F50ACA" w:rsidP="00B16145" w14:paraId="0DDE8040" w14:textId="77777777">
            <w:pPr>
              <w:keepNext/>
              <w:keepLines/>
              <w:rPr>
                <w:bCs/>
                <w:lang w:val="fr-CH"/>
              </w:rPr>
            </w:pPr>
            <w:r w:rsidRPr="00F50ACA">
              <w:rPr>
                <w:bCs/>
                <w:lang w:val="fr-CH"/>
              </w:rPr>
              <w:t xml:space="preserve">Tel: (+995 32) 2 61 35 </w:t>
            </w:r>
            <w:r w:rsidRPr="00F50ACA">
              <w:rPr>
                <w:bCs/>
                <w:lang w:val="fr-CH"/>
              </w:rPr>
              <w:t>00;</w:t>
            </w:r>
          </w:p>
          <w:p w:rsidR="00EE3A11" w:rsidRPr="00F50ACA" w:rsidP="00B16145" w14:paraId="2BEAC9D4" w14:textId="77777777">
            <w:pPr>
              <w:keepNext/>
              <w:keepLines/>
              <w:rPr>
                <w:bCs/>
                <w:lang w:val="fr-CH"/>
              </w:rPr>
            </w:pPr>
            <w:r w:rsidRPr="00F50ACA">
              <w:rPr>
                <w:bCs/>
                <w:lang w:val="fr-CH"/>
              </w:rPr>
              <w:t>Fax: (+995) 32 261 35 00;</w:t>
            </w:r>
          </w:p>
          <w:p w:rsidR="00EE3A11" w:rsidRPr="00A12DDE" w:rsidP="00B16145" w14:paraId="694D94CB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 xml:space="preserve">Email: </w:t>
            </w:r>
            <w:hyperlink r:id="rId6" w:history="1">
              <w:r w:rsidRPr="00A12DDE">
                <w:rPr>
                  <w:bCs/>
                  <w:color w:val="0000FF"/>
                  <w:u w:val="single"/>
                </w:rPr>
                <w:t>nep.tbt@geostm.ge</w:t>
              </w:r>
            </w:hyperlink>
            <w:r w:rsidRPr="00A12DDE">
              <w:rPr>
                <w:bCs/>
              </w:rPr>
              <w:t>.</w:t>
            </w:r>
          </w:p>
          <w:p w:rsidR="00EE3A11" w:rsidRPr="00A12DDE" w:rsidP="00B16145" w14:paraId="60521439" w14:textId="77777777">
            <w:pPr>
              <w:keepNext/>
              <w:keepLines/>
              <w:pBdr>
                <w:top w:val="none" w:sz="0" w:space="4" w:color="auto"/>
              </w:pBdr>
              <w:spacing w:after="120"/>
              <w:rPr>
                <w:bCs/>
              </w:rPr>
            </w:pPr>
            <w:r w:rsidRPr="00A12DDE">
              <w:rPr>
                <w:bCs/>
              </w:rPr>
              <w:t xml:space="preserve">or The Legislative Herald of Georgia, link: </w:t>
            </w:r>
            <w:hyperlink r:id="rId7" w:tgtFrame="_blank" w:history="1">
              <w:r w:rsidRPr="00A12DDE">
                <w:rPr>
                  <w:bCs/>
                  <w:color w:val="0000FF"/>
                  <w:u w:val="single"/>
                </w:rPr>
                <w:t>https://matsne.gov.ge/ka/document/view/6376827?publication=0</w:t>
              </w:r>
            </w:hyperlink>
          </w:p>
        </w:tc>
      </w:tr>
    </w:tbl>
    <w:p w:rsidR="00EE3A11" w:rsidRPr="002F6A28" w:rsidP="002F6A28" w14:paraId="474A8E1F" w14:textId="77777777"/>
    <w:sectPr w:rsidSect="00760DB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71992FC5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214E2698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63E9ABE8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2F59288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0A744F1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2B0BA20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785339CF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71BE105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G/TBT/N/GEO/127</w:t>
    </w:r>
    <w:bookmarkEnd w:id="0"/>
  </w:p>
  <w:p w:rsidR="009239F7" w:rsidRPr="002F6A28" w:rsidP="009239F7" w14:paraId="2385A11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5881ADE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01FA03EA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46BBDB98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707924D6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72872C50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09DC9387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2FE42AAA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5F458A6E" w14:textId="77777777">
          <w:pPr>
            <w:jc w:val="right"/>
            <w:rPr>
              <w:b/>
              <w:szCs w:val="16"/>
            </w:rPr>
          </w:pPr>
        </w:p>
      </w:tc>
    </w:tr>
    <w:tr w14:paraId="6356A5B3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6E14554B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1D190161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G/TBT/N/GEO/127</w:t>
          </w:r>
          <w:bookmarkEnd w:id="2"/>
        </w:p>
      </w:tc>
    </w:tr>
    <w:tr w14:paraId="447C549E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0E1FBE77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72DA8710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19 March 2025</w:t>
          </w:r>
          <w:bookmarkEnd w:id="3"/>
          <w:bookmarkEnd w:id="4"/>
        </w:p>
      </w:tc>
    </w:tr>
    <w:tr w14:paraId="5937D3FA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70C70923" w14:textId="77777777">
          <w:pPr>
            <w:jc w:val="left"/>
            <w:rPr>
              <w:b/>
            </w:rPr>
          </w:pPr>
          <w:bookmarkStart w:id="5" w:name="bmkSerial"/>
          <w:r>
            <w:rPr>
              <w:b w:val="0"/>
              <w:color w:val="FF0000"/>
            </w:rPr>
            <w:t>(25-1974)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1EB67875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2DC17781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4DCC15DB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296F4BF3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72125B9D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63427536">
    <w:abstractNumId w:val="9"/>
  </w:num>
  <w:num w:numId="2" w16cid:durableId="1508211122">
    <w:abstractNumId w:val="7"/>
  </w:num>
  <w:num w:numId="3" w16cid:durableId="2021465134">
    <w:abstractNumId w:val="6"/>
  </w:num>
  <w:num w:numId="4" w16cid:durableId="1647396581">
    <w:abstractNumId w:val="5"/>
  </w:num>
  <w:num w:numId="5" w16cid:durableId="33578155">
    <w:abstractNumId w:val="4"/>
  </w:num>
  <w:num w:numId="6" w16cid:durableId="1666973730">
    <w:abstractNumId w:val="12"/>
  </w:num>
  <w:num w:numId="7" w16cid:durableId="1605914655">
    <w:abstractNumId w:val="11"/>
  </w:num>
  <w:num w:numId="8" w16cid:durableId="489252519">
    <w:abstractNumId w:val="10"/>
  </w:num>
  <w:num w:numId="9" w16cid:durableId="4136962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520660203">
    <w:abstractNumId w:val="13"/>
  </w:num>
  <w:num w:numId="11" w16cid:durableId="1599095181">
    <w:abstractNumId w:val="8"/>
  </w:num>
  <w:num w:numId="12" w16cid:durableId="2138376687">
    <w:abstractNumId w:val="3"/>
  </w:num>
  <w:num w:numId="13" w16cid:durableId="1573613218">
    <w:abstractNumId w:val="2"/>
  </w:num>
  <w:num w:numId="14" w16cid:durableId="667174266">
    <w:abstractNumId w:val="1"/>
  </w:num>
  <w:num w:numId="15" w16cid:durableId="3338002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71825"/>
    <w:rsid w:val="00072B36"/>
    <w:rsid w:val="00072B57"/>
    <w:rsid w:val="00074E62"/>
    <w:rsid w:val="00077F76"/>
    <w:rsid w:val="00086AF5"/>
    <w:rsid w:val="0009487E"/>
    <w:rsid w:val="000A4945"/>
    <w:rsid w:val="000A50C1"/>
    <w:rsid w:val="000A6875"/>
    <w:rsid w:val="000A7D1F"/>
    <w:rsid w:val="000B2FF7"/>
    <w:rsid w:val="000B31E1"/>
    <w:rsid w:val="000E1CF4"/>
    <w:rsid w:val="0011356B"/>
    <w:rsid w:val="001157E9"/>
    <w:rsid w:val="001206E6"/>
    <w:rsid w:val="00125032"/>
    <w:rsid w:val="0013337F"/>
    <w:rsid w:val="00155128"/>
    <w:rsid w:val="001621F4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67723"/>
    <w:rsid w:val="00270637"/>
    <w:rsid w:val="0027067B"/>
    <w:rsid w:val="002D21E3"/>
    <w:rsid w:val="002E174F"/>
    <w:rsid w:val="002F6A28"/>
    <w:rsid w:val="00303D9D"/>
    <w:rsid w:val="00304AAE"/>
    <w:rsid w:val="00305616"/>
    <w:rsid w:val="003124EC"/>
    <w:rsid w:val="00320A1B"/>
    <w:rsid w:val="003531C5"/>
    <w:rsid w:val="003572B4"/>
    <w:rsid w:val="003723A9"/>
    <w:rsid w:val="00381B96"/>
    <w:rsid w:val="00383F7A"/>
    <w:rsid w:val="00396AF4"/>
    <w:rsid w:val="003B2BBF"/>
    <w:rsid w:val="003B40C7"/>
    <w:rsid w:val="0041584A"/>
    <w:rsid w:val="004423A4"/>
    <w:rsid w:val="00467032"/>
    <w:rsid w:val="0046754A"/>
    <w:rsid w:val="00473B57"/>
    <w:rsid w:val="0048173D"/>
    <w:rsid w:val="004A23F8"/>
    <w:rsid w:val="004C27A4"/>
    <w:rsid w:val="004E51B2"/>
    <w:rsid w:val="004E6FD7"/>
    <w:rsid w:val="004F203A"/>
    <w:rsid w:val="005104AF"/>
    <w:rsid w:val="0052601B"/>
    <w:rsid w:val="005336B8"/>
    <w:rsid w:val="00533DC1"/>
    <w:rsid w:val="0054317D"/>
    <w:rsid w:val="00545ACF"/>
    <w:rsid w:val="00547B5F"/>
    <w:rsid w:val="00555769"/>
    <w:rsid w:val="00564605"/>
    <w:rsid w:val="00567467"/>
    <w:rsid w:val="00580F04"/>
    <w:rsid w:val="00581CC5"/>
    <w:rsid w:val="0058336F"/>
    <w:rsid w:val="00590EAF"/>
    <w:rsid w:val="00592AFD"/>
    <w:rsid w:val="00592B84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32EE1"/>
    <w:rsid w:val="008378EF"/>
    <w:rsid w:val="00840C2B"/>
    <w:rsid w:val="00860955"/>
    <w:rsid w:val="008612A9"/>
    <w:rsid w:val="00863177"/>
    <w:rsid w:val="008739FD"/>
    <w:rsid w:val="008848E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E75ED"/>
    <w:rsid w:val="009F1F2F"/>
    <w:rsid w:val="009F21A8"/>
    <w:rsid w:val="00A12DDE"/>
    <w:rsid w:val="00A6057A"/>
    <w:rsid w:val="00A611FF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16145"/>
    <w:rsid w:val="00B230EC"/>
    <w:rsid w:val="00B23F74"/>
    <w:rsid w:val="00B24459"/>
    <w:rsid w:val="00B4237E"/>
    <w:rsid w:val="00B52738"/>
    <w:rsid w:val="00B55105"/>
    <w:rsid w:val="00B56EDC"/>
    <w:rsid w:val="00B57342"/>
    <w:rsid w:val="00B6007A"/>
    <w:rsid w:val="00B7102C"/>
    <w:rsid w:val="00B801E9"/>
    <w:rsid w:val="00B97638"/>
    <w:rsid w:val="00BB0455"/>
    <w:rsid w:val="00BB1F84"/>
    <w:rsid w:val="00BE5468"/>
    <w:rsid w:val="00BF59EC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327D"/>
    <w:rsid w:val="00C43456"/>
    <w:rsid w:val="00C43F2C"/>
    <w:rsid w:val="00C46583"/>
    <w:rsid w:val="00C47FCA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4942"/>
    <w:rsid w:val="00CC0FAD"/>
    <w:rsid w:val="00CC3256"/>
    <w:rsid w:val="00CD7D97"/>
    <w:rsid w:val="00CE3EE6"/>
    <w:rsid w:val="00CE4BA1"/>
    <w:rsid w:val="00D000C7"/>
    <w:rsid w:val="00D0195E"/>
    <w:rsid w:val="00D32587"/>
    <w:rsid w:val="00D428FA"/>
    <w:rsid w:val="00D52A9D"/>
    <w:rsid w:val="00D55AAD"/>
    <w:rsid w:val="00D70F5B"/>
    <w:rsid w:val="00D747AE"/>
    <w:rsid w:val="00D9226C"/>
    <w:rsid w:val="00DA20BD"/>
    <w:rsid w:val="00DE50DB"/>
    <w:rsid w:val="00DF6AE1"/>
    <w:rsid w:val="00E147CB"/>
    <w:rsid w:val="00E20B42"/>
    <w:rsid w:val="00E25473"/>
    <w:rsid w:val="00E30FF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D54E0"/>
    <w:rsid w:val="00ED66D3"/>
    <w:rsid w:val="00EE3A11"/>
    <w:rsid w:val="00EE4445"/>
    <w:rsid w:val="00F0047B"/>
    <w:rsid w:val="00F263FA"/>
    <w:rsid w:val="00F32397"/>
    <w:rsid w:val="00F40595"/>
    <w:rsid w:val="00F50ACA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253DCF2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  <w:style w:type="character" w:styleId="UnresolvedMention">
    <w:name w:val="Unresolved Mention"/>
    <w:basedOn w:val="DefaultParagraphFont"/>
    <w:uiPriority w:val="99"/>
    <w:rsid w:val="00F50A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www.geostm.ge" TargetMode="External" /><Relationship Id="rId6" Type="http://schemas.openxmlformats.org/officeDocument/2006/relationships/hyperlink" Target="mailto:nep.tbt@geostm.ge" TargetMode="External" /><Relationship Id="rId7" Type="http://schemas.openxmlformats.org/officeDocument/2006/relationships/hyperlink" Target="https://matsne.gov.ge/ka/document/view/6376827?publication=0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1</TotalTime>
  <Pages>2</Pages>
  <Words>382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2555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Greenleaves, Jane</cp:lastModifiedBy>
  <cp:revision>3</cp:revision>
  <dcterms:created xsi:type="dcterms:W3CDTF">2025-03-19T09:32:00Z</dcterms:created>
  <dcterms:modified xsi:type="dcterms:W3CDTF">2025-03-19T09:33:00Z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NC</vt:lpwstr>
  </property>
</Properties>
</file>