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75A0CC45" w14:textId="77777777">
      <w:pPr>
        <w:pStyle w:val="Title"/>
      </w:pPr>
      <w:r w:rsidRPr="00EF68C9">
        <w:t>NOTIFICACIÓN</w:t>
      </w:r>
    </w:p>
    <w:p w:rsidR="002F663C" w:rsidRPr="00EF68C9" w:rsidP="00D31A79" w14:paraId="34C95D8A" w14:textId="77777777">
      <w:pPr>
        <w:pStyle w:val="Title3"/>
      </w:pPr>
      <w:r w:rsidRPr="00EF68C9">
        <w:t>Addendum</w:t>
      </w:r>
    </w:p>
    <w:p w:rsidR="002F663C" w:rsidP="00B22706" w14:paraId="2C165552" w14:textId="77777777">
      <w:r w:rsidRPr="00EF68C9">
        <w:t>La siguiente comunicación, de fecha 19 de marzo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la </w:t>
      </w:r>
      <w:r w:rsidRPr="00EF68C9">
        <w:rPr>
          <w:u w:val="single"/>
        </w:rPr>
        <w:t>Argentina</w:t>
      </w:r>
      <w:r w:rsidRPr="00EF68C9">
        <w:t>.</w:t>
      </w:r>
    </w:p>
    <w:p w:rsidR="00B22706" w:rsidRPr="00EF68C9" w:rsidP="00B22706" w14:paraId="6FD3EAA0" w14:textId="77777777">
      <w:pPr>
        <w:rPr>
          <w:rFonts w:eastAsia="Calibri" w:cs="Times New Roman"/>
        </w:rPr>
      </w:pPr>
    </w:p>
    <w:p w:rsidR="002F663C" w:rsidRPr="00EF68C9" w:rsidP="00EF68C9" w14:paraId="2FDCF30A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4A64844C" w14:textId="77777777"/>
    <w:p w:rsidR="00B22706" w:rsidRPr="00EF68C9" w:rsidP="00EF68C9" w14:paraId="0D344442" w14:textId="77777777"/>
    <w:p w:rsidR="002F663C" w:rsidRPr="00EF68C9" w:rsidP="00EF68C9" w14:paraId="292B59FD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Requisitos técnicos de calidad y seguridad que deben cumplir los cables de acero</w:t>
      </w:r>
    </w:p>
    <w:p w:rsidR="002F663C" w:rsidRPr="00EF68C9" w:rsidP="00EF68C9" w14:paraId="7F2819B8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17691C48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EF68C9" w:rsidP="00745CBF" w14:paraId="406FADBE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4AA594B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366EA9D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4E771D2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4DB0C0B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4D480C5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600F801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692CD4B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10DD798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1B8C1C7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3EB2F1B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7E8BE3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36D5AF4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2DA93FF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1EFE40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1B0BC5A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073F851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5107294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444BD5" w14:paraId="1AC7D7D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25 de febrero de 2025</w:t>
            </w:r>
          </w:p>
          <w:p w:rsidR="002F663C" w:rsidRPr="00EF68C9" w:rsidP="00444BD5" w14:paraId="7FAF684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15AB8BD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2AE0B5F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745CBF" w14:paraId="09B1A7F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7F84688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56F6796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F663C" w:rsidRPr="007B57C5" w:rsidP="00D763A2" w14:paraId="71208DF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  <w:shd w:val="clear" w:color="auto" w:fill="auto"/>
          </w:tcPr>
          <w:p w:rsidR="002F663C" w:rsidRPr="00360937" w:rsidP="00360937" w14:paraId="08F26AC3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300E093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  <w:shd w:val="clear" w:color="auto" w:fill="auto"/>
          </w:tcPr>
          <w:p w:rsidR="002F663C" w:rsidRPr="007B57C5" w:rsidP="00D763A2" w14:paraId="489C57F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  <w:shd w:val="clear" w:color="auto" w:fill="auto"/>
          </w:tcPr>
          <w:p w:rsidR="002F663C" w:rsidRPr="00EF68C9" w:rsidP="00444BD5" w14:paraId="30E72F4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25837871" w14:textId="77777777"/>
    <w:p w:rsidR="003918E9" w:rsidRPr="00F95856" w:rsidP="00B03883" w14:paraId="3FB04026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>: Se comunica que por Resolución 26/2025 de la Secretaría de Industria y Comercio queda derogada, y por ende sin efecto, la Resolución SC N° 153/2018 "Reglamento Técnico que establece los requisitos técnicos de calidad y seguridad que deben cumplir los cables de acero", notificada bajo signatura G/TBT/N/ARG/340/Add.1.</w:t>
      </w:r>
    </w:p>
    <w:p w:rsidR="00EF68C9" w:rsidRPr="00EF68C9" w:rsidP="00B03883" w14:paraId="6799B503" w14:textId="77777777">
      <w:pPr>
        <w:spacing w:before="120" w:after="120"/>
      </w:pPr>
      <w:r w:rsidRPr="00EF68C9">
        <w:t>Punto Focal OTC-OMC Argentina</w:t>
      </w:r>
    </w:p>
    <w:p w:rsidR="00EF68C9" w:rsidRPr="00EF68C9" w:rsidP="00B03883" w14:paraId="0EC231AC" w14:textId="77777777">
      <w:pPr>
        <w:spacing w:before="120" w:after="120"/>
      </w:pPr>
      <w:r w:rsidRPr="00EF68C9">
        <w:t>Dirección Nacional de Reglamentos Técnicos</w:t>
      </w:r>
    </w:p>
    <w:p w:rsidR="00EF68C9" w:rsidRPr="00EF68C9" w:rsidP="00B03883" w14:paraId="4AF85772" w14:textId="77777777">
      <w:pPr>
        <w:spacing w:before="120" w:after="120"/>
      </w:pPr>
      <w:r w:rsidRPr="00EF68C9">
        <w:t>Área Obstáculos Técnicos al Comercio</w:t>
      </w:r>
    </w:p>
    <w:p w:rsidR="00EF68C9" w:rsidRPr="00EF68C9" w:rsidP="00B03883" w14:paraId="343F8097" w14:textId="77777777">
      <w:pPr>
        <w:spacing w:before="120" w:after="120"/>
      </w:pPr>
      <w:r w:rsidRPr="00EF68C9">
        <w:t>Av. Julio A. Roca N° 651 Of. 423 A</w:t>
      </w:r>
    </w:p>
    <w:p w:rsidR="00EF68C9" w:rsidRPr="00EF68C9" w:rsidP="00B03883" w14:paraId="0334E1F9" w14:textId="77777777">
      <w:pPr>
        <w:spacing w:before="120" w:after="120"/>
      </w:pPr>
      <w:r w:rsidRPr="00EF68C9">
        <w:t>(C1067ABB) Buenos Aires, Argentina</w:t>
      </w:r>
    </w:p>
    <w:p w:rsidR="00D60927" w:rsidRPr="00B22706" w:rsidP="00146E7C" w14:paraId="558C4CB7" w14:textId="4A5FEE68">
      <w:pPr>
        <w:spacing w:before="120" w:after="120"/>
      </w:pPr>
      <w:r w:rsidRPr="00EF68C9">
        <w:t xml:space="preserve">Correo electrónico: </w:t>
      </w:r>
      <w:hyperlink r:id="rId7" w:history="1">
        <w:r w:rsidRPr="00EF68C9" w:rsidR="00EF68C9">
          <w:rPr>
            <w:color w:val="0000FF"/>
            <w:u w:val="single"/>
          </w:rPr>
          <w:t>focalotc@produccion.gob.ar</w:t>
        </w:r>
      </w:hyperlink>
    </w:p>
    <w:sectPr w:rsidSect="003249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7B6C0EC5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690EEBBE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0C1732CF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3F1D811B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05C581F7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77DFACE5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3777D3DC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0B075F4A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RPr="00F53F2A" w:rsidP="00583508" w14:paraId="75D2B22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  <w:bookmarkStart w:id="7" w:name="spsSymbolHeader"/>
    <w:bookmarkStart w:id="8" w:name="_Hlk23403601"/>
    <w:bookmarkStart w:id="9" w:name="_Hlk23403602"/>
    <w:r w:rsidRPr="00F53F2A">
      <w:rPr>
        <w:lang w:val="en-GB"/>
      </w:rPr>
      <w:t>G/TBT/N/ARG/340/Add.4</w:t>
    </w:r>
    <w:bookmarkEnd w:id="7"/>
  </w:p>
  <w:p w:rsidR="00470C19" w:rsidRPr="00F53F2A" w:rsidP="00583508" w14:paraId="2F096A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</w:p>
  <w:p w:rsidR="00EF68C9" w:rsidRPr="00EF68C9" w:rsidP="00583508" w14:paraId="1746517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76F003F5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74804FB1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797E221F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7FB346EC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EF68C9" w:rsidRPr="00EF68C9" w:rsidP="00EF68C9" w14:paraId="70D4C237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548621451" name="Picture 154862145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4862145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2D2BADB2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00DCDE5C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1BB4D3F5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D763A2" w:rsidRPr="00F53F2A" w:rsidP="00D763A2" w14:paraId="03341A2D" w14:textId="77777777">
          <w:pPr>
            <w:jc w:val="right"/>
            <w:rPr>
              <w:rFonts w:eastAsia="Calibri" w:cs="Times New Roman"/>
              <w:b/>
              <w:szCs w:val="16"/>
              <w:lang w:val="en-GB"/>
            </w:rPr>
          </w:pPr>
          <w:bookmarkStart w:id="16" w:name="bmkSymbols"/>
          <w:r w:rsidRPr="00F53F2A">
            <w:rPr>
              <w:rFonts w:eastAsia="Calibri" w:cs="Times New Roman"/>
              <w:b/>
              <w:szCs w:val="16"/>
              <w:lang w:val="en-GB"/>
            </w:rPr>
            <w:t>G/TBT/N/ARG/340/Add.4</w:t>
          </w:r>
          <w:bookmarkEnd w:id="16"/>
        </w:p>
      </w:tc>
    </w:tr>
    <w:tr w14:paraId="2A12E6B6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642BF9" w:rsidP="00EF68C9" w14:paraId="344B10C5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3ECF1985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19 de marzo de 2025</w:t>
          </w:r>
          <w:bookmarkEnd w:id="17"/>
        </w:p>
      </w:tc>
    </w:tr>
    <w:tr w14:paraId="28EFF42E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322998C1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(25-2002)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00D5E647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53E53272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18776002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36AADCCB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1ACD27B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2933677">
    <w:abstractNumId w:val="9"/>
  </w:num>
  <w:num w:numId="2" w16cid:durableId="626666501">
    <w:abstractNumId w:val="7"/>
  </w:num>
  <w:num w:numId="3" w16cid:durableId="1761947840">
    <w:abstractNumId w:val="6"/>
  </w:num>
  <w:num w:numId="4" w16cid:durableId="1315403873">
    <w:abstractNumId w:val="5"/>
  </w:num>
  <w:num w:numId="5" w16cid:durableId="1387341766">
    <w:abstractNumId w:val="4"/>
  </w:num>
  <w:num w:numId="6" w16cid:durableId="1175264666">
    <w:abstractNumId w:val="12"/>
  </w:num>
  <w:num w:numId="7" w16cid:durableId="158620824">
    <w:abstractNumId w:val="11"/>
  </w:num>
  <w:num w:numId="8" w16cid:durableId="1655989152">
    <w:abstractNumId w:val="10"/>
  </w:num>
  <w:num w:numId="9" w16cid:durableId="77340720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8878808">
    <w:abstractNumId w:val="13"/>
  </w:num>
  <w:num w:numId="11" w16cid:durableId="1046296739">
    <w:abstractNumId w:val="8"/>
  </w:num>
  <w:num w:numId="12" w16cid:durableId="2029673490">
    <w:abstractNumId w:val="3"/>
  </w:num>
  <w:num w:numId="13" w16cid:durableId="673386003">
    <w:abstractNumId w:val="2"/>
  </w:num>
  <w:num w:numId="14" w16cid:durableId="610937830">
    <w:abstractNumId w:val="1"/>
  </w:num>
  <w:num w:numId="15" w16cid:durableId="1027369827">
    <w:abstractNumId w:val="0"/>
  </w:num>
  <w:num w:numId="16" w16cid:durableId="1829007590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46E7C"/>
    <w:rsid w:val="00175BCF"/>
    <w:rsid w:val="00175DD6"/>
    <w:rsid w:val="00182B84"/>
    <w:rsid w:val="00183601"/>
    <w:rsid w:val="001A3913"/>
    <w:rsid w:val="001D319B"/>
    <w:rsid w:val="001E291F"/>
    <w:rsid w:val="00206E7B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E6FD7"/>
    <w:rsid w:val="004F203A"/>
    <w:rsid w:val="005127D6"/>
    <w:rsid w:val="005336B8"/>
    <w:rsid w:val="00544326"/>
    <w:rsid w:val="00547B5F"/>
    <w:rsid w:val="005707AC"/>
    <w:rsid w:val="005733F2"/>
    <w:rsid w:val="0058068C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9463C"/>
    <w:rsid w:val="006B3175"/>
    <w:rsid w:val="006D070E"/>
    <w:rsid w:val="006F5826"/>
    <w:rsid w:val="00700181"/>
    <w:rsid w:val="0070236C"/>
    <w:rsid w:val="007061BB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53F2A"/>
    <w:rsid w:val="00F54F6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22C0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mailto:focalotc@produccion.gob.ar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8DCC18-7007-45F2-BF66-E5FC71AEB979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249</Words>
  <Characters>1316</Characters>
  <Application>Microsoft Office Word</Application>
  <DocSecurity>0</DocSecurity>
  <Lines>44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2025-03-19T10:57:00Z</dcterms:created>
  <dcterms:modified xsi:type="dcterms:W3CDTF">2025-03-19T11:07:00Z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