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524788B" w14:textId="77777777">
      <w:pPr>
        <w:pStyle w:val="Title"/>
        <w:rPr>
          <w:caps w:val="0"/>
          <w:kern w:val="0"/>
        </w:rPr>
      </w:pPr>
      <w:r w:rsidRPr="002F6A28">
        <w:rPr>
          <w:caps w:val="0"/>
          <w:kern w:val="0"/>
        </w:rPr>
        <w:t>NOTIFICATION</w:t>
      </w:r>
    </w:p>
    <w:p w:rsidR="009239F7" w:rsidRPr="002F6A28" w:rsidP="002F6A28" w14:paraId="73314E46" w14:textId="77777777">
      <w:pPr>
        <w:jc w:val="center"/>
      </w:pPr>
      <w:r w:rsidRPr="002F6A28">
        <w:t>The following notification is being circulated in accordance with Article 10.6</w:t>
      </w:r>
    </w:p>
    <w:p w:rsidR="009239F7" w:rsidRPr="002F6A28" w:rsidP="002F6A28" w14:paraId="4594D535"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072AE85"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9C41CCE"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739200C5" w14:textId="77777777">
            <w:pPr>
              <w:spacing w:before="120" w:after="120"/>
            </w:pPr>
            <w:r w:rsidRPr="002F6A28">
              <w:rPr>
                <w:b/>
              </w:rPr>
              <w:t>Notifying Member:</w:t>
            </w:r>
            <w:r w:rsidRPr="00C92678" w:rsidR="00EE3A11">
              <w:t xml:space="preserve"> </w:t>
            </w:r>
            <w:r w:rsidRPr="00C92678" w:rsidR="00EE3A11">
              <w:rPr>
                <w:u w:val="single"/>
              </w:rPr>
              <w:t>GEORGIA</w:t>
            </w:r>
          </w:p>
          <w:p w:rsidR="00F85C99" w:rsidRPr="002F6A28" w:rsidP="002F6A28" w14:paraId="4334822C" w14:textId="77777777">
            <w:pPr>
              <w:spacing w:after="120"/>
            </w:pPr>
            <w:r w:rsidRPr="002F6A28">
              <w:rPr>
                <w:b/>
              </w:rPr>
              <w:t>If applicable, name of local government involved (Article 3.2 and 7.2):</w:t>
            </w:r>
            <w:r w:rsidRPr="00C379C8" w:rsidR="00EE3A11">
              <w:t xml:space="preserve"> </w:t>
            </w:r>
          </w:p>
        </w:tc>
      </w:tr>
      <w:tr w14:paraId="00DA7D0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A9E0AAB"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C0C209A" w14:textId="77777777">
            <w:pPr>
              <w:spacing w:before="120" w:after="120"/>
            </w:pPr>
            <w:r w:rsidRPr="002F6A28">
              <w:rPr>
                <w:b/>
              </w:rPr>
              <w:t>Agency responsible:</w:t>
            </w:r>
            <w:r w:rsidRPr="00C379C8" w:rsidR="00EE3A11">
              <w:t xml:space="preserve"> </w:t>
            </w:r>
          </w:p>
          <w:p w:rsidR="00EE3A11" w:rsidRPr="00C379C8" w:rsidP="00155128" w14:paraId="784BB605" w14:textId="77777777">
            <w:pPr>
              <w:spacing w:after="120"/>
            </w:pPr>
            <w:r w:rsidRPr="00C379C8">
              <w:t xml:space="preserve">National Agency for </w:t>
            </w:r>
            <w:r w:rsidRPr="00C379C8">
              <w:t>Standards and Metrology of Georgia (GEOSTM)</w:t>
            </w:r>
          </w:p>
          <w:p w:rsidR="00F85C99" w:rsidRPr="002F6A28" w:rsidP="00AA646C" w14:paraId="0B92C43F"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187F640E" w14:textId="77777777">
            <w:r w:rsidRPr="00C379C8">
              <w:t>Tel.: (+995 32) 261 25 30;</w:t>
            </w:r>
          </w:p>
          <w:p w:rsidR="00AC6C6E" w:rsidRPr="00C379C8" w:rsidP="00AA646C" w14:paraId="6A2E2548" w14:textId="77777777">
            <w:r w:rsidRPr="00C379C8">
              <w:t>Fax: (+995 32) 261 35 00;</w:t>
            </w:r>
          </w:p>
          <w:p w:rsidR="00AC6C6E" w:rsidRPr="00C379C8" w:rsidP="00AA646C" w14:paraId="07591DD7" w14:textId="77777777">
            <w:pPr>
              <w:spacing w:after="120"/>
            </w:pPr>
            <w:r w:rsidRPr="00C379C8">
              <w:t>Webpage: www.geostm.ge.</w:t>
            </w:r>
          </w:p>
        </w:tc>
      </w:tr>
      <w:tr w14:paraId="0D045CE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8FC1B30"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AABD48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5A0F3B4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B6C4C40"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4B620A6" w14:textId="77777777">
            <w:pPr>
              <w:spacing w:before="120" w:after="120"/>
            </w:pPr>
            <w:r w:rsidRPr="002F6A28">
              <w:rPr>
                <w:b/>
              </w:rPr>
              <w:t xml:space="preserve">Products covered (HS or CCCN where applicable, otherwise </w:t>
            </w:r>
            <w:r w:rsidRPr="002F6A28">
              <w:rPr>
                <w:b/>
              </w:rPr>
              <w:t>national tariff heading. ICS numbers may be provided in addition, where applicable):</w:t>
            </w:r>
            <w:r w:rsidRPr="00C379C8" w:rsidR="00EE3A11">
              <w:t xml:space="preserve"> Metrology and measurement in general (ICS code(s): 17.020)</w:t>
            </w:r>
          </w:p>
        </w:tc>
      </w:tr>
      <w:tr w14:paraId="78672DE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561C466"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2B839F8" w14:textId="77777777">
            <w:pPr>
              <w:spacing w:before="120" w:after="120"/>
            </w:pPr>
            <w:r w:rsidRPr="002F6A28">
              <w:rPr>
                <w:b/>
              </w:rPr>
              <w:t>Title, number of pages and language(s) of the notified document:</w:t>
            </w:r>
            <w:r w:rsidRPr="00C379C8" w:rsidR="00EE3A11">
              <w:t xml:space="preserve"> Ordinance of the Government of Georgia No. 480, 31 December 2024, on approval of technical regulation "Measuring Instruments."</w:t>
            </w:r>
          </w:p>
          <w:p w:rsidR="00EE3A11" w:rsidRPr="00C379C8" w:rsidP="002F6A28" w14:paraId="5094D2C8" w14:textId="77777777">
            <w:pPr>
              <w:spacing w:before="120" w:after="120"/>
            </w:pPr>
            <w:r w:rsidRPr="00C379C8">
              <w:t>; (115 page(s), in Georgian)</w:t>
            </w:r>
          </w:p>
        </w:tc>
      </w:tr>
      <w:tr w14:paraId="7EA9ACC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957E7CF"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2C64A660" w14:textId="77777777">
            <w:pPr>
              <w:spacing w:before="120" w:after="120"/>
              <w:rPr>
                <w:b/>
              </w:rPr>
            </w:pPr>
            <w:r w:rsidRPr="002F6A28">
              <w:rPr>
                <w:b/>
              </w:rPr>
              <w:t>Description of content:</w:t>
            </w:r>
            <w:r w:rsidRPr="00C379C8" w:rsidR="00FE448B">
              <w:t xml:space="preserve"> This technical regulation establishes the requirements for the design and manufacture of measuring instruments placed on the market to protect the public interest, including the health and safety of consumers and the environment. It also aims to ensure the proper imposition of taxes and duties and to ensure fair trade.</w:t>
            </w:r>
          </w:p>
          <w:p w:rsidR="00FE448B" w:rsidRPr="00C379C8" w:rsidP="002F6A28" w14:paraId="2C4F70DE" w14:textId="77777777">
            <w:pPr>
              <w:spacing w:before="120" w:after="120"/>
            </w:pPr>
            <w:r w:rsidRPr="00C379C8">
              <w:t>The present governmental ordinance has been elaborated in accordance with EU Directive 2014/32/EU on Measuring Instruments (MID).</w:t>
            </w:r>
          </w:p>
        </w:tc>
      </w:tr>
      <w:tr w14:paraId="39B1F0C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E55DD47"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4F16D338"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7638280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A6F99B3"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6684ED5" w14:textId="77777777">
            <w:pPr>
              <w:spacing w:before="120" w:after="120"/>
              <w:rPr>
                <w:bCs/>
              </w:rPr>
            </w:pPr>
            <w:r w:rsidRPr="002F6A28">
              <w:rPr>
                <w:b/>
              </w:rPr>
              <w:t>Relevant documents:</w:t>
            </w:r>
            <w:r w:rsidRPr="002F6A28" w:rsidR="00EE3A11">
              <w:t xml:space="preserve"> </w:t>
            </w:r>
          </w:p>
          <w:p w:rsidR="00EE3A11" w:rsidRPr="002F6A28" w:rsidP="007F13E8" w14:paraId="0AA4FCF3" w14:textId="77777777">
            <w:pPr>
              <w:spacing w:before="120" w:after="120"/>
            </w:pPr>
            <w:r w:rsidRPr="002F6A28">
              <w:t xml:space="preserve">Law of </w:t>
            </w:r>
            <w:r w:rsidRPr="002F6A28">
              <w:t>Georgia: Product Safety and Free Movement Code;</w:t>
            </w:r>
          </w:p>
          <w:p w:rsidR="00EE3A11" w:rsidRPr="002F6A28" w:rsidP="007F13E8" w14:paraId="7688B943" w14:textId="77777777">
            <w:pPr>
              <w:spacing w:before="120" w:after="120"/>
            </w:pPr>
            <w:r w:rsidRPr="002F6A28">
              <w:t>Association agreement between Georgia and the EU (DC FTA part).</w:t>
            </w:r>
          </w:p>
        </w:tc>
      </w:tr>
      <w:tr w14:paraId="54FBAC68"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6363F1D9"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C420E4B" w14:textId="77777777">
            <w:pPr>
              <w:spacing w:before="120" w:after="120"/>
            </w:pPr>
            <w:r w:rsidRPr="002F6A28">
              <w:rPr>
                <w:b/>
              </w:rPr>
              <w:t>Proposed date of adoption:</w:t>
            </w:r>
            <w:r w:rsidRPr="00C379C8">
              <w:t xml:space="preserve"> </w:t>
            </w:r>
            <w:r w:rsidRPr="00C379C8">
              <w:t>31 December 2024</w:t>
            </w:r>
          </w:p>
          <w:p w:rsidR="00EE3A11" w:rsidRPr="002F6A28" w:rsidP="008953C4" w14:paraId="5D2AFB68" w14:textId="77777777">
            <w:pPr>
              <w:spacing w:after="120"/>
            </w:pPr>
            <w:r w:rsidRPr="002F6A28">
              <w:rPr>
                <w:b/>
              </w:rPr>
              <w:t>Proposed date of entry into force:</w:t>
            </w:r>
            <w:r w:rsidRPr="00C379C8">
              <w:t xml:space="preserve"> </w:t>
            </w:r>
            <w:r w:rsidRPr="00C379C8">
              <w:t>1 December 2028</w:t>
            </w:r>
          </w:p>
        </w:tc>
      </w:tr>
      <w:tr w14:paraId="22EA320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611F3A3"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9BC9699" w14:textId="77777777">
            <w:pPr>
              <w:spacing w:before="120" w:after="120"/>
            </w:pPr>
            <w:r w:rsidRPr="002F6A28">
              <w:rPr>
                <w:b/>
              </w:rPr>
              <w:t>Final date for comments:</w:t>
            </w:r>
            <w:r w:rsidRPr="00C379C8" w:rsidR="00EE3A11">
              <w:t xml:space="preserve"> 60 days from notification</w:t>
            </w:r>
          </w:p>
        </w:tc>
      </w:tr>
      <w:tr w14:paraId="51CC3B8B"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D8D9368"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B5CA8FE"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7CCBD231" w14:textId="77777777">
            <w:pPr>
              <w:keepNext/>
              <w:keepLines/>
              <w:rPr>
                <w:bCs/>
              </w:rPr>
            </w:pPr>
            <w:r w:rsidRPr="00A12DDE">
              <w:rPr>
                <w:bCs/>
              </w:rPr>
              <w:t>LEPL - National Agency for Standards and Metrology of Georgia (GEOSTM)</w:t>
            </w:r>
          </w:p>
          <w:p w:rsidR="00EE3A11" w:rsidRPr="00A12DDE" w:rsidP="00B16145" w14:paraId="324B8B4D" w14:textId="77777777">
            <w:pPr>
              <w:keepNext/>
              <w:keepLines/>
              <w:rPr>
                <w:bCs/>
              </w:rPr>
            </w:pPr>
            <w:r w:rsidRPr="00A12DDE">
              <w:rPr>
                <w:bCs/>
              </w:rPr>
              <w:t xml:space="preserve">67 </w:t>
            </w:r>
            <w:r w:rsidRPr="00A12DDE">
              <w:rPr>
                <w:bCs/>
              </w:rPr>
              <w:t>Chargali str.</w:t>
            </w:r>
          </w:p>
          <w:p w:rsidR="00EE3A11" w:rsidRPr="00A12DDE" w:rsidP="00B16145" w14:paraId="172BD939" w14:textId="77777777">
            <w:pPr>
              <w:keepNext/>
              <w:keepLines/>
              <w:rPr>
                <w:bCs/>
              </w:rPr>
            </w:pPr>
            <w:r w:rsidRPr="00A12DDE">
              <w:rPr>
                <w:bCs/>
              </w:rPr>
              <w:t>Tbilisi 0178;</w:t>
            </w:r>
          </w:p>
          <w:p w:rsidR="00EE3A11" w:rsidRPr="00A12DDE" w:rsidP="00B16145" w14:paraId="083927CB" w14:textId="77777777">
            <w:pPr>
              <w:keepNext/>
              <w:keepLines/>
              <w:rPr>
                <w:bCs/>
              </w:rPr>
            </w:pPr>
            <w:r w:rsidRPr="00A12DDE">
              <w:rPr>
                <w:bCs/>
              </w:rPr>
              <w:t>Tel: (+995 32) 2 61 35 00;</w:t>
            </w:r>
          </w:p>
          <w:p w:rsidR="00EE3A11" w:rsidRPr="00A12DDE" w:rsidP="00B16145" w14:paraId="13B8402F" w14:textId="77777777">
            <w:pPr>
              <w:keepNext/>
              <w:keepLines/>
              <w:rPr>
                <w:bCs/>
              </w:rPr>
            </w:pPr>
            <w:r w:rsidRPr="00A12DDE">
              <w:rPr>
                <w:bCs/>
              </w:rPr>
              <w:t>Fax: (+995) 32 261 35 00;</w:t>
            </w:r>
          </w:p>
          <w:p w:rsidR="00EE3A11" w:rsidRPr="00A12DDE" w:rsidP="00B16145" w14:paraId="1E830FB6" w14:textId="77777777">
            <w:pPr>
              <w:keepNext/>
              <w:keepLines/>
              <w:rPr>
                <w:bCs/>
              </w:rPr>
            </w:pPr>
            <w:r w:rsidRPr="00A12DDE">
              <w:rPr>
                <w:bCs/>
              </w:rPr>
              <w:t xml:space="preserve">Email: </w:t>
            </w:r>
            <w:hyperlink r:id="rId5" w:history="1">
              <w:r w:rsidRPr="00A12DDE">
                <w:rPr>
                  <w:bCs/>
                  <w:color w:val="0000FF"/>
                  <w:u w:val="single"/>
                </w:rPr>
                <w:t>nep.tbt@geostm.ge</w:t>
              </w:r>
            </w:hyperlink>
            <w:r w:rsidRPr="00A12DDE">
              <w:rPr>
                <w:bCs/>
              </w:rPr>
              <w:t>.</w:t>
            </w:r>
          </w:p>
          <w:p w:rsidR="00EE3A11" w:rsidRPr="00A12DDE" w:rsidP="00B16145" w14:paraId="24FE7B48" w14:textId="77777777">
            <w:pPr>
              <w:keepNext/>
              <w:keepLines/>
              <w:pBdr>
                <w:top w:val="none" w:sz="0" w:space="4" w:color="auto"/>
              </w:pBdr>
              <w:spacing w:after="120"/>
              <w:rPr>
                <w:bCs/>
              </w:rPr>
            </w:pPr>
            <w:r w:rsidRPr="00A12DDE">
              <w:rPr>
                <w:bCs/>
              </w:rPr>
              <w:t xml:space="preserve">or The Legislative Herald of Georgia, link: </w:t>
            </w:r>
            <w:hyperlink r:id="rId6" w:tgtFrame="_blank" w:history="1">
              <w:r w:rsidRPr="00A12DDE">
                <w:rPr>
                  <w:bCs/>
                  <w:color w:val="0000FF"/>
                  <w:u w:val="single"/>
                </w:rPr>
                <w:t>https://matsne.gov.ge/document/view/6376048?publication=0</w:t>
              </w:r>
            </w:hyperlink>
          </w:p>
        </w:tc>
      </w:tr>
    </w:tbl>
    <w:p w:rsidR="00EE3A11" w:rsidRPr="002F6A28" w:rsidP="002F6A28" w14:paraId="23151ACA" w14:textId="77777777"/>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985F9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6F55DF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B8DC45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72CFE6" w14:textId="77777777">
    <w:pPr>
      <w:pStyle w:val="Header"/>
      <w:pBdr>
        <w:bottom w:val="single" w:sz="4" w:space="1" w:color="auto"/>
      </w:pBdr>
      <w:tabs>
        <w:tab w:val="clear" w:pos="4513"/>
        <w:tab w:val="clear" w:pos="9027"/>
      </w:tabs>
      <w:jc w:val="center"/>
    </w:pPr>
    <w:r w:rsidRPr="002F6A28">
      <w:t>tbtSymbol</w:t>
    </w:r>
  </w:p>
  <w:p w:rsidR="009239F7" w:rsidRPr="002F6A28" w:rsidP="009239F7" w14:paraId="3D9E8BBD" w14:textId="77777777">
    <w:pPr>
      <w:pStyle w:val="Header"/>
      <w:pBdr>
        <w:bottom w:val="single" w:sz="4" w:space="1" w:color="auto"/>
      </w:pBdr>
      <w:tabs>
        <w:tab w:val="clear" w:pos="4513"/>
        <w:tab w:val="clear" w:pos="9027"/>
      </w:tabs>
      <w:jc w:val="center"/>
    </w:pPr>
  </w:p>
  <w:p w:rsidR="009239F7" w:rsidRPr="002F6A28" w:rsidP="009239F7" w14:paraId="06639BB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6589A7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6B57A50" w14:textId="77777777">
    <w:pPr>
      <w:pStyle w:val="Header"/>
      <w:pBdr>
        <w:bottom w:val="single" w:sz="4" w:space="1" w:color="auto"/>
      </w:pBdr>
      <w:tabs>
        <w:tab w:val="clear" w:pos="4513"/>
        <w:tab w:val="clear" w:pos="9027"/>
      </w:tabs>
      <w:jc w:val="center"/>
    </w:pPr>
    <w:bookmarkStart w:id="0" w:name="spsSymbolHeader"/>
    <w:r w:rsidRPr="002F6A28">
      <w:t>G/TBT/N/GEO/128</w:t>
    </w:r>
    <w:bookmarkEnd w:id="0"/>
  </w:p>
  <w:p w:rsidR="009239F7" w:rsidRPr="002F6A28" w:rsidP="009239F7" w14:paraId="2B224F58" w14:textId="77777777">
    <w:pPr>
      <w:pStyle w:val="Header"/>
      <w:pBdr>
        <w:bottom w:val="single" w:sz="4" w:space="1" w:color="auto"/>
      </w:pBdr>
      <w:tabs>
        <w:tab w:val="clear" w:pos="4513"/>
        <w:tab w:val="clear" w:pos="9027"/>
      </w:tabs>
      <w:jc w:val="center"/>
    </w:pPr>
  </w:p>
  <w:p w:rsidR="009239F7" w:rsidRPr="002F6A28" w:rsidP="009239F7" w14:paraId="5E4AA3A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0744E5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74CE2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6E36C9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DC9D172" w14:textId="77777777">
          <w:pPr>
            <w:jc w:val="right"/>
            <w:rPr>
              <w:b/>
              <w:color w:val="FF0000"/>
              <w:szCs w:val="16"/>
            </w:rPr>
          </w:pPr>
        </w:p>
      </w:tc>
    </w:tr>
    <w:bookmarkEnd w:id="1"/>
    <w:tr w14:paraId="68106AB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616139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7FAB576" w14:textId="77777777">
          <w:pPr>
            <w:jc w:val="right"/>
            <w:rPr>
              <w:b/>
              <w:szCs w:val="16"/>
            </w:rPr>
          </w:pPr>
        </w:p>
      </w:tc>
    </w:tr>
    <w:tr w14:paraId="02B93D8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8DC1D6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F6076C6" w14:textId="77777777">
          <w:pPr>
            <w:jc w:val="right"/>
            <w:rPr>
              <w:b/>
              <w:szCs w:val="16"/>
            </w:rPr>
          </w:pPr>
          <w:bookmarkStart w:id="2" w:name="bmkSymbols"/>
          <w:r w:rsidRPr="002F6A28">
            <w:rPr>
              <w:b/>
              <w:szCs w:val="16"/>
            </w:rPr>
            <w:t>G/TBT/N/GEO/128</w:t>
          </w:r>
          <w:bookmarkEnd w:id="2"/>
        </w:p>
      </w:tc>
    </w:tr>
    <w:tr w14:paraId="1F15660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77B5032" w14:textId="77777777"/>
      </w:tc>
      <w:tc>
        <w:tcPr>
          <w:tcW w:w="5448" w:type="dxa"/>
          <w:gridSpan w:val="2"/>
          <w:shd w:val="clear" w:color="auto" w:fill="FFFFFF"/>
          <w:tcMar>
            <w:left w:w="108" w:type="dxa"/>
            <w:right w:w="108" w:type="dxa"/>
          </w:tcMar>
          <w:vAlign w:val="center"/>
        </w:tcPr>
        <w:p w:rsidR="00ED54E0" w:rsidRPr="009239F7" w:rsidP="00B801E9" w14:paraId="70C05F50" w14:textId="77777777">
          <w:pPr>
            <w:jc w:val="right"/>
            <w:rPr>
              <w:szCs w:val="16"/>
            </w:rPr>
          </w:pPr>
          <w:bookmarkStart w:id="3" w:name="spsDateDistribution"/>
          <w:bookmarkStart w:id="4" w:name="bmkDate"/>
          <w:r w:rsidRPr="009239F7">
            <w:rPr>
              <w:szCs w:val="16"/>
            </w:rPr>
            <w:t>19 March 2025</w:t>
          </w:r>
          <w:bookmarkEnd w:id="3"/>
          <w:bookmarkEnd w:id="4"/>
        </w:p>
      </w:tc>
    </w:tr>
    <w:tr w14:paraId="11CA9FD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2F86FB8" w14:textId="77777777">
          <w:pPr>
            <w:jc w:val="left"/>
            <w:rPr>
              <w:b/>
            </w:rPr>
          </w:pPr>
          <w:bookmarkStart w:id="5" w:name="bmkSerial"/>
          <w:r>
            <w:rPr>
              <w:b w:val="0"/>
              <w:color w:val="FF0000"/>
            </w:rPr>
            <w:t>(25-1973)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FE2906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27F5BB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5633F4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B7F021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AEF040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61560004">
    <w:abstractNumId w:val="9"/>
  </w:num>
  <w:num w:numId="2" w16cid:durableId="294215691">
    <w:abstractNumId w:val="7"/>
  </w:num>
  <w:num w:numId="3" w16cid:durableId="1103648240">
    <w:abstractNumId w:val="6"/>
  </w:num>
  <w:num w:numId="4" w16cid:durableId="1898126975">
    <w:abstractNumId w:val="5"/>
  </w:num>
  <w:num w:numId="5" w16cid:durableId="1800957865">
    <w:abstractNumId w:val="4"/>
  </w:num>
  <w:num w:numId="6" w16cid:durableId="418141525">
    <w:abstractNumId w:val="12"/>
  </w:num>
  <w:num w:numId="7" w16cid:durableId="757600990">
    <w:abstractNumId w:val="11"/>
  </w:num>
  <w:num w:numId="8" w16cid:durableId="807165433">
    <w:abstractNumId w:val="10"/>
  </w:num>
  <w:num w:numId="9" w16cid:durableId="10959777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8291263">
    <w:abstractNumId w:val="13"/>
  </w:num>
  <w:num w:numId="11" w16cid:durableId="606038431">
    <w:abstractNumId w:val="8"/>
  </w:num>
  <w:num w:numId="12" w16cid:durableId="1986546666">
    <w:abstractNumId w:val="3"/>
  </w:num>
  <w:num w:numId="13" w16cid:durableId="340666119">
    <w:abstractNumId w:val="2"/>
  </w:num>
  <w:num w:numId="14" w16cid:durableId="1277952490">
    <w:abstractNumId w:val="1"/>
  </w:num>
  <w:num w:numId="15" w16cid:durableId="502478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87AAC"/>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E6FD7"/>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A3E16"/>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08600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nep.tbt@geostm.ge" TargetMode="External" /><Relationship Id="rId6" Type="http://schemas.openxmlformats.org/officeDocument/2006/relationships/hyperlink" Target="https://matsne.gov.ge/document/view/6376048?publication=0"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2025-03-19T09:34:00Z</dcterms:created>
  <dcterms:modified xsi:type="dcterms:W3CDTF">2025-03-19T09:34:00Z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