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2C5CD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CF2A4D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3AA5B7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5723AB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983C7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F7E3A6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MACAO, CHINA</w:t>
            </w:r>
          </w:p>
          <w:p w:rsidR="00F85C99" w:rsidRPr="002F6A28" w:rsidP="002F6A28" w14:paraId="689489A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D52457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425C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EE0064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35CCADA" w14:textId="77777777">
            <w:pPr>
              <w:spacing w:after="120"/>
            </w:pPr>
            <w:r w:rsidRPr="00C379C8">
              <w:t xml:space="preserve">Environmental </w:t>
            </w:r>
            <w:r w:rsidRPr="00C379C8">
              <w:t>Protection Bureau</w:t>
            </w:r>
          </w:p>
          <w:p w:rsidR="00F85C99" w:rsidRPr="002F6A28" w:rsidP="00AA646C" w14:paraId="19DEBB8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0CC0115" w14:textId="77777777">
            <w:pPr>
              <w:spacing w:after="120"/>
            </w:pPr>
            <w:r w:rsidRPr="00C379C8">
              <w:t>Economic and Technological Development Bureau</w:t>
            </w:r>
          </w:p>
        </w:tc>
      </w:tr>
      <w:tr w14:paraId="036D7B9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3FC0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0DAC2B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B15F7E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2A38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BDC406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For detailed information regarding the products involved, please refer to: </w:t>
            </w:r>
            <w:hyperlink r:id="rId5" w:history="1">
              <w:r w:rsidRPr="00C379C8" w:rsidR="00EE3A11">
                <w:rPr>
                  <w:color w:val="0000FF"/>
                  <w:u w:val="single"/>
                </w:rPr>
                <w:t>https://images.io.gov.mo//bo/i/2024/44/despce-168-2024.pdf</w:t>
              </w:r>
            </w:hyperlink>
            <w:r w:rsidRPr="00C379C8" w:rsidR="00EE3A11">
              <w:t xml:space="preserve"> (page 2-8)</w:t>
            </w:r>
          </w:p>
        </w:tc>
      </w:tr>
      <w:tr w14:paraId="1BE3F1F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D4AE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41584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Chief Executive's Decision No. 168/2024 (8 pages, in Chinese and Portuguese)</w:t>
            </w:r>
          </w:p>
        </w:tc>
      </w:tr>
      <w:tr w14:paraId="474DA38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C71C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A6C1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Prohibition on the import, export, and transhipment of chemicals listed in Annex I and goods listed in Annex II of the Stockholm Convention on Persistent Organic Pollutants to the Macao Special Administrative Region.</w:t>
            </w:r>
          </w:p>
        </w:tc>
      </w:tr>
      <w:tr w14:paraId="6ABBBF9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8662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8581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Compliance with obligations under instruments of international law to which Macao, China is bound; Protection of the environment</w:t>
            </w:r>
          </w:p>
        </w:tc>
      </w:tr>
      <w:tr w14:paraId="79E60C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FB150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0571BE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8D5D862" w14:textId="77777777">
            <w:pPr>
              <w:spacing w:before="120" w:after="120"/>
            </w:pPr>
            <w:r w:rsidRPr="002F6A28">
              <w:t xml:space="preserve">Macao Special Administrative Region Official Gazette No. 20 Series I, Chief </w:t>
            </w:r>
            <w:r w:rsidRPr="002F6A28">
              <w:t>Executive's Decision No.168/2024 of 28 Oct 2024</w:t>
            </w:r>
          </w:p>
          <w:p w:rsidR="00EE3A11" w:rsidRPr="002F6A28" w:rsidP="007F13E8" w14:paraId="3EDB30A5" w14:textId="77777777">
            <w:pPr>
              <w:spacing w:before="120" w:after="120"/>
            </w:pPr>
            <w:hyperlink r:id="rId5" w:history="1">
              <w:r w:rsidRPr="002F6A28">
                <w:rPr>
                  <w:color w:val="0000FF"/>
                  <w:u w:val="single"/>
                </w:rPr>
                <w:t>https://images.io.gov.mo//bo/i/2024/44/despce-168-2024.pdf</w:t>
              </w:r>
            </w:hyperlink>
          </w:p>
        </w:tc>
      </w:tr>
      <w:tr w14:paraId="4142C50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97392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1CB547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21 October 2024</w:t>
            </w:r>
          </w:p>
          <w:p w:rsidR="00EE3A11" w:rsidRPr="002F6A28" w:rsidP="008953C4" w14:paraId="6073459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29 October 2024</w:t>
            </w:r>
          </w:p>
        </w:tc>
      </w:tr>
      <w:tr w14:paraId="2DF436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8E20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81786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</w:tc>
      </w:tr>
      <w:tr w14:paraId="5D2F529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CCA3A2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525FB8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</w:tc>
      </w:tr>
    </w:tbl>
    <w:p w:rsidR="00EE3A11" w:rsidRPr="002F6A28" w:rsidP="002F6A28" w14:paraId="7B7F6D6C" w14:textId="77777777"/>
    <w:sectPr w:rsidSect="00760D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75696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DB033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DBE25E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3F70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ADECB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2027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A211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BD91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G/TBT/N/MAC/31</w:t>
    </w:r>
    <w:bookmarkEnd w:id="0"/>
  </w:p>
  <w:p w:rsidR="009239F7" w:rsidRPr="002F6A28" w:rsidP="009239F7" w14:paraId="637EA7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F754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78328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AFE6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573A6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6938A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95DA6B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F2A38A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CD3B02" w14:textId="77777777">
          <w:pPr>
            <w:jc w:val="right"/>
            <w:rPr>
              <w:b/>
              <w:szCs w:val="16"/>
            </w:rPr>
          </w:pPr>
        </w:p>
      </w:tc>
    </w:tr>
    <w:tr w14:paraId="77A12DD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8D1EFB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8E6C1A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G/TBT/N/MAC/31</w:t>
          </w:r>
          <w:bookmarkEnd w:id="2"/>
        </w:p>
      </w:tc>
    </w:tr>
    <w:tr w14:paraId="096156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69689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DDC1D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2025</w:t>
          </w:r>
          <w:bookmarkEnd w:id="3"/>
          <w:bookmarkEnd w:id="4"/>
        </w:p>
      </w:tc>
    </w:tr>
    <w:tr w14:paraId="1B83ADA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64DC08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(25-1947)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FE1263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5CFD0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5A89BF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073CEC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083766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1058865">
    <w:abstractNumId w:val="9"/>
  </w:num>
  <w:num w:numId="2" w16cid:durableId="1286349588">
    <w:abstractNumId w:val="7"/>
  </w:num>
  <w:num w:numId="3" w16cid:durableId="175848231">
    <w:abstractNumId w:val="6"/>
  </w:num>
  <w:num w:numId="4" w16cid:durableId="407462532">
    <w:abstractNumId w:val="5"/>
  </w:num>
  <w:num w:numId="5" w16cid:durableId="792208157">
    <w:abstractNumId w:val="4"/>
  </w:num>
  <w:num w:numId="6" w16cid:durableId="1400516989">
    <w:abstractNumId w:val="12"/>
  </w:num>
  <w:num w:numId="7" w16cid:durableId="97987485">
    <w:abstractNumId w:val="11"/>
  </w:num>
  <w:num w:numId="8" w16cid:durableId="241372764">
    <w:abstractNumId w:val="10"/>
  </w:num>
  <w:num w:numId="9" w16cid:durableId="761222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8815669">
    <w:abstractNumId w:val="13"/>
  </w:num>
  <w:num w:numId="11" w16cid:durableId="1017542403">
    <w:abstractNumId w:val="8"/>
  </w:num>
  <w:num w:numId="12" w16cid:durableId="501363029">
    <w:abstractNumId w:val="3"/>
  </w:num>
  <w:num w:numId="13" w16cid:durableId="826819705">
    <w:abstractNumId w:val="2"/>
  </w:num>
  <w:num w:numId="14" w16cid:durableId="618410982">
    <w:abstractNumId w:val="1"/>
  </w:num>
  <w:num w:numId="15" w16cid:durableId="112658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3ED4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415B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1A6D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BB972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mages.io.gov.mo/bo/i/2024/44/despce-168-2024.pdf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2025-03-18T10:51:00Z</dcterms:created>
  <dcterms:modified xsi:type="dcterms:W3CDTF">2025-03-18T10:51:00Z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