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59284B72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9E32CAD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B35E801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0EBC565A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7E122B4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1A13367C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MACAO, CHINA</w:t>
            </w:r>
          </w:p>
          <w:p w:rsidR="00F85C99" w:rsidRPr="002F6A28" w:rsidP="002F6A28" w14:paraId="6E1DF7E7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6C88AC5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A4970D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1E7BDB01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108D6D7D" w14:textId="77777777">
            <w:pPr>
              <w:spacing w:after="120"/>
            </w:pPr>
            <w:r w:rsidRPr="00C379C8">
              <w:t xml:space="preserve">Public Security Police </w:t>
            </w:r>
            <w:r w:rsidRPr="00C379C8">
              <w:t>Force</w:t>
            </w:r>
          </w:p>
          <w:p w:rsidR="00F85C99" w:rsidRPr="002F6A28" w:rsidP="00AA646C" w14:paraId="1CAE09C3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5BB93DE7" w14:textId="77777777">
            <w:pPr>
              <w:spacing w:after="120"/>
            </w:pPr>
            <w:r w:rsidRPr="00C379C8">
              <w:t>Economic and Technological Development Bureau</w:t>
            </w:r>
          </w:p>
        </w:tc>
      </w:tr>
      <w:tr w14:paraId="498D5EB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249901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6B2A1C52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0C38A8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F766B2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CFA1350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For detailed information regarding the products involved, please refer to annex 2 and annex 3 of Law No. 12/2024: </w:t>
            </w:r>
            <w:hyperlink r:id="rId5" w:history="1">
              <w:r w:rsidRPr="00C379C8" w:rsidR="00EE3A11">
                <w:rPr>
                  <w:color w:val="0000FF"/>
                  <w:u w:val="single"/>
                </w:rPr>
                <w:t>https://images.io.gov.mo//bo/i/2024/27/lei-12-2024.pdf</w:t>
              </w:r>
            </w:hyperlink>
            <w:r w:rsidRPr="00C379C8" w:rsidR="00EE3A11">
              <w:t>(page 70-71)</w:t>
            </w:r>
          </w:p>
        </w:tc>
      </w:tr>
      <w:tr w14:paraId="3A031E1E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8A5314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4617141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</w:t>
            </w:r>
          </w:p>
          <w:p w:rsidR="00EE3A11" w:rsidRPr="00C379C8" w:rsidP="002F6A28" w14:paraId="79427E03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Law No. 12/2024- Legal system for the control of weapons and related items (71 pages, in Chinese and Portuguese)</w:t>
            </w:r>
          </w:p>
          <w:p w:rsidR="00EE3A11" w:rsidRPr="00C379C8" w:rsidP="002F6A28" w14:paraId="06E92A29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Administrative Regulation No. 27/2024 - Implementing Regulations for the legal system for the control of weapons and related items (24 pages, in Chinese and Portuguese)</w:t>
            </w:r>
          </w:p>
        </w:tc>
      </w:tr>
      <w:tr w14:paraId="3A0BA19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4A739B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E5E12F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Article 66 of Law No. 12/2024 and Article 28 of Administrative Regulation No. 27/2024 prescribe the marking and labelling requirements for controlled weapons and related items.</w:t>
            </w:r>
          </w:p>
        </w:tc>
      </w:tr>
      <w:tr w14:paraId="4CF6533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B431FB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924344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3E9121F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20E46E5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766A640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A8D8CD5" w14:textId="77777777">
            <w:pPr>
              <w:numPr>
                <w:ilvl w:val="0"/>
                <w:numId w:val="17"/>
              </w:numPr>
              <w:spacing w:before="120" w:after="120"/>
            </w:pPr>
            <w:r w:rsidRPr="002F6A28">
              <w:t xml:space="preserve">Macao Special Administrative Region Official Gazette No. 27 Series I, Law No.12/2024 of 1 July 2024. </w:t>
            </w:r>
            <w:hyperlink r:id="rId6" w:history="1">
              <w:r w:rsidRPr="002F6A28">
                <w:rPr>
                  <w:color w:val="0000FF"/>
                  <w:u w:val="single"/>
                </w:rPr>
                <w:t>https://images.io.gov.mo//bo/i/2024/27/lei-12-2024.pdf</w:t>
              </w:r>
            </w:hyperlink>
          </w:p>
          <w:p w:rsidR="00EE3A11" w:rsidRPr="002F6A28" w:rsidP="007F13E8" w14:paraId="5360AB1C" w14:textId="77777777">
            <w:pPr>
              <w:numPr>
                <w:ilvl w:val="0"/>
                <w:numId w:val="17"/>
              </w:numPr>
              <w:spacing w:before="120" w:after="120"/>
            </w:pPr>
            <w:r w:rsidRPr="002F6A28">
              <w:t xml:space="preserve">Macao Special Administrative Region Official Gazette No. 33 Series I, Chief Executive's Decision No.27/2024 of 12 August 2024. </w:t>
            </w:r>
            <w:hyperlink r:id="rId7" w:history="1">
              <w:r w:rsidRPr="002F6A28">
                <w:rPr>
                  <w:color w:val="0000FF"/>
                  <w:u w:val="single"/>
                </w:rPr>
                <w:t>https://images.io.gov.mo//bo/i/2024/33/rega-27-2024.pdf</w:t>
              </w:r>
            </w:hyperlink>
          </w:p>
        </w:tc>
      </w:tr>
      <w:tr w14:paraId="2C0B5B1B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60D0136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29857C76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1. Law No. 12/2024 was adopted on 18 June 2024</w:t>
            </w:r>
          </w:p>
          <w:p w:rsidR="00793DB9" w:rsidRPr="00C379C8" w:rsidP="008953C4" w14:paraId="01048221" w14:textId="77777777">
            <w:pPr>
              <w:spacing w:before="120" w:after="120"/>
            </w:pPr>
            <w:r w:rsidRPr="00C379C8">
              <w:t>2. Administrative Regulation No. 27/2024 was adopted on 31 July 2024</w:t>
            </w:r>
          </w:p>
          <w:p w:rsidR="00EE3A11" w:rsidRPr="002F6A28" w:rsidP="008953C4" w14:paraId="2500D580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Both </w:t>
            </w:r>
            <w:r w:rsidRPr="00C379C8">
              <w:t>effective on 31 August 2024</w:t>
            </w:r>
          </w:p>
        </w:tc>
      </w:tr>
      <w:tr w14:paraId="2FFC3A0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AB2E45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BEF221B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Not Applicable</w:t>
            </w:r>
          </w:p>
        </w:tc>
      </w:tr>
      <w:tr w14:paraId="1E4AAAC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7A4AFEAC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2A190E69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</w:tc>
      </w:tr>
    </w:tbl>
    <w:p w:rsidR="00EE3A11" w:rsidRPr="002F6A28" w:rsidP="002F6A28" w14:paraId="3186B64A" w14:textId="77777777"/>
    <w:sectPr w:rsidSect="00760D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25F5F6A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D9CC058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95BEE3C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FA88DB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3050C8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633F9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2FA507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1222FF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G/TBT/N/MAC/30</w:t>
    </w:r>
    <w:bookmarkEnd w:id="0"/>
  </w:p>
  <w:p w:rsidR="009239F7" w:rsidRPr="002F6A28" w:rsidP="009239F7" w14:paraId="67973B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FC6E1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BD5349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85CD6D6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9234EE3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A96057A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261296D5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7CAAAE73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AF36265" w14:textId="77777777">
          <w:pPr>
            <w:jc w:val="right"/>
            <w:rPr>
              <w:b/>
              <w:szCs w:val="16"/>
            </w:rPr>
          </w:pPr>
        </w:p>
      </w:tc>
    </w:tr>
    <w:tr w14:paraId="196DAD12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231309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2420CD38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G/TBT/N/MAC/30</w:t>
          </w:r>
          <w:bookmarkEnd w:id="2"/>
        </w:p>
      </w:tc>
    </w:tr>
    <w:tr w14:paraId="7EED3C2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F95493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D263C8A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18 March 2025</w:t>
          </w:r>
          <w:bookmarkEnd w:id="3"/>
          <w:bookmarkEnd w:id="4"/>
        </w:p>
      </w:tc>
    </w:tr>
    <w:tr w14:paraId="03D9C710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E293241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(25-1932)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D79C726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11D2AA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4B66483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743ADC2A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26F9F1A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526BC"/>
    <w:multiLevelType w:val="multilevel"/>
    <w:tmpl w:val="63D526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92458021">
    <w:abstractNumId w:val="9"/>
  </w:num>
  <w:num w:numId="2" w16cid:durableId="1372340359">
    <w:abstractNumId w:val="7"/>
  </w:num>
  <w:num w:numId="3" w16cid:durableId="825710313">
    <w:abstractNumId w:val="6"/>
  </w:num>
  <w:num w:numId="4" w16cid:durableId="1018849910">
    <w:abstractNumId w:val="5"/>
  </w:num>
  <w:num w:numId="5" w16cid:durableId="649407952">
    <w:abstractNumId w:val="4"/>
  </w:num>
  <w:num w:numId="6" w16cid:durableId="650525494">
    <w:abstractNumId w:val="12"/>
  </w:num>
  <w:num w:numId="7" w16cid:durableId="594363227">
    <w:abstractNumId w:val="11"/>
  </w:num>
  <w:num w:numId="8" w16cid:durableId="339238725">
    <w:abstractNumId w:val="10"/>
  </w:num>
  <w:num w:numId="9" w16cid:durableId="18291321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1930925">
    <w:abstractNumId w:val="13"/>
  </w:num>
  <w:num w:numId="11" w16cid:durableId="1081953646">
    <w:abstractNumId w:val="8"/>
  </w:num>
  <w:num w:numId="12" w16cid:durableId="1475873495">
    <w:abstractNumId w:val="3"/>
  </w:num>
  <w:num w:numId="13" w16cid:durableId="585041769">
    <w:abstractNumId w:val="2"/>
  </w:num>
  <w:num w:numId="14" w16cid:durableId="2102335340">
    <w:abstractNumId w:val="1"/>
  </w:num>
  <w:num w:numId="15" w16cid:durableId="1666977953">
    <w:abstractNumId w:val="0"/>
  </w:num>
  <w:num w:numId="16" w16cid:durableId="790784774">
    <w:abstractNumId w:val="14"/>
  </w:num>
  <w:num w:numId="17" w16cid:durableId="176129508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251F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3DB9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1A6D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9DB7C8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mages.io.gov.mo/bo/i/2024/27/lei-12-2024.pdf" TargetMode="External" /><Relationship Id="rId6" Type="http://schemas.openxmlformats.org/officeDocument/2006/relationships/hyperlink" Target="https://images.io.gov.mo//bo/i/2024/27/lei-12-2024.pdf" TargetMode="External" /><Relationship Id="rId7" Type="http://schemas.openxmlformats.org/officeDocument/2006/relationships/hyperlink" Target="https://images.io.gov.mo/bo/i/2024/33/rega-27-2024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2025-03-18T09:11:00Z</dcterms:created>
  <dcterms:modified xsi:type="dcterms:W3CDTF">2025-03-18T09:11:00Z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