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469038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BB99AE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A79661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C8406C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E4F55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492EFF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440C076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65A7CD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05DC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BDFBE7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19BE4E7" w14:textId="77777777">
            <w:pPr>
              <w:spacing w:after="120"/>
            </w:pPr>
            <w:r w:rsidRPr="00C379C8">
              <w:t xml:space="preserve">European </w:t>
            </w:r>
            <w:r w:rsidRPr="00C379C8">
              <w:t>Commission</w:t>
            </w:r>
          </w:p>
          <w:p w:rsidR="00F85C99" w:rsidRPr="002F6A28" w:rsidP="00AA646C" w14:paraId="34A958C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FC04CA5" w14:textId="77777777">
            <w:r w:rsidRPr="00C379C8">
              <w:t>European Commission,</w:t>
            </w:r>
          </w:p>
          <w:p w:rsidR="00AC6C6E" w:rsidRPr="00C379C8" w:rsidP="00AA646C" w14:paraId="6F493B2B" w14:textId="77777777">
            <w:r w:rsidRPr="00C379C8">
              <w:t>EU-TBT Enquiry Point,</w:t>
            </w:r>
          </w:p>
          <w:p w:rsidR="00AC6C6E" w:rsidRPr="00C379C8" w:rsidP="00AA646C" w14:paraId="676FC9AB" w14:textId="77777777">
            <w:r w:rsidRPr="00C379C8">
              <w:t>Fax: +(32) 2 299 80 43,</w:t>
            </w:r>
          </w:p>
          <w:p w:rsidR="00AC6C6E" w:rsidRPr="00C379C8" w:rsidP="00AA646C" w14:paraId="46989870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AC6C6E" w:rsidRPr="00C379C8" w:rsidP="00AA646C" w14:paraId="671CC911" w14:textId="77777777">
            <w:pPr>
              <w:spacing w:after="120"/>
            </w:pPr>
            <w:r w:rsidRPr="00C379C8">
              <w:t>Website: Preventing International Trade Barriers | TBT - European Commission</w:t>
            </w:r>
          </w:p>
        </w:tc>
      </w:tr>
      <w:tr w14:paraId="1ECB02F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746B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546F8F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7F9606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3C82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5722B71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Biocidal products</w:t>
            </w:r>
          </w:p>
        </w:tc>
      </w:tr>
      <w:tr w14:paraId="1E530EC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F3F46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DF515D2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Commission Implementing Regulation renewing the approval of epsilon-metofluthrin as an active substance for use in biocidal products of product-type 18 in accordance with Regulation (EU) No 528/2012 of the European Parliament and of the Council; (4 page(s), in English), (3 page(s), in English)</w:t>
            </w:r>
          </w:p>
        </w:tc>
      </w:tr>
      <w:tr w14:paraId="5C5B428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6ABA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092707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renews the approval of epsilon-metofluthrin as an active substance for use in biocidal products of product-type 18. </w:t>
            </w:r>
          </w:p>
          <w:p w:rsidR="00FE448B" w:rsidRPr="00C379C8" w:rsidP="002F6A28" w14:paraId="6CF05E37" w14:textId="77777777">
            <w:pPr>
              <w:spacing w:before="120" w:after="120"/>
            </w:pPr>
            <w:r w:rsidRPr="00C379C8">
              <w:t>The opinion of the European Chemicals Agency can be found on its website (</w:t>
            </w:r>
            <w:hyperlink r:id="rId6" w:history="1">
              <w:r w:rsidRPr="00C379C8">
                <w:rPr>
                  <w:color w:val="0000FF"/>
                  <w:u w:val="single"/>
                </w:rPr>
                <w:t>Biocidal Products Committee opinions on active substance approval - ECHA (europa.eu)</w:t>
              </w:r>
            </w:hyperlink>
            <w:r w:rsidRPr="00C379C8">
              <w:t>).</w:t>
            </w:r>
          </w:p>
        </w:tc>
      </w:tr>
      <w:tr w14:paraId="64AC114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4148A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23EF9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Harmonisation of the EU market on biocidal products.; Protection of human health or safety; Protection of the environment; Harmonization</w:t>
            </w:r>
          </w:p>
        </w:tc>
      </w:tr>
      <w:tr w14:paraId="0093BC9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81EE5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4628E4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3F8814D" w14:textId="77777777">
            <w:pPr>
              <w:spacing w:before="120" w:after="120"/>
            </w:pPr>
            <w:r w:rsidRPr="002F6A28">
              <w:t>Regulation (EU) No 528/2012 of the European Parliament and of the Council of 22 May 2012 concerning the making available on the market and use of biocidal products (OJ L 167, 27.6.2012, p. 1.). Available in all EU languages.</w:t>
            </w:r>
          </w:p>
          <w:p w:rsidR="00EE3A11" w:rsidRPr="002F6A28" w:rsidP="007F13E8" w14:paraId="0F851C1A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EUR-Lex - 32012R0528 - EN - EUR-Lex (europa.eu)</w:t>
              </w:r>
            </w:hyperlink>
          </w:p>
        </w:tc>
      </w:tr>
      <w:tr w14:paraId="62AD719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EB751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9C87C5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June 2025</w:t>
            </w:r>
          </w:p>
          <w:p w:rsidR="00EE3A11" w:rsidRPr="002F6A28" w:rsidP="008953C4" w14:paraId="3B55B92B" w14:textId="77777777">
            <w:pPr>
              <w:spacing w:after="120"/>
            </w:pPr>
            <w:r w:rsidRPr="002F6A28">
              <w:rPr>
                <w:b/>
              </w:rPr>
              <w:t xml:space="preserve">Proposed date of entry into </w:t>
            </w:r>
            <w:r w:rsidRPr="002F6A28">
              <w:rPr>
                <w:b/>
              </w:rPr>
              <w:t>force:</w:t>
            </w:r>
            <w:r w:rsidRPr="00C379C8">
              <w:t xml:space="preserve"> 20 days from publication in the Official Journal of the EU</w:t>
            </w:r>
          </w:p>
        </w:tc>
      </w:tr>
      <w:tr w14:paraId="2C28E5C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ECDA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79A12C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F2276A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80315F9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96ECAC5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 xml:space="preserve">email and website addresses, if </w:t>
            </w:r>
            <w:r w:rsidRPr="002F6A28">
              <w:rPr>
                <w:b/>
              </w:rPr>
              <w:t>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A65D52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European Commission,</w:t>
            </w:r>
          </w:p>
          <w:p w:rsidR="00EE3A11" w:rsidRPr="00A12DDE" w:rsidP="00B16145" w14:paraId="0FB062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EU-TBT Enquiry Point,</w:t>
            </w:r>
          </w:p>
          <w:p w:rsidR="00EE3A11" w:rsidRPr="00A12DDE" w:rsidP="00B16145" w14:paraId="7CB862A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(32) 2 299 80 43,</w:t>
            </w:r>
          </w:p>
          <w:p w:rsidR="00EE3A11" w:rsidRPr="00A12DDE" w:rsidP="00B16145" w14:paraId="48ADF82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grow-eu-tbt@ec.europa.eu</w:t>
              </w:r>
            </w:hyperlink>
          </w:p>
          <w:p w:rsidR="00EE3A11" w:rsidRPr="00A12DDE" w:rsidP="00B16145" w14:paraId="5516260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text is available on the EU-TBT Website 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https://technical-barriers-trade.ec.europa.eu/en/home</w:t>
              </w:r>
            </w:hyperlink>
          </w:p>
          <w:p w:rsidR="00EE3A11" w:rsidRPr="00A12DDE" w:rsidP="00B16145" w14:paraId="4DBD6196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https://members.wto.org/crnattachments/2025/TBT/EEC/25_02124_00_e.pdf</w:t>
              </w:r>
            </w:hyperlink>
          </w:p>
          <w:p w:rsidR="00EE3A11" w:rsidRPr="00A12DDE" w:rsidP="00B16145" w14:paraId="7555942D" w14:textId="77777777">
            <w:pPr>
              <w:keepNext/>
              <w:keepLines/>
              <w:spacing w:after="120"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https://members.wto.org/crnattachments/2025/TBT/EEC/25_02124_01_e.pdf</w:t>
              </w:r>
            </w:hyperlink>
          </w:p>
        </w:tc>
      </w:tr>
    </w:tbl>
    <w:p w:rsidR="00EE3A11" w:rsidRPr="002F6A28" w:rsidP="002F6A28" w14:paraId="182E2176" w14:textId="77777777"/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874E6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E0F01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1ECAE0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47E3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DF972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59D12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5DB3A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EA8E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G/TBT/N/EU/1122</w:t>
    </w:r>
    <w:bookmarkEnd w:id="0"/>
  </w:p>
  <w:p w:rsidR="009239F7" w:rsidRPr="002F6A28" w:rsidP="009239F7" w14:paraId="5357E2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90D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98A1B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C79D4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B78A5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44504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F7854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7E8F06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E5B69D3" w14:textId="77777777">
          <w:pPr>
            <w:jc w:val="right"/>
            <w:rPr>
              <w:b/>
              <w:szCs w:val="16"/>
            </w:rPr>
          </w:pPr>
        </w:p>
      </w:tc>
    </w:tr>
    <w:tr w14:paraId="4A9E8D9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C1463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6AFA01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G/TBT/N/EU/1122</w:t>
          </w:r>
          <w:bookmarkEnd w:id="2"/>
        </w:p>
      </w:tc>
    </w:tr>
    <w:tr w14:paraId="7C85C18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A9D87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1E1BFB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March 2025</w:t>
          </w:r>
          <w:bookmarkEnd w:id="3"/>
          <w:bookmarkEnd w:id="4"/>
        </w:p>
      </w:tc>
    </w:tr>
    <w:tr w14:paraId="6CCF9A4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25F1CD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(25-1836)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5E2E74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0256D2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35FAAC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8278BA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6D8F8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516572">
    <w:abstractNumId w:val="9"/>
  </w:num>
  <w:num w:numId="2" w16cid:durableId="1029721573">
    <w:abstractNumId w:val="7"/>
  </w:num>
  <w:num w:numId="3" w16cid:durableId="580527805">
    <w:abstractNumId w:val="6"/>
  </w:num>
  <w:num w:numId="4" w16cid:durableId="1598170911">
    <w:abstractNumId w:val="5"/>
  </w:num>
  <w:num w:numId="5" w16cid:durableId="882988015">
    <w:abstractNumId w:val="4"/>
  </w:num>
  <w:num w:numId="6" w16cid:durableId="872379309">
    <w:abstractNumId w:val="12"/>
  </w:num>
  <w:num w:numId="7" w16cid:durableId="1449855773">
    <w:abstractNumId w:val="11"/>
  </w:num>
  <w:num w:numId="8" w16cid:durableId="1587610369">
    <w:abstractNumId w:val="10"/>
  </w:num>
  <w:num w:numId="9" w16cid:durableId="12741695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0265166">
    <w:abstractNumId w:val="13"/>
  </w:num>
  <w:num w:numId="11" w16cid:durableId="1899583097">
    <w:abstractNumId w:val="8"/>
  </w:num>
  <w:num w:numId="12" w16cid:durableId="747579406">
    <w:abstractNumId w:val="3"/>
  </w:num>
  <w:num w:numId="13" w16cid:durableId="703604368">
    <w:abstractNumId w:val="2"/>
  </w:num>
  <w:num w:numId="14" w16cid:durableId="1795832125">
    <w:abstractNumId w:val="1"/>
  </w:num>
  <w:num w:numId="15" w16cid:durableId="39809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509B7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7517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055B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6C85A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EEC/25_02124_01_e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s://echa.europa.eu/regulations/biocidal-products-regulation/approval-of-active-substances/bpc-opinions-on-active-substance-approval?p_p_id=viewsubstances_WAR_echarevsubstanceportlet&amp;p_p_lifecycle=0&amp;p_p_state=normal&amp;p_p_mode=view&amp;_viewsubstances_WAR_echarevsubstanceportlet_delta=50&amp;_viewsubstances_WAR_echarevsubstanceportlet_orderByCol=staticField_-104&amp;_viewsubstances_WAR_echarevsubstanceportlet_orderByType=asc&amp;_viewsubstances_WAR_echarevsubstanceportlet_resetCur=false&amp;_viewsubstances_WAR_echarevsubstanceportlet_cur=3" TargetMode="External" /><Relationship Id="rId7" Type="http://schemas.openxmlformats.org/officeDocument/2006/relationships/hyperlink" Target="https://eur-lex.europa.eu/legal-content/EN/TXT/?uri=CELEX%3A32012R0528&amp;qid=1653319893936" TargetMode="External" /><Relationship Id="rId8" Type="http://schemas.openxmlformats.org/officeDocument/2006/relationships/hyperlink" Target="https://technical-barriers-trade.ec.europa.eu/en/home" TargetMode="External" /><Relationship Id="rId9" Type="http://schemas.openxmlformats.org/officeDocument/2006/relationships/hyperlink" Target="https://members.wto.org/crnattachments/2025/TBT/EEC/25_02124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2025-03-14T08:34:00Z</dcterms:created>
  <dcterms:modified xsi:type="dcterms:W3CDTF">2025-03-14T08:34:00Z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