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AD27DC" w14:textId="77777777">
      <w:pPr>
        <w:pStyle w:val="Title"/>
        <w:rPr>
          <w:caps w:val="0"/>
          <w:kern w:val="0"/>
        </w:rPr>
      </w:pPr>
      <w:r w:rsidRPr="002F6A28">
        <w:rPr>
          <w:caps w:val="0"/>
          <w:kern w:val="0"/>
        </w:rPr>
        <w:t>NOTIFICATION</w:t>
      </w:r>
    </w:p>
    <w:p w:rsidR="009239F7" w:rsidRPr="002F6A28" w:rsidP="002F6A28" w14:paraId="6BDF1782" w14:textId="77777777">
      <w:pPr>
        <w:jc w:val="center"/>
      </w:pPr>
      <w:r w:rsidRPr="002F6A28">
        <w:t>The following notification is being circulated in accordance with Article 10.6</w:t>
      </w:r>
    </w:p>
    <w:p w:rsidR="009239F7" w:rsidRPr="002F6A28" w:rsidP="002F6A28" w14:paraId="6895C85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5DCC75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533A40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9283BAB"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6207F7" w14:paraId="5785DF85" w14:textId="77777777">
            <w:pPr>
              <w:spacing w:after="120"/>
            </w:pPr>
            <w:r w:rsidRPr="002F6A28">
              <w:rPr>
                <w:b/>
              </w:rPr>
              <w:t>If applicable, name of local government involved (Article 3.2 and 7.2):</w:t>
            </w:r>
            <w:r w:rsidRPr="00C379C8" w:rsidR="00EE3A11">
              <w:t xml:space="preserve"> </w:t>
            </w:r>
          </w:p>
        </w:tc>
      </w:tr>
      <w:tr w14:paraId="00C614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D7F5C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4FD7EDC" w14:textId="77777777">
            <w:pPr>
              <w:spacing w:before="120" w:after="120"/>
            </w:pPr>
            <w:r w:rsidRPr="002F6A28">
              <w:rPr>
                <w:b/>
              </w:rPr>
              <w:t>Agency responsible:</w:t>
            </w:r>
            <w:r w:rsidRPr="00C379C8" w:rsidR="00EE3A11">
              <w:t xml:space="preserve"> </w:t>
            </w:r>
          </w:p>
          <w:p w:rsidR="00EE3A11" w:rsidRPr="00C379C8" w:rsidP="00155128" w14:paraId="5BF8790A" w14:textId="77777777">
            <w:pPr>
              <w:spacing w:after="120"/>
            </w:pPr>
            <w:r w:rsidRPr="00C379C8">
              <w:t>The Office of Food and Drug Administration (Thai FDA)</w:t>
            </w:r>
          </w:p>
          <w:p w:rsidR="00F85C99" w:rsidRPr="002F6A28" w:rsidP="00AA646C" w14:paraId="66485A8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7B68C5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19174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F9EBC9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90DA3F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33572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9A4243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Foods (ICS Code: 67.040)</w:t>
            </w:r>
          </w:p>
        </w:tc>
      </w:tr>
      <w:tr w14:paraId="4052271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58736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B5112FD" w14:textId="77777777">
            <w:pPr>
              <w:spacing w:before="120" w:after="120"/>
            </w:pPr>
            <w:r w:rsidRPr="002F6A28">
              <w:rPr>
                <w:b/>
              </w:rPr>
              <w:t>Title, number of pages and language(s) of the notified document:</w:t>
            </w:r>
            <w:r w:rsidRPr="00C379C8" w:rsidR="00EE3A11">
              <w:t xml:space="preserve"> Draft Ministry of Public Health (MOPH) Notification, No. … B.E. …. (....) issued by virtue of the Food Act B.E. 2522 entitled "Nutrition Labelling (No.2)"; (1 page(s), in Thai)</w:t>
            </w:r>
          </w:p>
        </w:tc>
      </w:tr>
      <w:tr w14:paraId="21F5507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B2532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62CE90B" w14:textId="77777777">
            <w:pPr>
              <w:spacing w:before="120" w:after="120"/>
              <w:rPr>
                <w:b/>
              </w:rPr>
            </w:pPr>
            <w:r w:rsidRPr="002F6A28">
              <w:rPr>
                <w:b/>
              </w:rPr>
              <w:t>Description of content:</w:t>
            </w:r>
            <w:r w:rsidRPr="00C379C8" w:rsidR="00FE448B">
              <w:t xml:space="preserve"> The Ministry of Public Health (MOPH) is proposing to revise the MOPH notification concerning "Nutrition Labelling" as follows:</w:t>
            </w:r>
          </w:p>
          <w:p w:rsidR="00FE448B" w:rsidRPr="00C379C8" w:rsidP="002F6A28" w14:paraId="53F517B9" w14:textId="77777777">
            <w:pPr>
              <w:spacing w:before="120" w:after="120"/>
            </w:pPr>
            <w:r w:rsidRPr="00C379C8">
              <w:t>a. The content of paragraph one of 2.1 under the heading "2. Conditions for displaying the nutrition labelling" of the annex 1 "Nutrition labelling: Format and required conditions" of the notification of the Ministry of Public Health (No. 445) B.E. 2566 (2023) issued by virtue of the Food Act B.E. 2522 entitled "Nutrition Labelling", dated 17th November 2023, shall be repealed and replaced with the following texts:</w:t>
            </w:r>
          </w:p>
          <w:p w:rsidR="00FE448B" w:rsidRPr="00C379C8" w:rsidP="002F6A28" w14:paraId="7C9BEE0B" w14:textId="77777777">
            <w:pPr>
              <w:spacing w:before="120" w:after="120"/>
            </w:pPr>
            <w:r w:rsidRPr="00C379C8">
              <w:t>"2.1 To display the nutrition labelling, the background shall be in white. Except in the case of large containers containing many units of the same kinds packed and wrapped together in one container and there is a limitation that the background cannot be in white, such as corrugated cardboard boxes, the background color must be in any single color. The font color shall be visible and legible using the same color as the frame of the nutrition labelling. The font size shall be as follows:"</w:t>
            </w:r>
          </w:p>
          <w:p w:rsidR="00FE448B" w:rsidRPr="00C379C8" w:rsidP="002F6A28" w14:paraId="05081409" w14:textId="77777777">
            <w:pPr>
              <w:spacing w:before="120" w:after="120"/>
            </w:pPr>
            <w:r w:rsidRPr="00C379C8">
              <w:t>c. This notification shall come into force as from the day following date of its publication in the Government Gazette onwards.</w:t>
            </w:r>
          </w:p>
        </w:tc>
      </w:tr>
      <w:tr w14:paraId="1B48C6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1C019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C754E46"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213C0A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F4B62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3FCEE34" w14:textId="77777777">
            <w:pPr>
              <w:spacing w:before="120" w:after="120"/>
              <w:rPr>
                <w:bCs/>
              </w:rPr>
            </w:pPr>
            <w:r w:rsidRPr="002F6A28">
              <w:rPr>
                <w:b/>
              </w:rPr>
              <w:t>Relevant documents:</w:t>
            </w:r>
            <w:r w:rsidRPr="002F6A28" w:rsidR="00EE3A11">
              <w:t xml:space="preserve"> </w:t>
            </w:r>
          </w:p>
          <w:p w:rsidR="00EE3A11" w:rsidRPr="002F6A28" w:rsidP="007F13E8" w14:paraId="094B1A49" w14:textId="77777777">
            <w:pPr>
              <w:spacing w:before="120" w:after="120"/>
            </w:pPr>
            <w:r w:rsidRPr="002F6A28">
              <w:t>The notification of the Ministry of Public Health (No. 445) B.E. 2566 (2023) issued by virtue of the Food Act B.E. 2522 entitled "Nutrition Labelling" as notified G/TBT/N/THA/680/Add.1 dated 24 January 2024.</w:t>
            </w:r>
          </w:p>
        </w:tc>
      </w:tr>
      <w:tr w14:paraId="133976B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7671D5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9DDF809" w14:textId="77777777">
            <w:pPr>
              <w:spacing w:before="120" w:after="120"/>
            </w:pPr>
            <w:r w:rsidRPr="002F6A28">
              <w:rPr>
                <w:b/>
              </w:rPr>
              <w:t>Proposed date of adoption:</w:t>
            </w:r>
            <w:r w:rsidRPr="00C379C8">
              <w:t xml:space="preserve"> </w:t>
            </w:r>
          </w:p>
          <w:p w:rsidR="00EE3A11" w:rsidRPr="002F6A28" w:rsidP="008953C4" w14:paraId="03815228" w14:textId="77777777">
            <w:pPr>
              <w:spacing w:after="120"/>
            </w:pPr>
            <w:r w:rsidRPr="002F6A28">
              <w:rPr>
                <w:b/>
              </w:rPr>
              <w:t>Proposed date of entry into force:</w:t>
            </w:r>
            <w:r w:rsidRPr="00C379C8">
              <w:t xml:space="preserve"> The day following date of its publication in the Government Gazette onwards.</w:t>
            </w:r>
          </w:p>
        </w:tc>
      </w:tr>
      <w:tr w14:paraId="02A9F9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8B139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87B0635" w14:textId="77777777">
            <w:pPr>
              <w:spacing w:before="120" w:after="120"/>
            </w:pPr>
            <w:r w:rsidRPr="002F6A28">
              <w:rPr>
                <w:b/>
              </w:rPr>
              <w:t>Final date for comments:</w:t>
            </w:r>
            <w:r w:rsidRPr="00C379C8" w:rsidR="00EE3A11">
              <w:t xml:space="preserve"> 60 days from notification</w:t>
            </w:r>
          </w:p>
        </w:tc>
      </w:tr>
      <w:tr w14:paraId="4A8627B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DCB9F2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7A4AC8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37A907B" w14:textId="77777777">
            <w:pPr>
              <w:keepNext/>
              <w:keepLines/>
              <w:rPr>
                <w:bCs/>
              </w:rPr>
            </w:pPr>
            <w:r w:rsidRPr="00A12DDE">
              <w:rPr>
                <w:bCs/>
              </w:rPr>
              <w:t>National Bureau of Agricultural Commodity and Food Standards (ACFS)</w:t>
            </w:r>
          </w:p>
          <w:p w:rsidR="00EE3A11" w:rsidRPr="00A12DDE" w:rsidP="00B16145" w14:paraId="30057A54" w14:textId="77777777">
            <w:pPr>
              <w:keepNext/>
              <w:keepLines/>
              <w:rPr>
                <w:bCs/>
              </w:rPr>
            </w:pPr>
            <w:r w:rsidRPr="00A12DDE">
              <w:rPr>
                <w:bCs/>
              </w:rPr>
              <w:t>50 Phaholyothin Road, Ladyao</w:t>
            </w:r>
          </w:p>
          <w:p w:rsidR="00EE3A11" w:rsidRPr="00A12DDE" w:rsidP="00B16145" w14:paraId="5D32B278" w14:textId="77777777">
            <w:pPr>
              <w:keepNext/>
              <w:keepLines/>
              <w:rPr>
                <w:bCs/>
              </w:rPr>
            </w:pPr>
            <w:r w:rsidRPr="00A12DDE">
              <w:rPr>
                <w:bCs/>
              </w:rPr>
              <w:t>Chatuchak, Bangkok 10900; Thailand</w:t>
            </w:r>
          </w:p>
          <w:p w:rsidR="00EE3A11" w:rsidRPr="00BE2800" w:rsidP="00B16145" w14:paraId="7CF58A25" w14:textId="77777777">
            <w:pPr>
              <w:keepNext/>
              <w:keepLines/>
              <w:rPr>
                <w:bCs/>
                <w:lang w:val="pt-PT"/>
              </w:rPr>
            </w:pPr>
            <w:r w:rsidRPr="00BE2800">
              <w:rPr>
                <w:bCs/>
                <w:lang w:val="pt-PT"/>
              </w:rPr>
              <w:t xml:space="preserve">Tel: +(662) 561 </w:t>
            </w:r>
            <w:r w:rsidRPr="00BE2800">
              <w:rPr>
                <w:bCs/>
                <w:lang w:val="pt-PT"/>
              </w:rPr>
              <w:t>4204</w:t>
            </w:r>
          </w:p>
          <w:p w:rsidR="00EE3A11" w:rsidRPr="00BE2800" w:rsidP="00B16145" w14:paraId="72C1A480" w14:textId="77777777">
            <w:pPr>
              <w:keepNext/>
              <w:keepLines/>
              <w:rPr>
                <w:bCs/>
                <w:lang w:val="pt-PT"/>
              </w:rPr>
            </w:pPr>
            <w:r w:rsidRPr="00BE2800">
              <w:rPr>
                <w:bCs/>
                <w:lang w:val="pt-PT"/>
              </w:rPr>
              <w:t>Fax: +(662) 561 4034</w:t>
            </w:r>
          </w:p>
          <w:p w:rsidR="00EE3A11" w:rsidRPr="00BE2800" w:rsidP="00B16145" w14:paraId="09D0B478" w14:textId="77777777">
            <w:pPr>
              <w:keepNext/>
              <w:keepLines/>
              <w:rPr>
                <w:bCs/>
                <w:lang w:val="pt-PT"/>
              </w:rPr>
            </w:pPr>
            <w:r w:rsidRPr="00BE2800">
              <w:rPr>
                <w:bCs/>
                <w:lang w:val="pt-PT"/>
              </w:rPr>
              <w:t xml:space="preserve">E-mail: </w:t>
            </w:r>
            <w:hyperlink r:id="rId5" w:history="1">
              <w:r w:rsidRPr="00BE2800">
                <w:rPr>
                  <w:bCs/>
                  <w:color w:val="0000FF"/>
                  <w:u w:val="single"/>
                  <w:lang w:val="pt-PT"/>
                </w:rPr>
                <w:t>spsthailand@gmail.com</w:t>
              </w:r>
            </w:hyperlink>
          </w:p>
          <w:p w:rsidR="00EE3A11" w:rsidRPr="00A12DDE" w:rsidP="00B16145" w14:paraId="26A81DB6" w14:textId="77777777">
            <w:pPr>
              <w:keepNext/>
              <w:keepLines/>
              <w:rPr>
                <w:bCs/>
              </w:rPr>
            </w:pPr>
            <w:r w:rsidRPr="00A12DDE">
              <w:rPr>
                <w:bCs/>
              </w:rPr>
              <w:t xml:space="preserve">Websites: </w:t>
            </w:r>
            <w:hyperlink r:id="rId6" w:tgtFrame="_blank" w:history="1">
              <w:r w:rsidRPr="00A12DDE">
                <w:rPr>
                  <w:bCs/>
                  <w:color w:val="0000FF"/>
                  <w:u w:val="single"/>
                </w:rPr>
                <w:t>http://www.acfs.go.th</w:t>
              </w:r>
            </w:hyperlink>
          </w:p>
          <w:p w:rsidR="00EE3A11" w:rsidRPr="00BE2800" w:rsidP="00B16145" w14:paraId="1A8898D9" w14:textId="1D3FE4A5">
            <w:pPr>
              <w:keepNext/>
              <w:keepLines/>
              <w:rPr>
                <w:bCs/>
              </w:rPr>
            </w:pPr>
            <w:r w:rsidRPr="00BE2800">
              <w:rPr>
                <w:bCs/>
              </w:rPr>
              <w:t>http://www.spsthailand.net/</w:t>
            </w:r>
          </w:p>
          <w:p w:rsidR="00EE3A11" w:rsidRPr="00A12DDE" w:rsidP="00B16145" w14:paraId="055C8C7C"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https://members.wto.org/crnattachments/2025/TBT/THA/25_02138_00_x.pdf</w:t>
              </w:r>
            </w:hyperlink>
          </w:p>
        </w:tc>
      </w:tr>
    </w:tbl>
    <w:p w:rsidR="00EE3A11" w:rsidRPr="002F6A28" w:rsidP="002F6A28" w14:paraId="17AF94CB"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D652C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24EF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1234D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1B1803" w14:textId="77777777">
    <w:pPr>
      <w:pStyle w:val="Header"/>
      <w:pBdr>
        <w:bottom w:val="single" w:sz="4" w:space="1" w:color="auto"/>
      </w:pBdr>
      <w:tabs>
        <w:tab w:val="clear" w:pos="4513"/>
        <w:tab w:val="clear" w:pos="9027"/>
      </w:tabs>
      <w:jc w:val="center"/>
    </w:pPr>
    <w:r w:rsidRPr="002F6A28">
      <w:t>tbtSymbol</w:t>
    </w:r>
  </w:p>
  <w:p w:rsidR="009239F7" w:rsidRPr="002F6A28" w:rsidP="009239F7" w14:paraId="6474E24F" w14:textId="77777777">
    <w:pPr>
      <w:pStyle w:val="Header"/>
      <w:pBdr>
        <w:bottom w:val="single" w:sz="4" w:space="1" w:color="auto"/>
      </w:pBdr>
      <w:tabs>
        <w:tab w:val="clear" w:pos="4513"/>
        <w:tab w:val="clear" w:pos="9027"/>
      </w:tabs>
      <w:jc w:val="center"/>
    </w:pPr>
  </w:p>
  <w:p w:rsidR="009239F7" w:rsidRPr="002F6A28" w:rsidP="009239F7" w14:paraId="731AEB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D81F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CB26C6" w14:textId="77777777">
    <w:pPr>
      <w:pStyle w:val="Header"/>
      <w:pBdr>
        <w:bottom w:val="single" w:sz="4" w:space="1" w:color="auto"/>
      </w:pBdr>
      <w:tabs>
        <w:tab w:val="clear" w:pos="4513"/>
        <w:tab w:val="clear" w:pos="9027"/>
      </w:tabs>
      <w:jc w:val="center"/>
    </w:pPr>
    <w:bookmarkStart w:id="0" w:name="spsSymbolHeader"/>
    <w:r w:rsidRPr="002F6A28">
      <w:t>G/TBT/N/THA/768</w:t>
    </w:r>
    <w:bookmarkEnd w:id="0"/>
  </w:p>
  <w:p w:rsidR="009239F7" w:rsidRPr="002F6A28" w:rsidP="009239F7" w14:paraId="3D9B7078" w14:textId="77777777">
    <w:pPr>
      <w:pStyle w:val="Header"/>
      <w:pBdr>
        <w:bottom w:val="single" w:sz="4" w:space="1" w:color="auto"/>
      </w:pBdr>
      <w:tabs>
        <w:tab w:val="clear" w:pos="4513"/>
        <w:tab w:val="clear" w:pos="9027"/>
      </w:tabs>
      <w:jc w:val="center"/>
    </w:pPr>
  </w:p>
  <w:p w:rsidR="009239F7" w:rsidRPr="002F6A28" w:rsidP="009239F7" w14:paraId="0F367B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1D16D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802A5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A3291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6D7722" w14:textId="77777777">
          <w:pPr>
            <w:jc w:val="right"/>
            <w:rPr>
              <w:b/>
              <w:color w:val="FF0000"/>
              <w:szCs w:val="16"/>
            </w:rPr>
          </w:pPr>
        </w:p>
      </w:tc>
    </w:tr>
    <w:bookmarkEnd w:id="1"/>
    <w:tr w14:paraId="660B7DD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E5476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5F07D81" w14:textId="77777777">
          <w:pPr>
            <w:jc w:val="right"/>
            <w:rPr>
              <w:b/>
              <w:szCs w:val="16"/>
            </w:rPr>
          </w:pPr>
        </w:p>
      </w:tc>
    </w:tr>
    <w:tr w14:paraId="6A6FBC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E7F2A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A55D8ED" w14:textId="77777777">
          <w:pPr>
            <w:jc w:val="right"/>
            <w:rPr>
              <w:b/>
              <w:szCs w:val="16"/>
            </w:rPr>
          </w:pPr>
          <w:bookmarkStart w:id="2" w:name="bmkSymbols"/>
          <w:r w:rsidRPr="002F6A28">
            <w:rPr>
              <w:b/>
              <w:szCs w:val="16"/>
            </w:rPr>
            <w:t>G/TBT/N/THA/768</w:t>
          </w:r>
          <w:bookmarkEnd w:id="2"/>
        </w:p>
      </w:tc>
    </w:tr>
    <w:tr w14:paraId="6FC4238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925659" w14:textId="77777777"/>
      </w:tc>
      <w:tc>
        <w:tcPr>
          <w:tcW w:w="5448" w:type="dxa"/>
          <w:gridSpan w:val="2"/>
          <w:shd w:val="clear" w:color="auto" w:fill="FFFFFF"/>
          <w:tcMar>
            <w:left w:w="108" w:type="dxa"/>
            <w:right w:w="108" w:type="dxa"/>
          </w:tcMar>
          <w:vAlign w:val="center"/>
        </w:tcPr>
        <w:p w:rsidR="00ED54E0" w:rsidRPr="009239F7" w:rsidP="00B801E9" w14:paraId="18076BED" w14:textId="77777777">
          <w:pPr>
            <w:jc w:val="right"/>
            <w:rPr>
              <w:szCs w:val="16"/>
            </w:rPr>
          </w:pPr>
          <w:bookmarkStart w:id="3" w:name="spsDateDistribution"/>
          <w:bookmarkStart w:id="4" w:name="bmkDate"/>
          <w:r w:rsidRPr="009239F7">
            <w:rPr>
              <w:szCs w:val="16"/>
            </w:rPr>
            <w:t>14 March 2025</w:t>
          </w:r>
          <w:bookmarkEnd w:id="3"/>
          <w:bookmarkEnd w:id="4"/>
        </w:p>
      </w:tc>
    </w:tr>
    <w:tr w14:paraId="706297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9420B3" w14:textId="77777777">
          <w:pPr>
            <w:jc w:val="left"/>
            <w:rPr>
              <w:b/>
            </w:rPr>
          </w:pPr>
          <w:bookmarkStart w:id="5" w:name="bmkSerial"/>
          <w:r>
            <w:rPr>
              <w:b w:val="0"/>
              <w:color w:val="FF0000"/>
            </w:rPr>
            <w:t>(25-1845)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B75C7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A593E8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157D67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CA562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C1EC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3621933">
    <w:abstractNumId w:val="9"/>
  </w:num>
  <w:num w:numId="2" w16cid:durableId="1056510365">
    <w:abstractNumId w:val="7"/>
  </w:num>
  <w:num w:numId="3" w16cid:durableId="1394503343">
    <w:abstractNumId w:val="6"/>
  </w:num>
  <w:num w:numId="4" w16cid:durableId="1179811221">
    <w:abstractNumId w:val="5"/>
  </w:num>
  <w:num w:numId="5" w16cid:durableId="340280940">
    <w:abstractNumId w:val="4"/>
  </w:num>
  <w:num w:numId="6" w16cid:durableId="2134594185">
    <w:abstractNumId w:val="12"/>
  </w:num>
  <w:num w:numId="7" w16cid:durableId="1648510787">
    <w:abstractNumId w:val="11"/>
  </w:num>
  <w:num w:numId="8" w16cid:durableId="179009424">
    <w:abstractNumId w:val="10"/>
  </w:num>
  <w:num w:numId="9" w16cid:durableId="1763791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3694080">
    <w:abstractNumId w:val="13"/>
  </w:num>
  <w:num w:numId="11" w16cid:durableId="215433140">
    <w:abstractNumId w:val="8"/>
  </w:num>
  <w:num w:numId="12" w16cid:durableId="545680070">
    <w:abstractNumId w:val="3"/>
  </w:num>
  <w:num w:numId="13" w16cid:durableId="2013292643">
    <w:abstractNumId w:val="2"/>
  </w:num>
  <w:num w:numId="14" w16cid:durableId="1638297507">
    <w:abstractNumId w:val="1"/>
  </w:num>
  <w:num w:numId="15" w16cid:durableId="48582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0C06"/>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92BB1"/>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07F7"/>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145F"/>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3B75"/>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0376"/>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2800"/>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CEB94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s://members.wto.org/crnattachments/2025/TBT/THA/25_0213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2025-03-14T09:58:00Z</dcterms:created>
  <dcterms:modified xsi:type="dcterms:W3CDTF">2025-03-14T10:22:00Z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