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820A888" w14:textId="77777777">
      <w:pPr>
        <w:pStyle w:val="Title"/>
        <w:rPr>
          <w:caps w:val="0"/>
          <w:kern w:val="0"/>
        </w:rPr>
      </w:pPr>
      <w:r w:rsidRPr="002F6A28">
        <w:rPr>
          <w:caps w:val="0"/>
          <w:kern w:val="0"/>
        </w:rPr>
        <w:t>NOTIFICATION</w:t>
      </w:r>
    </w:p>
    <w:p w:rsidR="009239F7" w:rsidRPr="002F6A28" w:rsidP="002F6A28" w14:paraId="57EE3336" w14:textId="77777777">
      <w:pPr>
        <w:jc w:val="center"/>
      </w:pPr>
      <w:r w:rsidRPr="002F6A28">
        <w:t>The following notification is being circulated in accordance with Article 10.6</w:t>
      </w:r>
    </w:p>
    <w:p w:rsidR="009239F7" w:rsidRPr="002F6A28" w:rsidP="002F6A28" w14:paraId="682F753B"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CAE4C17"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FB157BC"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517FB870" w14:textId="77777777">
            <w:pPr>
              <w:spacing w:before="120" w:after="120"/>
            </w:pPr>
            <w:r w:rsidRPr="002F6A28">
              <w:rPr>
                <w:b/>
              </w:rPr>
              <w:t>Notifying Member:</w:t>
            </w:r>
            <w:r w:rsidRPr="00C92678" w:rsidR="00EE3A11">
              <w:t xml:space="preserve"> </w:t>
            </w:r>
            <w:r w:rsidRPr="00C92678" w:rsidR="00EE3A11">
              <w:rPr>
                <w:u w:val="single"/>
              </w:rPr>
              <w:t>ISRAEL</w:t>
            </w:r>
          </w:p>
          <w:p w:rsidR="00F85C99" w:rsidRPr="002F6A28" w:rsidP="002F6A28" w14:paraId="2BD38551" w14:textId="77777777">
            <w:pPr>
              <w:spacing w:after="120"/>
            </w:pPr>
            <w:r w:rsidRPr="002F6A28">
              <w:rPr>
                <w:b/>
              </w:rPr>
              <w:t>If applicable, name of local government involved (Article 3.2 and 7.2):</w:t>
            </w:r>
            <w:r w:rsidRPr="00C379C8" w:rsidR="00EE3A11">
              <w:t xml:space="preserve"> </w:t>
            </w:r>
          </w:p>
        </w:tc>
      </w:tr>
      <w:tr w14:paraId="3A92C20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5A9FC1F"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53A3583" w14:textId="77777777">
            <w:pPr>
              <w:spacing w:before="120" w:after="120"/>
            </w:pPr>
            <w:r w:rsidRPr="002F6A28">
              <w:rPr>
                <w:b/>
              </w:rPr>
              <w:t>Agency responsible:</w:t>
            </w:r>
            <w:r w:rsidRPr="00C379C8" w:rsidR="00EE3A11">
              <w:t xml:space="preserve"> </w:t>
            </w:r>
          </w:p>
          <w:p w:rsidR="00EE3A11" w:rsidRPr="00C379C8" w:rsidP="00155128" w14:paraId="7523ACFE" w14:textId="77777777">
            <w:r w:rsidRPr="00C379C8">
              <w:t>Israel WTO-TBT Enquiry Point</w:t>
            </w:r>
          </w:p>
          <w:p w:rsidR="00EE3A11" w:rsidRPr="00C379C8" w:rsidP="00155128" w14:paraId="74B07445" w14:textId="77777777">
            <w:r w:rsidRPr="00C379C8">
              <w:t>Ministry of Economy and Industry</w:t>
            </w:r>
          </w:p>
          <w:p w:rsidR="00EE3A11" w:rsidRPr="00C379C8" w:rsidP="00155128" w14:paraId="30697FC4" w14:textId="77777777">
            <w:r w:rsidRPr="00C379C8">
              <w:t>Tel: + (972) 74 750 2236</w:t>
            </w:r>
          </w:p>
          <w:p w:rsidR="00EE3A11" w:rsidRPr="00C379C8" w:rsidP="00155128" w14:paraId="5A57500D" w14:textId="77777777">
            <w:pPr>
              <w:spacing w:after="120"/>
            </w:pPr>
            <w:r w:rsidRPr="00C379C8">
              <w:t xml:space="preserve">E-mail: </w:t>
            </w:r>
            <w:hyperlink r:id="rId6" w:history="1">
              <w:r w:rsidRPr="00C379C8">
                <w:rPr>
                  <w:color w:val="0000FF"/>
                  <w:u w:val="single"/>
                </w:rPr>
                <w:t>Yael.Friedgut@service.economy.gov.il</w:t>
              </w:r>
            </w:hyperlink>
          </w:p>
          <w:p w:rsidR="00F85C99" w:rsidRPr="002F6A28" w:rsidP="00AA646C" w14:paraId="62A6F85C"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42646E2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B297F60"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20845A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BF5237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1E2DCC2"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73BCB5B"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heading. ICS numbers may be provided in addition, where applicable):</w:t>
            </w:r>
            <w:r w:rsidRPr="00C379C8" w:rsidR="00EE3A11">
              <w:t xml:space="preserve"> Advertising and marketing of tobacco products (HS code(s): 2401; 2402; 2403); (ICS code(s): 65.160)</w:t>
            </w:r>
          </w:p>
        </w:tc>
      </w:tr>
      <w:tr w14:paraId="7C26F4F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65EA263"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7888A1A" w14:textId="77777777">
            <w:pPr>
              <w:spacing w:before="120" w:after="120"/>
            </w:pPr>
            <w:r w:rsidRPr="002F6A28">
              <w:rPr>
                <w:b/>
              </w:rPr>
              <w:t>Title, number of pages and language(s) of the notified document:</w:t>
            </w:r>
            <w:r w:rsidRPr="00C379C8" w:rsidR="00EE3A11">
              <w:t xml:space="preserve"> Regulations prohibiting advertising and restricting the marketing of tobacco and smoking products (health warnings), 5785-2025; (38 page(s), in Hebrew)</w:t>
            </w:r>
          </w:p>
        </w:tc>
      </w:tr>
      <w:tr w14:paraId="15D5E89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D917D2D"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517C1D82" w14:textId="77777777">
            <w:pPr>
              <w:spacing w:before="120" w:after="120"/>
              <w:rPr>
                <w:b/>
              </w:rPr>
            </w:pPr>
            <w:r w:rsidRPr="002F6A28">
              <w:rPr>
                <w:b/>
              </w:rPr>
              <w:t>Description of content:</w:t>
            </w:r>
            <w:r w:rsidRPr="00C379C8" w:rsidR="00FE448B">
              <w:t xml:space="preserve"> The Ministry of Health announced the new draft of Regulations relating to health warnings displayed on tobacco and smoking Products. These regulations follow the Ninth Amendment of the Law Prohibiting Advertising and Restricting the Marketing of Tobacco and Smoking Products, 5743-1983, published on March 27, 2024, </w:t>
            </w:r>
          </w:p>
          <w:p w:rsidR="00FE448B" w:rsidRPr="00C379C8" w:rsidP="002F6A28" w14:paraId="2184EF4D" w14:textId="77777777">
            <w:pPr>
              <w:spacing w:before="120" w:after="120"/>
            </w:pPr>
            <w:r w:rsidRPr="00C379C8">
              <w:t>According to Section 9C1 of the Law, a person shall not market a smoking product unless an image of the harms of smoking is displayed on the package or packaging. Furthermore, subsection (b) states that the Minister of Health, with the approval of the Knesset's Economics Committee, will determine the images to be displayed, including the required instructions, their size and shape, their location on the packaging, and the frequency of their replacement.</w:t>
            </w:r>
          </w:p>
          <w:p w:rsidR="00FE448B" w:rsidRPr="00C379C8" w:rsidP="002F6A28" w14:paraId="03DD261B" w14:textId="77777777">
            <w:pPr>
              <w:spacing w:before="120" w:after="120"/>
            </w:pPr>
            <w:r w:rsidRPr="00C379C8">
              <w:t>These draft regulations provide all the health warnings that should be displayed on the packaging of smoking products, including the wording of the health warnings, a database of images illustrating the damage of smoking and passive smoking that matches the verbal warnings, and the design of the smoking product.</w:t>
            </w:r>
          </w:p>
          <w:p w:rsidR="00FE448B" w:rsidRPr="00C379C8" w:rsidP="002F6A28" w14:paraId="560B9813" w14:textId="77777777">
            <w:pPr>
              <w:spacing w:before="120" w:after="120"/>
            </w:pPr>
            <w:r w:rsidRPr="00C379C8">
              <w:t>These proposed regulations replace previous Order provisions. An amendment to the Order, cancelling its provisions, will be published simultaneously and notified separately.</w:t>
            </w:r>
          </w:p>
        </w:tc>
      </w:tr>
      <w:tr w14:paraId="65B42B6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A47F072"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44E02339"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w:t>
            </w:r>
          </w:p>
        </w:tc>
      </w:tr>
      <w:tr w14:paraId="74267A3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BF3001D"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44583A9E" w14:textId="77777777">
            <w:pPr>
              <w:spacing w:before="120" w:after="120"/>
              <w:rPr>
                <w:bCs/>
              </w:rPr>
            </w:pPr>
            <w:r w:rsidRPr="002F6A28">
              <w:rPr>
                <w:b/>
              </w:rPr>
              <w:t>Relevant documents:</w:t>
            </w:r>
            <w:r w:rsidRPr="002F6A28" w:rsidR="00EE3A11">
              <w:t xml:space="preserve"> </w:t>
            </w:r>
          </w:p>
          <w:p w:rsidR="00EE3A11" w:rsidRPr="002F6A28" w:rsidP="007F13E8" w14:paraId="07CD9053" w14:textId="77777777">
            <w:pPr>
              <w:spacing w:before="120" w:after="120"/>
            </w:pPr>
            <w:r w:rsidRPr="002F6A28">
              <w:t xml:space="preserve">Law Prohibiting Advertising and Restricting the Marketing of Tobacco and Smoking Products, 5743-1983: </w:t>
            </w:r>
            <w:hyperlink r:id="rId7" w:history="1">
              <w:r w:rsidRPr="002F6A28">
                <w:rPr>
                  <w:color w:val="0000FF"/>
                  <w:u w:val="single"/>
                </w:rPr>
                <w:t>https://fs.knesset.gov.il//10/law/10_lsr_209219.PDF</w:t>
              </w:r>
            </w:hyperlink>
          </w:p>
        </w:tc>
      </w:tr>
      <w:tr w14:paraId="6CB56F65"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32BADC9"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3DB699D0" w14:textId="77777777">
            <w:pPr>
              <w:spacing w:before="120" w:after="120"/>
            </w:pPr>
            <w:r w:rsidRPr="002F6A28">
              <w:rPr>
                <w:b/>
              </w:rPr>
              <w:t>Proposed date of adoption:</w:t>
            </w:r>
            <w:r w:rsidRPr="00C379C8">
              <w:t xml:space="preserve"> To be determined</w:t>
            </w:r>
          </w:p>
          <w:p w:rsidR="00EE3A11" w:rsidRPr="002F6A28" w:rsidP="008953C4" w14:paraId="21379756" w14:textId="77777777">
            <w:pPr>
              <w:spacing w:after="120"/>
            </w:pPr>
            <w:r w:rsidRPr="002F6A28">
              <w:rPr>
                <w:b/>
              </w:rPr>
              <w:t>Proposed date of entry into force:</w:t>
            </w:r>
            <w:r w:rsidRPr="00C379C8">
              <w:t xml:space="preserve"> To be determined One year after publication in Israel's Official Gazette, Section of Government Notice. Furthermore, the set of integrated health warnings numbered 1 will be used until the end of the year following the commencement of these regulations.</w:t>
            </w:r>
          </w:p>
        </w:tc>
      </w:tr>
      <w:tr w14:paraId="2AFD5DC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77F5587"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B00DBCF" w14:textId="77777777">
            <w:pPr>
              <w:spacing w:before="120" w:after="120"/>
            </w:pPr>
            <w:r w:rsidRPr="002F6A28">
              <w:rPr>
                <w:b/>
              </w:rPr>
              <w:t xml:space="preserve">Final date for </w:t>
            </w:r>
            <w:r w:rsidRPr="002F6A28">
              <w:rPr>
                <w:b/>
              </w:rPr>
              <w:t>comments:</w:t>
            </w:r>
            <w:r w:rsidRPr="00C379C8" w:rsidR="00EE3A11">
              <w:t xml:space="preserve"> 25 March 2025;</w:t>
            </w:r>
          </w:p>
        </w:tc>
      </w:tr>
      <w:tr w14:paraId="450CD129"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503835E"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2D39275"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9A635CC" w14:textId="77777777">
            <w:pPr>
              <w:keepNext/>
              <w:keepLines/>
              <w:rPr>
                <w:bCs/>
              </w:rPr>
            </w:pPr>
            <w:r w:rsidRPr="00A12DDE">
              <w:rPr>
                <w:bCs/>
              </w:rPr>
              <w:t>WTO-TBT Enquiry Point</w:t>
            </w:r>
          </w:p>
          <w:p w:rsidR="00EE3A11" w:rsidRPr="00A12DDE" w:rsidP="00B16145" w14:paraId="486A9BCB" w14:textId="77777777">
            <w:pPr>
              <w:keepNext/>
              <w:keepLines/>
              <w:rPr>
                <w:bCs/>
              </w:rPr>
            </w:pPr>
            <w:r w:rsidRPr="00A12DDE">
              <w:rPr>
                <w:bCs/>
              </w:rPr>
              <w:t xml:space="preserve">Email: </w:t>
            </w:r>
            <w:hyperlink r:id="rId6" w:history="1">
              <w:r w:rsidRPr="00A12DDE">
                <w:rPr>
                  <w:bCs/>
                  <w:color w:val="0000FF"/>
                  <w:u w:val="single"/>
                </w:rPr>
                <w:t>Yael.Friedgut@Service.economy.gov.il</w:t>
              </w:r>
            </w:hyperlink>
          </w:p>
          <w:p w:rsidR="00EE3A11" w:rsidRPr="00A12DDE" w:rsidP="00B16145" w14:paraId="3CE78C8F" w14:textId="77777777">
            <w:pPr>
              <w:keepNext/>
              <w:keepLines/>
              <w:pBdr>
                <w:top w:val="none" w:sz="0" w:space="4" w:color="auto"/>
              </w:pBdr>
              <w:rPr>
                <w:bCs/>
              </w:rPr>
            </w:pPr>
            <w:hyperlink r:id="rId8" w:tgtFrame="_blank" w:history="1">
              <w:r w:rsidRPr="00A12DDE">
                <w:rPr>
                  <w:bCs/>
                  <w:color w:val="0000FF"/>
                  <w:u w:val="single"/>
                </w:rPr>
                <w:t>https://members.wto.org/crnattachments/2025/TBT/ISR/25_02052_00_x.pdf</w:t>
              </w:r>
            </w:hyperlink>
          </w:p>
          <w:p w:rsidR="00EE3A11" w:rsidRPr="00A12DDE" w:rsidP="00B16145" w14:paraId="1A0821FE" w14:textId="77777777">
            <w:pPr>
              <w:keepNext/>
              <w:keepLines/>
              <w:spacing w:after="120"/>
              <w:rPr>
                <w:bCs/>
              </w:rPr>
            </w:pPr>
            <w:hyperlink r:id="rId9" w:tgtFrame="_blank" w:history="1">
              <w:r w:rsidRPr="00A12DDE">
                <w:rPr>
                  <w:bCs/>
                  <w:color w:val="0000FF"/>
                  <w:u w:val="single"/>
                </w:rPr>
                <w:t>https://members.wto.org/crnattachments/2025/TBT/ISR/25_02052_01_x.pdf</w:t>
              </w:r>
            </w:hyperlink>
          </w:p>
        </w:tc>
      </w:tr>
    </w:tbl>
    <w:p w:rsidR="00EE3A11" w:rsidRPr="002F6A28" w:rsidP="002F6A28" w14:paraId="17C0DB1A" w14:textId="77777777"/>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33EADB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CE546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6A134B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B41516" w14:textId="77777777">
    <w:pPr>
      <w:pStyle w:val="Header"/>
      <w:pBdr>
        <w:bottom w:val="single" w:sz="4" w:space="1" w:color="auto"/>
      </w:pBdr>
      <w:tabs>
        <w:tab w:val="clear" w:pos="4513"/>
        <w:tab w:val="clear" w:pos="9027"/>
      </w:tabs>
      <w:jc w:val="center"/>
    </w:pPr>
    <w:r w:rsidRPr="002F6A28">
      <w:t>tbtSymbol</w:t>
    </w:r>
  </w:p>
  <w:p w:rsidR="009239F7" w:rsidRPr="002F6A28" w:rsidP="009239F7" w14:paraId="0C99E4A8" w14:textId="77777777">
    <w:pPr>
      <w:pStyle w:val="Header"/>
      <w:pBdr>
        <w:bottom w:val="single" w:sz="4" w:space="1" w:color="auto"/>
      </w:pBdr>
      <w:tabs>
        <w:tab w:val="clear" w:pos="4513"/>
        <w:tab w:val="clear" w:pos="9027"/>
      </w:tabs>
      <w:jc w:val="center"/>
    </w:pPr>
  </w:p>
  <w:p w:rsidR="009239F7" w:rsidRPr="002F6A28" w:rsidP="009239F7" w14:paraId="06E5B7A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5C36B7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5A7AA7" w14:textId="77777777">
    <w:pPr>
      <w:pStyle w:val="Header"/>
      <w:pBdr>
        <w:bottom w:val="single" w:sz="4" w:space="1" w:color="auto"/>
      </w:pBdr>
      <w:tabs>
        <w:tab w:val="clear" w:pos="4513"/>
        <w:tab w:val="clear" w:pos="9027"/>
      </w:tabs>
      <w:jc w:val="center"/>
    </w:pPr>
    <w:bookmarkStart w:id="0" w:name="spsSymbolHeader"/>
    <w:r w:rsidRPr="002F6A28">
      <w:t>G/TBT/N/</w:t>
    </w:r>
    <w:r w:rsidRPr="002F6A28">
      <w:t>ISR</w:t>
    </w:r>
    <w:r w:rsidRPr="002F6A28">
      <w:t>/1388</w:t>
    </w:r>
    <w:bookmarkEnd w:id="0"/>
  </w:p>
  <w:p w:rsidR="009239F7" w:rsidRPr="002F6A28" w:rsidP="009239F7" w14:paraId="45205054" w14:textId="77777777">
    <w:pPr>
      <w:pStyle w:val="Header"/>
      <w:pBdr>
        <w:bottom w:val="single" w:sz="4" w:space="1" w:color="auto"/>
      </w:pBdr>
      <w:tabs>
        <w:tab w:val="clear" w:pos="4513"/>
        <w:tab w:val="clear" w:pos="9027"/>
      </w:tabs>
      <w:jc w:val="center"/>
    </w:pPr>
  </w:p>
  <w:p w:rsidR="009239F7" w:rsidRPr="002F6A28" w:rsidP="009239F7" w14:paraId="03B6836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BDCCF6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CDC89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F877BB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BA2135E" w14:textId="77777777">
          <w:pPr>
            <w:jc w:val="right"/>
            <w:rPr>
              <w:b/>
              <w:color w:val="FF0000"/>
              <w:szCs w:val="16"/>
            </w:rPr>
          </w:pPr>
        </w:p>
      </w:tc>
    </w:tr>
    <w:bookmarkEnd w:id="1"/>
    <w:tr w14:paraId="6E72EF9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895926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D1EB784" w14:textId="77777777">
          <w:pPr>
            <w:jc w:val="right"/>
            <w:rPr>
              <w:b/>
              <w:szCs w:val="16"/>
            </w:rPr>
          </w:pPr>
        </w:p>
      </w:tc>
    </w:tr>
    <w:tr w14:paraId="677E592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A5F176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D119B44" w14:textId="77777777">
          <w:pPr>
            <w:jc w:val="right"/>
            <w:rPr>
              <w:b/>
              <w:szCs w:val="16"/>
            </w:rPr>
          </w:pPr>
          <w:bookmarkStart w:id="2" w:name="bmkSymbols"/>
          <w:r w:rsidRPr="002F6A28">
            <w:rPr>
              <w:b/>
              <w:szCs w:val="16"/>
            </w:rPr>
            <w:t>G/TBT/N/</w:t>
          </w:r>
          <w:r w:rsidRPr="002F6A28">
            <w:rPr>
              <w:b/>
              <w:szCs w:val="16"/>
            </w:rPr>
            <w:t>ISR</w:t>
          </w:r>
          <w:r w:rsidRPr="002F6A28">
            <w:rPr>
              <w:b/>
              <w:szCs w:val="16"/>
            </w:rPr>
            <w:t>/1388</w:t>
          </w:r>
          <w:bookmarkEnd w:id="2"/>
        </w:p>
      </w:tc>
    </w:tr>
    <w:tr w14:paraId="52AD024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52F9BD0" w14:textId="77777777"/>
      </w:tc>
      <w:tc>
        <w:tcPr>
          <w:tcW w:w="5448" w:type="dxa"/>
          <w:gridSpan w:val="2"/>
          <w:shd w:val="clear" w:color="auto" w:fill="FFFFFF"/>
          <w:tcMar>
            <w:left w:w="108" w:type="dxa"/>
            <w:right w:w="108" w:type="dxa"/>
          </w:tcMar>
          <w:vAlign w:val="center"/>
        </w:tcPr>
        <w:p w:rsidR="00ED54E0" w:rsidRPr="009239F7" w:rsidP="00B801E9" w14:paraId="3E79688F" w14:textId="77777777">
          <w:pPr>
            <w:jc w:val="right"/>
            <w:rPr>
              <w:szCs w:val="16"/>
            </w:rPr>
          </w:pPr>
          <w:bookmarkStart w:id="3" w:name="spsDateDistribution"/>
          <w:bookmarkStart w:id="4" w:name="bmkDate"/>
          <w:r w:rsidRPr="009239F7">
            <w:rPr>
              <w:szCs w:val="16"/>
            </w:rPr>
            <w:t>13 March 2025</w:t>
          </w:r>
          <w:bookmarkEnd w:id="3"/>
          <w:bookmarkEnd w:id="4"/>
        </w:p>
      </w:tc>
    </w:tr>
    <w:tr w14:paraId="51B9F60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23E2155" w14:textId="77777777">
          <w:pPr>
            <w:jc w:val="left"/>
            <w:rPr>
              <w:b/>
            </w:rPr>
          </w:pPr>
          <w:bookmarkStart w:id="5" w:name="bmkSerial"/>
          <w:r>
            <w:rPr>
              <w:b w:val="0"/>
              <w:color w:val="FF0000"/>
            </w:rPr>
            <w:t>(25-1794)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491A02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CE8972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6210A3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C90DFD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1FC38D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5846351">
    <w:abstractNumId w:val="9"/>
  </w:num>
  <w:num w:numId="2" w16cid:durableId="1778597081">
    <w:abstractNumId w:val="7"/>
  </w:num>
  <w:num w:numId="3" w16cid:durableId="888033910">
    <w:abstractNumId w:val="6"/>
  </w:num>
  <w:num w:numId="4" w16cid:durableId="1908148469">
    <w:abstractNumId w:val="5"/>
  </w:num>
  <w:num w:numId="5" w16cid:durableId="1918661787">
    <w:abstractNumId w:val="4"/>
  </w:num>
  <w:num w:numId="6" w16cid:durableId="1861427231">
    <w:abstractNumId w:val="12"/>
  </w:num>
  <w:num w:numId="7" w16cid:durableId="1110705119">
    <w:abstractNumId w:val="11"/>
  </w:num>
  <w:num w:numId="8" w16cid:durableId="2144274388">
    <w:abstractNumId w:val="10"/>
  </w:num>
  <w:num w:numId="9" w16cid:durableId="5250995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2095860">
    <w:abstractNumId w:val="13"/>
  </w:num>
  <w:num w:numId="11" w16cid:durableId="1458639917">
    <w:abstractNumId w:val="8"/>
  </w:num>
  <w:num w:numId="12" w16cid:durableId="1442912869">
    <w:abstractNumId w:val="3"/>
  </w:num>
  <w:num w:numId="13" w16cid:durableId="1945140422">
    <w:abstractNumId w:val="2"/>
  </w:num>
  <w:num w:numId="14" w16cid:durableId="501699080">
    <w:abstractNumId w:val="1"/>
  </w:num>
  <w:num w:numId="15" w16cid:durableId="457645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125ED"/>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5EAA"/>
    <w:rsid w:val="00AE6CC8"/>
    <w:rsid w:val="00AF3330"/>
    <w:rsid w:val="00AF6FE0"/>
    <w:rsid w:val="00B00276"/>
    <w:rsid w:val="00B16145"/>
    <w:rsid w:val="00B230EC"/>
    <w:rsid w:val="00B23F74"/>
    <w:rsid w:val="00B24459"/>
    <w:rsid w:val="00B4237E"/>
    <w:rsid w:val="00B458B7"/>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B4D37"/>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0A8"/>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49077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Yael.Friedgut@service.economy.gov.il" TargetMode="External" /><Relationship Id="rId7" Type="http://schemas.openxmlformats.org/officeDocument/2006/relationships/hyperlink" Target="https://fs.knesset.gov.il//10/law/10_lsr_209219.PDF" TargetMode="External" /><Relationship Id="rId8" Type="http://schemas.openxmlformats.org/officeDocument/2006/relationships/hyperlink" Target="https://members.wto.org/crnattachments/2025/TBT/ISR/25_02052_00_x.pdf" TargetMode="External" /><Relationship Id="rId9" Type="http://schemas.openxmlformats.org/officeDocument/2006/relationships/hyperlink" Target="https://members.wto.org/crnattachments/2025/TBT/ISR/25_02052_01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36A86E1-1135-402C-BDE2-D5D7ED1E31B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2025-03-13T13:18:00Z</dcterms:created>
  <dcterms:modified xsi:type="dcterms:W3CDTF">2025-03-13T13:20:00Z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