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4AAF4E3D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425965D5" w14:textId="77777777">
      <w:pPr>
        <w:pStyle w:val="Title3"/>
      </w:pPr>
      <w:r w:rsidRPr="009D0EBF">
        <w:t>Revision</w:t>
      </w:r>
    </w:p>
    <w:p w:rsidR="00D90ADD" w:rsidRPr="009D0EBF" w:rsidP="009D0EBF" w14:paraId="7AA476E4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1271F2D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4F63313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387E6FEF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6598FC63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PHILIPPINES</w:t>
            </w:r>
          </w:p>
          <w:p w:rsidR="004C341F" w:rsidRPr="009D0EBF" w:rsidP="009D0EBF" w14:paraId="391756A1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1DB120A1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B63AC7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29DC7F37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0A3EFB" w14:paraId="0B0931FB" w14:textId="77777777">
            <w:r w:rsidRPr="009D0EBF">
              <w:t xml:space="preserve">Office for the </w:t>
            </w:r>
            <w:r w:rsidRPr="009D0EBF">
              <w:t>Special Mandate on Vaporized Nicotine and Non-Nicotine Products, Their Devices, and Novel Tobacco Products (OSMV)</w:t>
            </w:r>
          </w:p>
          <w:p w:rsidR="004B48EF" w:rsidRPr="009D0EBF" w:rsidP="000A3EFB" w14:paraId="7ACF2B38" w14:textId="77777777">
            <w:pPr>
              <w:spacing w:after="120"/>
            </w:pPr>
            <w:r w:rsidRPr="009D0EBF">
              <w:t>Department of Trade and Industry</w:t>
            </w:r>
          </w:p>
          <w:p w:rsidR="004C341F" w:rsidRPr="009D0EBF" w:rsidP="00B30408" w14:paraId="78B9F6A8" w14:textId="77777777">
            <w:pPr>
              <w:spacing w:after="120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  <w:p w:rsidR="00B30408" w:rsidRPr="00617604" w:rsidP="00B30408" w14:paraId="113879DA" w14:textId="77777777">
            <w:pPr>
              <w:rPr>
                <w:bCs/>
              </w:rPr>
            </w:pPr>
            <w:r w:rsidRPr="00617604">
              <w:rPr>
                <w:bCs/>
              </w:rPr>
              <w:t>ATTY. M. MARCUS N. VALDEZ II</w:t>
            </w:r>
          </w:p>
          <w:p w:rsidR="00B30408" w:rsidRPr="00617604" w:rsidP="00B30408" w14:paraId="3EA76C8C" w14:textId="77777777">
            <w:pPr>
              <w:rPr>
                <w:bCs/>
              </w:rPr>
            </w:pPr>
            <w:r w:rsidRPr="00617604">
              <w:rPr>
                <w:bCs/>
              </w:rPr>
              <w:t>Director and Supervising Head</w:t>
            </w:r>
          </w:p>
          <w:p w:rsidR="00B30408" w:rsidRPr="00617604" w:rsidP="00B30408" w14:paraId="37FC1439" w14:textId="77777777">
            <w:pPr>
              <w:rPr>
                <w:bCs/>
              </w:rPr>
            </w:pPr>
            <w:r w:rsidRPr="00617604">
              <w:rPr>
                <w:bCs/>
              </w:rPr>
              <w:t>Office for the Special Mandate on Vaporized Nicotine and Non-Nicotine Products, Their Devices, and Novel Tobacco Products (OSMV)</w:t>
            </w:r>
          </w:p>
          <w:p w:rsidR="00B30408" w:rsidRPr="00617604" w:rsidP="00B30408" w14:paraId="5CA08E9F" w14:textId="77777777">
            <w:pPr>
              <w:rPr>
                <w:bCs/>
              </w:rPr>
            </w:pPr>
            <w:r w:rsidRPr="00617604">
              <w:rPr>
                <w:bCs/>
              </w:rPr>
              <w:t>Department of Trade and Industry</w:t>
            </w:r>
          </w:p>
          <w:p w:rsidR="00B30408" w:rsidRPr="00617604" w:rsidP="00B30408" w14:paraId="168C4148" w14:textId="77777777">
            <w:pPr>
              <w:spacing w:after="120"/>
              <w:rPr>
                <w:bCs/>
              </w:rPr>
            </w:pPr>
            <w:r w:rsidRPr="00617604">
              <w:rPr>
                <w:bCs/>
              </w:rPr>
              <w:t xml:space="preserve">Email: </w:t>
            </w:r>
            <w:hyperlink r:id="rId4" w:history="1">
              <w:r w:rsidRPr="00617604">
                <w:rPr>
                  <w:bCs/>
                  <w:color w:val="0000FF"/>
                  <w:u w:val="single"/>
                </w:rPr>
                <w:t>OSMV@dti.gov.ph</w:t>
              </w:r>
            </w:hyperlink>
            <w:r w:rsidRPr="00617604">
              <w:rPr>
                <w:bCs/>
              </w:rPr>
              <w:t xml:space="preserve">; </w:t>
            </w:r>
            <w:hyperlink r:id="rId5" w:history="1">
              <w:r w:rsidRPr="00617604">
                <w:rPr>
                  <w:bCs/>
                  <w:color w:val="0000FF"/>
                  <w:u w:val="single"/>
                </w:rPr>
                <w:t>BPS@dti.gov.ph</w:t>
              </w:r>
            </w:hyperlink>
          </w:p>
        </w:tc>
      </w:tr>
      <w:tr w14:paraId="5AD060FC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F3D802E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56B2752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5C684E6C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725887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5F17D7F" w14:textId="77777777">
            <w:pPr>
              <w:spacing w:before="120" w:after="120"/>
            </w:pPr>
            <w:r w:rsidRPr="009D0EBF">
              <w:rPr>
                <w:b/>
              </w:rPr>
              <w:t>Products covered (HS or CCCN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ICS numbers may be provided in addition, where </w:t>
            </w:r>
            <w:r w:rsidRPr="009D0EBF">
              <w:rPr>
                <w:b/>
              </w:rPr>
              <w:t>applicable):</w:t>
            </w:r>
            <w:r w:rsidRPr="009D0EBF" w:rsidR="004B48EF">
              <w:t xml:space="preserve"> Tobacco, tobacco products and related equipment (ICS code(s): 65.160)</w:t>
            </w:r>
          </w:p>
        </w:tc>
      </w:tr>
      <w:tr w14:paraId="3A8E6BD0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895648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63F0423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 w:rsidR="0069402C">
              <w:t xml:space="preserve"> Amended Documentary Requirements for the Issuance of a Statement of Confirmation under Department Administrative Order No. 22-06; (3 page(s), in English)</w:t>
            </w:r>
          </w:p>
        </w:tc>
      </w:tr>
      <w:tr w14:paraId="388A01C4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4CACDC7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344FC25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Amended Documentary Requirements for the Issuance of a Statement of Confirmation under Department Administrative Order No. 22-06</w:t>
            </w:r>
          </w:p>
        </w:tc>
      </w:tr>
      <w:tr w14:paraId="37928882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1728C74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2830639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Protection of human health or safety</w:t>
            </w:r>
            <w:r w:rsidRPr="00BF5532">
              <w:t xml:space="preserve"> </w:t>
            </w:r>
          </w:p>
        </w:tc>
      </w:tr>
      <w:tr w14:paraId="76148338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B8BA7D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07B38B73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0DF97D2B" w14:textId="77777777">
            <w:pPr>
              <w:numPr>
                <w:ilvl w:val="0"/>
                <w:numId w:val="16"/>
              </w:numPr>
              <w:spacing w:before="120" w:after="120"/>
            </w:pPr>
            <w:r w:rsidRPr="004B3635">
              <w:t>Republic Act No. 11900 (RA11900), or the Vaporized Nicotine and Non-Nicotine Products Regulation Act</w:t>
            </w:r>
          </w:p>
          <w:p w:rsidR="004B48EF" w:rsidRPr="004B3635" w:rsidP="00150A34" w14:paraId="37438B8D" w14:textId="77777777">
            <w:pPr>
              <w:numPr>
                <w:ilvl w:val="0"/>
                <w:numId w:val="16"/>
              </w:numPr>
              <w:spacing w:before="120" w:after="120"/>
            </w:pPr>
            <w:r w:rsidRPr="004B3635">
              <w:t>Department Order (DO) No. 24-154 (DO24-154)</w:t>
            </w:r>
          </w:p>
          <w:p w:rsidR="004B48EF" w:rsidRPr="004B3635" w:rsidP="00150A34" w14:paraId="354D6B27" w14:textId="77777777">
            <w:pPr>
              <w:numPr>
                <w:ilvl w:val="0"/>
                <w:numId w:val="16"/>
              </w:numPr>
              <w:spacing w:before="120" w:after="120"/>
            </w:pPr>
            <w:r w:rsidRPr="004B3635">
              <w:t>Department Administrative Order No. 22-06 (DAO22-06)</w:t>
            </w:r>
          </w:p>
        </w:tc>
      </w:tr>
      <w:tr w14:paraId="37A88738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0BFAE333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32EAC5B7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73AFBB12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412E566C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758358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E0B43A0" w14:textId="77777777">
            <w:pPr>
              <w:spacing w:before="120" w:after="120"/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19 March 2025</w:t>
            </w:r>
          </w:p>
        </w:tc>
      </w:tr>
      <w:tr w14:paraId="2BD9856C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29B64C78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51A06C43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>Texts 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>[X</w:t>
            </w:r>
            <w:r w:rsidRPr="009D0EBF">
              <w:rPr>
                <w:b/>
              </w:rPr>
              <w:t>] or address, 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126629EC" w14:textId="77777777">
            <w:pPr>
              <w:keepNext/>
              <w:keepLines/>
            </w:pPr>
            <w:r w:rsidRPr="003F5EEF">
              <w:t>Mr. Neil P. Catajay</w:t>
            </w:r>
          </w:p>
          <w:p w:rsidR="009C7DE5" w:rsidRPr="003F5EEF" w:rsidP="009C7DE5" w14:paraId="74630591" w14:textId="77777777">
            <w:pPr>
              <w:keepNext/>
              <w:keepLines/>
            </w:pPr>
            <w:r w:rsidRPr="003F5EEF">
              <w:t>Director</w:t>
            </w:r>
          </w:p>
          <w:p w:rsidR="009C7DE5" w:rsidRPr="003F5EEF" w:rsidP="009C7DE5" w14:paraId="15D98CC8" w14:textId="77777777">
            <w:pPr>
              <w:keepNext/>
              <w:keepLines/>
            </w:pPr>
            <w:r w:rsidRPr="003F5EEF">
              <w:t>Bureau of Philippine Standards</w:t>
            </w:r>
          </w:p>
          <w:p w:rsidR="009C7DE5" w:rsidRPr="003F5EEF" w:rsidP="009C7DE5" w14:paraId="55FA86EF" w14:textId="77777777">
            <w:pPr>
              <w:keepNext/>
              <w:keepLines/>
            </w:pPr>
            <w:r w:rsidRPr="003F5EEF">
              <w:t>Department of Trade and Industry</w:t>
            </w:r>
          </w:p>
          <w:p w:rsidR="009C7DE5" w:rsidRPr="003F5EEF" w:rsidP="009C7DE5" w14:paraId="07175419" w14:textId="77777777">
            <w:pPr>
              <w:keepNext/>
              <w:keepLines/>
            </w:pPr>
            <w:r w:rsidRPr="003F5EEF">
              <w:t>3F Trade and Industry Building</w:t>
            </w:r>
          </w:p>
          <w:p w:rsidR="009C7DE5" w:rsidRPr="003F5EEF" w:rsidP="009C7DE5" w14:paraId="2501EB52" w14:textId="77777777">
            <w:pPr>
              <w:keepNext/>
              <w:keepLines/>
            </w:pPr>
            <w:r w:rsidRPr="003F5EEF">
              <w:t>361 Sen. Gil Puyat Avenue</w:t>
            </w:r>
          </w:p>
          <w:p w:rsidR="009C7DE5" w:rsidRPr="003F5EEF" w:rsidP="009C7DE5" w14:paraId="55AD7105" w14:textId="77777777">
            <w:pPr>
              <w:keepNext/>
              <w:keepLines/>
            </w:pPr>
            <w:r w:rsidRPr="003F5EEF">
              <w:t>Makati City</w:t>
            </w:r>
          </w:p>
          <w:p w:rsidR="009C7DE5" w:rsidRPr="003F5EEF" w:rsidP="009C7DE5" w14:paraId="79D5AA8C" w14:textId="77777777">
            <w:pPr>
              <w:keepNext/>
              <w:keepLines/>
            </w:pPr>
            <w:r w:rsidRPr="003F5EEF">
              <w:t>Philippines</w:t>
            </w:r>
          </w:p>
          <w:p w:rsidR="009C7DE5" w:rsidRPr="003F5EEF" w:rsidP="009C7DE5" w14:paraId="14FCC5FB" w14:textId="77777777">
            <w:pPr>
              <w:keepNext/>
              <w:keepLines/>
            </w:pPr>
            <w:r w:rsidRPr="003F5EEF">
              <w:t>1200</w:t>
            </w:r>
          </w:p>
          <w:p w:rsidR="009C7DE5" w:rsidRPr="003F5EEF" w:rsidP="009C7DE5" w14:paraId="4043F13F" w14:textId="77777777">
            <w:pPr>
              <w:keepNext/>
              <w:keepLines/>
            </w:pPr>
            <w:r w:rsidRPr="003F5EEF">
              <w:t>Tel: (632) 751 4700; (632) 7913128</w:t>
            </w:r>
          </w:p>
          <w:p w:rsidR="009C7DE5" w:rsidRPr="003F5EEF" w:rsidP="009C7DE5" w14:paraId="098AC72C" w14:textId="77777777">
            <w:pPr>
              <w:keepNext/>
              <w:keepLines/>
            </w:pPr>
            <w:r w:rsidRPr="003F5EEF">
              <w:t xml:space="preserve">Email: </w:t>
            </w:r>
            <w:hyperlink r:id="rId5" w:history="1">
              <w:r w:rsidRPr="003F5EEF">
                <w:rPr>
                  <w:color w:val="0000FF"/>
                  <w:u w:val="single"/>
                </w:rPr>
                <w:t>bps@dti.gov.ph</w:t>
              </w:r>
            </w:hyperlink>
          </w:p>
          <w:p w:rsidR="009C7DE5" w:rsidRPr="003F5EEF" w:rsidP="009C7DE5" w14:paraId="2C0788D3" w14:textId="77777777">
            <w:pPr>
              <w:keepNext/>
              <w:keepLines/>
            </w:pPr>
            <w:r w:rsidRPr="003F5EEF">
              <w:t xml:space="preserve">Website: </w:t>
            </w:r>
            <w:hyperlink r:id="rId6" w:tgtFrame="_blank" w:history="1">
              <w:r w:rsidRPr="003F5EEF">
                <w:rPr>
                  <w:color w:val="0000FF"/>
                  <w:u w:val="single"/>
                </w:rPr>
                <w:t>http://www.bps.dti.gov.ph</w:t>
              </w:r>
            </w:hyperlink>
          </w:p>
          <w:p w:rsidR="009C7DE5" w:rsidRPr="003F5EEF" w:rsidP="009C7DE5" w14:paraId="3818D614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7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https://members.wto.org/crnattachments/2025/TBT/PHL/25_02061_00_e.pdf</w:t>
              </w:r>
            </w:hyperlink>
          </w:p>
        </w:tc>
      </w:tr>
    </w:tbl>
    <w:p w:rsidR="004B48EF" w:rsidRPr="009D0EBF" w:rsidP="00E94F70" w14:paraId="52E05700" w14:textId="77777777"/>
    <w:sectPr w:rsidSect="00E94F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0F8CEAC0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768D85B6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56EFF793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144EA4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2805E1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04B836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2A14A4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3D57A8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G/TBT/N/PHL/330/Rev.1</w:t>
    </w:r>
    <w:bookmarkEnd w:id="0"/>
  </w:p>
  <w:p w:rsidR="00D90ADD" w:rsidRPr="009D0EBF" w:rsidP="00D90ADD" w14:paraId="66E677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327EAD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40C4FC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C9C3C7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3E6A16B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06F73C1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DD34E9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38689FA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20C2AFC1" w14:textId="77777777">
          <w:pPr>
            <w:jc w:val="right"/>
            <w:rPr>
              <w:b/>
              <w:szCs w:val="16"/>
            </w:rPr>
          </w:pPr>
        </w:p>
      </w:tc>
    </w:tr>
    <w:tr w14:paraId="59B7E6D5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2C43B8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3D0A930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G/TBT/N/PHL/330/Rev.1</w:t>
          </w:r>
          <w:bookmarkEnd w:id="2"/>
        </w:p>
      </w:tc>
    </w:tr>
    <w:tr w14:paraId="0D7DEDDC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F1F71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744EC8E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12 March 2025</w:t>
          </w:r>
          <w:bookmarkEnd w:id="3"/>
          <w:bookmarkEnd w:id="4"/>
        </w:p>
      </w:tc>
    </w:tr>
    <w:tr w14:paraId="41172D3D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331ABD5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23DF1AE3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23261E3B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312F4E8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7EE49B4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086287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55025691">
    <w:abstractNumId w:val="9"/>
  </w:num>
  <w:num w:numId="2" w16cid:durableId="1058357362">
    <w:abstractNumId w:val="7"/>
  </w:num>
  <w:num w:numId="3" w16cid:durableId="1594626954">
    <w:abstractNumId w:val="6"/>
  </w:num>
  <w:num w:numId="4" w16cid:durableId="620385340">
    <w:abstractNumId w:val="5"/>
  </w:num>
  <w:num w:numId="5" w16cid:durableId="1005936085">
    <w:abstractNumId w:val="4"/>
  </w:num>
  <w:num w:numId="6" w16cid:durableId="361712260">
    <w:abstractNumId w:val="12"/>
  </w:num>
  <w:num w:numId="7" w16cid:durableId="1597246453">
    <w:abstractNumId w:val="11"/>
  </w:num>
  <w:num w:numId="8" w16cid:durableId="1867019026">
    <w:abstractNumId w:val="10"/>
  </w:num>
  <w:num w:numId="9" w16cid:durableId="1127745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478029">
    <w:abstractNumId w:val="13"/>
  </w:num>
  <w:num w:numId="11" w16cid:durableId="1306010599">
    <w:abstractNumId w:val="8"/>
  </w:num>
  <w:num w:numId="12" w16cid:durableId="15230756">
    <w:abstractNumId w:val="3"/>
  </w:num>
  <w:num w:numId="13" w16cid:durableId="214514133">
    <w:abstractNumId w:val="2"/>
  </w:num>
  <w:num w:numId="14" w16cid:durableId="1847090168">
    <w:abstractNumId w:val="1"/>
  </w:num>
  <w:num w:numId="15" w16cid:durableId="1595284503">
    <w:abstractNumId w:val="0"/>
  </w:num>
  <w:num w:numId="16" w16cid:durableId="926768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400D8"/>
    <w:rsid w:val="000423BF"/>
    <w:rsid w:val="00046D9E"/>
    <w:rsid w:val="000A3EFB"/>
    <w:rsid w:val="000A4945"/>
    <w:rsid w:val="000B31E1"/>
    <w:rsid w:val="00100018"/>
    <w:rsid w:val="0011356B"/>
    <w:rsid w:val="0013337F"/>
    <w:rsid w:val="00150A34"/>
    <w:rsid w:val="00173D7A"/>
    <w:rsid w:val="00181C92"/>
    <w:rsid w:val="00182B84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56B9C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6B7B"/>
    <w:rsid w:val="009D7160"/>
    <w:rsid w:val="00A14E08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2087B"/>
    <w:rsid w:val="00B226AA"/>
    <w:rsid w:val="00B230EC"/>
    <w:rsid w:val="00B30408"/>
    <w:rsid w:val="00B52738"/>
    <w:rsid w:val="00B56EDC"/>
    <w:rsid w:val="00B650D6"/>
    <w:rsid w:val="00B657DE"/>
    <w:rsid w:val="00B73EE6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8A4180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OSMV@dti.gov.ph" TargetMode="External" /><Relationship Id="rId5" Type="http://schemas.openxmlformats.org/officeDocument/2006/relationships/hyperlink" Target="mailto:BPS@dti.gov.ph" TargetMode="External" /><Relationship Id="rId6" Type="http://schemas.openxmlformats.org/officeDocument/2006/relationships/hyperlink" Target="http://www.bps.dti.gov.ph" TargetMode="External" /><Relationship Id="rId7" Type="http://schemas.openxmlformats.org/officeDocument/2006/relationships/hyperlink" Target="https://members.wto.org/crnattachments/2025/TBT/PHL/25_0206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2025-03-12T15:43:00Z</dcterms:created>
  <dcterms:modified xsi:type="dcterms:W3CDTF">2025-03-12T15:43:00Z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NC</vt:lpwstr>
  </property>
</Properties>
</file>