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2D0828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42CED4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A97B46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305F748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08EFC32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11FA2A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65B01D4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6CB1A0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90602B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56A2C54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3D77015F" w14:textId="77777777">
            <w:r w:rsidRPr="00C379C8">
              <w:t>State Administration for Market Regulation (Standardization Administration of the P.R.C.)</w:t>
            </w:r>
          </w:p>
          <w:p w:rsidR="00EE3A11" w:rsidRPr="00C379C8" w:rsidP="00155128" w14:paraId="197C656B" w14:textId="77777777">
            <w:pPr>
              <w:spacing w:after="120"/>
            </w:pPr>
            <w:r w:rsidRPr="00C379C8">
              <w:t>Name and address (</w:t>
            </w:r>
            <w:r w:rsidRPr="00C379C8">
              <w:t>includ</w:t>
            </w:r>
          </w:p>
          <w:p w:rsidR="00F85C99" w:rsidRPr="002F6A28" w:rsidP="00AA646C" w14:paraId="544B6D6C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012DFA8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7586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8BB36B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3FC540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F182F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B39D063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Self-contained closed-circuit oxygen breathing apparatus for escape (HS code(s): 9020); (ICS code(s): 13.340.30)</w:t>
            </w:r>
          </w:p>
        </w:tc>
      </w:tr>
      <w:tr w14:paraId="453A015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230B09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0F36A18" w14:textId="77777777">
            <w:pPr>
              <w:spacing w:before="120" w:after="120"/>
            </w:pPr>
            <w:r w:rsidRPr="002F6A28">
              <w:rPr>
                <w:b/>
              </w:rPr>
              <w:t xml:space="preserve">Title, number of pages and language(s) of the notified </w:t>
            </w:r>
            <w:r w:rsidRPr="002F6A28">
              <w:rPr>
                <w:b/>
              </w:rPr>
              <w:t>document:</w:t>
            </w:r>
            <w:r w:rsidRPr="00C379C8" w:rsidR="00EE3A11">
              <w:t xml:space="preserve"> National Standard of the P.R.C., Respiratory protection — Self-contained closed-circuit oxygen breathing apparatus for escape; (19 page(s), in Chinese)</w:t>
            </w:r>
          </w:p>
        </w:tc>
      </w:tr>
      <w:tr w14:paraId="2B72FCF3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D536DA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4A29F3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classification, grading, marking, technical requirements, test methods, marking, and packaging of self-contained closed-circuit oxygen breathing apparatus for escape.</w:t>
            </w:r>
          </w:p>
          <w:p w:rsidR="00FE448B" w:rsidRPr="00C379C8" w:rsidP="002F6A28" w14:paraId="4DC220D9" w14:textId="77777777">
            <w:pPr>
              <w:spacing w:before="120" w:after="120"/>
            </w:pPr>
            <w:r w:rsidRPr="00C379C8">
              <w:t>This document applies to breathing apparatus used for escape in workplaces and public places ,including escape from hazardous chemical accidents.</w:t>
            </w:r>
          </w:p>
        </w:tc>
      </w:tr>
      <w:tr w14:paraId="324B607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5EC12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23FA6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7CF4B0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0BFD36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2A1CDB2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 xml:space="preserve">Relevant </w:t>
            </w:r>
            <w:r w:rsidRPr="002F6A28">
              <w:rPr>
                <w:b/>
              </w:rPr>
              <w:t>documents:</w:t>
            </w:r>
            <w:r w:rsidRPr="002F6A28" w:rsidR="00EE3A11">
              <w:t xml:space="preserve"> </w:t>
            </w:r>
          </w:p>
          <w:p w:rsidR="00EE3A11" w:rsidRPr="002F6A28" w:rsidP="007F13E8" w14:paraId="301103E6" w14:textId="77777777">
            <w:pPr>
              <w:spacing w:before="120" w:after="120"/>
            </w:pPr>
            <w:r w:rsidRPr="002F6A28">
              <w:t>-</w:t>
            </w:r>
          </w:p>
        </w:tc>
      </w:tr>
      <w:tr w14:paraId="147F6383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067DEF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848F00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12D5E1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EAA1EE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619532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4990D9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1BE1F1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1F70A31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F2C9586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C71010F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Notification and Enquiry </w:t>
            </w:r>
            <w:r w:rsidRPr="00A12DDE">
              <w:rPr>
                <w:bCs/>
              </w:rPr>
              <w:t>Center</w:t>
            </w:r>
            <w:r w:rsidRPr="00A12DDE">
              <w:rPr>
                <w:bCs/>
              </w:rPr>
              <w:t xml:space="preserve"> of the People's Republic of China</w:t>
            </w:r>
          </w:p>
          <w:p w:rsidR="00EE3A11" w:rsidRPr="00A12DDE" w:rsidP="00B16145" w14:paraId="06426BF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</w:t>
            </w:r>
            <w:r w:rsidRPr="00A12DDE">
              <w:rPr>
                <w:rFonts w:ascii="MS Mincho" w:eastAsia="MS Mincho" w:hAnsi="MS Mincho" w:cs="MS Mincho"/>
                <w:bCs/>
              </w:rPr>
              <w:t>：</w:t>
            </w:r>
            <w:r w:rsidRPr="00A12DDE">
              <w:rPr>
                <w:bCs/>
              </w:rPr>
              <w:t>+86 10 57954633/ 57954627</w:t>
            </w:r>
          </w:p>
          <w:p w:rsidR="00EE3A11" w:rsidRPr="00A12DDE" w:rsidP="00B16145" w14:paraId="3D341867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E_mail</w:t>
            </w:r>
            <w:r w:rsidRPr="00A12DDE">
              <w:rPr>
                <w:bCs/>
              </w:rPr>
              <w:t xml:space="preserve">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tbt@customs.gov.cn</w:t>
              </w:r>
            </w:hyperlink>
          </w:p>
          <w:p w:rsidR="00EE3A11" w:rsidRPr="00A12DDE" w:rsidP="00B16145" w14:paraId="1298FA1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https://members.wto.org/crnattachments/2025/TBT/CHN/25_02066_00_x.pdf</w:t>
              </w:r>
            </w:hyperlink>
          </w:p>
        </w:tc>
      </w:tr>
    </w:tbl>
    <w:p w:rsidR="00EE3A11" w:rsidRPr="002F6A28" w:rsidP="002F6A28" w14:paraId="45BA8E31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EE585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EF36B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3CABF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25F15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4C2C8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F80A6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557DE4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6D421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G/TBT/N/CHN/2023</w:t>
    </w:r>
    <w:bookmarkEnd w:id="0"/>
  </w:p>
  <w:p w:rsidR="009239F7" w:rsidRPr="002F6A28" w:rsidP="009239F7" w14:paraId="730436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3A7E8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A1BDD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DFB5A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EA5A45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39F006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2848F4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2499F8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D79537B" w14:textId="77777777">
          <w:pPr>
            <w:jc w:val="right"/>
            <w:rPr>
              <w:b/>
              <w:szCs w:val="16"/>
            </w:rPr>
          </w:pPr>
        </w:p>
      </w:tc>
    </w:tr>
    <w:tr w14:paraId="122BEBA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27A198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131E50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G/TBT/N/CHN/2023</w:t>
          </w:r>
          <w:bookmarkEnd w:id="2"/>
        </w:p>
      </w:tc>
    </w:tr>
    <w:tr w14:paraId="396E46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9FB3EC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A52AF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12 March 2025</w:t>
          </w:r>
          <w:bookmarkEnd w:id="3"/>
          <w:bookmarkEnd w:id="4"/>
        </w:p>
      </w:tc>
    </w:tr>
    <w:tr w14:paraId="7C9D3CC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694B289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(25-1771)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192178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AA150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7319AF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51325E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9A2D28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15102621">
    <w:abstractNumId w:val="9"/>
  </w:num>
  <w:num w:numId="2" w16cid:durableId="172499609">
    <w:abstractNumId w:val="7"/>
  </w:num>
  <w:num w:numId="3" w16cid:durableId="691953045">
    <w:abstractNumId w:val="6"/>
  </w:num>
  <w:num w:numId="4" w16cid:durableId="1048189064">
    <w:abstractNumId w:val="5"/>
  </w:num>
  <w:num w:numId="5" w16cid:durableId="367872842">
    <w:abstractNumId w:val="4"/>
  </w:num>
  <w:num w:numId="6" w16cid:durableId="202711264">
    <w:abstractNumId w:val="12"/>
  </w:num>
  <w:num w:numId="7" w16cid:durableId="475994016">
    <w:abstractNumId w:val="11"/>
  </w:num>
  <w:num w:numId="8" w16cid:durableId="857624824">
    <w:abstractNumId w:val="10"/>
  </w:num>
  <w:num w:numId="9" w16cid:durableId="9782617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1538346">
    <w:abstractNumId w:val="13"/>
  </w:num>
  <w:num w:numId="11" w16cid:durableId="1214544559">
    <w:abstractNumId w:val="8"/>
  </w:num>
  <w:num w:numId="12" w16cid:durableId="1500972170">
    <w:abstractNumId w:val="3"/>
  </w:num>
  <w:num w:numId="13" w16cid:durableId="645747255">
    <w:abstractNumId w:val="2"/>
  </w:num>
  <w:num w:numId="14" w16cid:durableId="2020429233">
    <w:abstractNumId w:val="1"/>
  </w:num>
  <w:num w:numId="15" w16cid:durableId="1162740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3384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2112F"/>
    <w:rsid w:val="003531C5"/>
    <w:rsid w:val="003572B4"/>
    <w:rsid w:val="003723A9"/>
    <w:rsid w:val="003776DF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C41ED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938F3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B7D06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D0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2066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9CC457-0342-47A9-936E-4B7D10AB93F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303</Words>
  <Characters>1886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2025-03-12T15:55:00Z</dcterms:created>
  <dcterms:modified xsi:type="dcterms:W3CDTF">2025-03-12T15:57:00Z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