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A11623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7F2383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2646EF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210C19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201449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5B1D07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1973D2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271543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DEB7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625ECF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800EC10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566D1952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D07695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B81A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1E0180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DBC155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61E8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31CBA1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welding Protector</w:t>
            </w:r>
          </w:p>
          <w:p w:rsidR="00EE3A11" w:rsidRPr="00C379C8" w:rsidP="002F6A28" w14:paraId="3C5D98CF" w14:textId="77777777">
            <w:pPr>
              <w:spacing w:before="120" w:after="120"/>
            </w:pPr>
            <w:r w:rsidRPr="00C379C8">
              <w:t>(HS code(s): 950691); (ICS code(s): 13.340.99)</w:t>
            </w:r>
          </w:p>
        </w:tc>
      </w:tr>
      <w:tr w14:paraId="163F2A0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8A8F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A7825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Eye and face protection—Welding protection—Part 1: Welding protector; (24 page(s), in Chinese)</w:t>
            </w:r>
          </w:p>
        </w:tc>
      </w:tr>
      <w:tr w14:paraId="0E77E0E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3B34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50EE9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classification, technical requirements, test methods, marking, packaging, and product information of welding protector.</w:t>
            </w:r>
          </w:p>
          <w:p w:rsidR="00FE448B" w:rsidRPr="00C379C8" w:rsidP="002F6A28" w14:paraId="1DDEFC0B" w14:textId="77777777">
            <w:pPr>
              <w:spacing w:before="120" w:after="120"/>
            </w:pPr>
            <w:r w:rsidRPr="00C379C8">
              <w:t xml:space="preserve">This document applies to </w:t>
            </w:r>
            <w:r w:rsidRPr="00C379C8">
              <w:t>protective equipment for welding operators to prevent eye and facial injuries caused by harmful factors such as arc light, hot particles, hot molten droplets and molten metal splashes.</w:t>
            </w:r>
          </w:p>
        </w:tc>
      </w:tr>
      <w:tr w14:paraId="4F57229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FBCC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E1D28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53586FF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CD703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FC067B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54E0625F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2CB1F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5829A1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E5EC60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6B24A1C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2AB0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B67EA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30BF50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75E5CF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A20CF95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7C88A5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436F947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2A9EFB1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30143A43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https://members.wto.org/crnattachments/2025/TBT/CHN/25_02048_00_x.pdf</w:t>
              </w:r>
            </w:hyperlink>
          </w:p>
        </w:tc>
      </w:tr>
    </w:tbl>
    <w:p w:rsidR="00EE3A11" w:rsidRPr="002F6A28" w:rsidP="002F6A28" w14:paraId="4CC4F652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8FFE2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40DE8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68E73A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186E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B4FC5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E588A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5D789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2D0B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G/TBT/N/CHN/2020</w:t>
    </w:r>
    <w:bookmarkEnd w:id="0"/>
  </w:p>
  <w:p w:rsidR="009239F7" w:rsidRPr="002F6A28" w:rsidP="009239F7" w14:paraId="021CD8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7B40A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0FFE4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7C4D2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590F9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B8756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A338C4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EA7AF9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094F4A" w14:textId="77777777">
          <w:pPr>
            <w:jc w:val="right"/>
            <w:rPr>
              <w:b/>
              <w:szCs w:val="16"/>
            </w:rPr>
          </w:pPr>
        </w:p>
      </w:tc>
    </w:tr>
    <w:tr w14:paraId="7644E6B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6990A5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82F365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G/TBT/N/CHN/2020</w:t>
          </w:r>
          <w:bookmarkEnd w:id="2"/>
        </w:p>
      </w:tc>
    </w:tr>
    <w:tr w14:paraId="1EA824B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55153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1C95B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694F9FB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395199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(25-1759)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A033D3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7D565A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EAF601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9060AB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0A9450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4552471">
    <w:abstractNumId w:val="9"/>
  </w:num>
  <w:num w:numId="2" w16cid:durableId="1790196866">
    <w:abstractNumId w:val="7"/>
  </w:num>
  <w:num w:numId="3" w16cid:durableId="1227646067">
    <w:abstractNumId w:val="6"/>
  </w:num>
  <w:num w:numId="4" w16cid:durableId="248008729">
    <w:abstractNumId w:val="5"/>
  </w:num>
  <w:num w:numId="5" w16cid:durableId="877622896">
    <w:abstractNumId w:val="4"/>
  </w:num>
  <w:num w:numId="6" w16cid:durableId="168260334">
    <w:abstractNumId w:val="12"/>
  </w:num>
  <w:num w:numId="7" w16cid:durableId="131800780">
    <w:abstractNumId w:val="11"/>
  </w:num>
  <w:num w:numId="8" w16cid:durableId="2122842498">
    <w:abstractNumId w:val="10"/>
  </w:num>
  <w:num w:numId="9" w16cid:durableId="1947737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3417340">
    <w:abstractNumId w:val="13"/>
  </w:num>
  <w:num w:numId="11" w16cid:durableId="1519461720">
    <w:abstractNumId w:val="8"/>
  </w:num>
  <w:num w:numId="12" w16cid:durableId="1406607352">
    <w:abstractNumId w:val="3"/>
  </w:num>
  <w:num w:numId="13" w16cid:durableId="653022776">
    <w:abstractNumId w:val="2"/>
  </w:num>
  <w:num w:numId="14" w16cid:durableId="620649817">
    <w:abstractNumId w:val="1"/>
  </w:num>
  <w:num w:numId="15" w16cid:durableId="143512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2A37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E7FCE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A7CEB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C80B8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048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2025-03-12T13:50:00Z</dcterms:created>
  <dcterms:modified xsi:type="dcterms:W3CDTF">2025-03-12T13:50:00Z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