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2D78C9" w:rsidP="00DD3DD7" w14:paraId="1EC15736" w14:textId="77777777">
      <w:pPr>
        <w:pStyle w:val="Title"/>
      </w:pPr>
      <w:r w:rsidRPr="002F663C">
        <w:t>NOTIFICATION</w:t>
      </w:r>
    </w:p>
    <w:p w:rsidR="002F663C" w:rsidRPr="002F663C" w:rsidP="00DD3DD7" w14:paraId="7A3B6A23" w14:textId="77777777">
      <w:pPr>
        <w:pStyle w:val="Title3"/>
      </w:pPr>
      <w:r w:rsidRPr="002F663C">
        <w:t>Addendum</w:t>
      </w:r>
    </w:p>
    <w:p w:rsidR="002F663C" w:rsidP="001E2E4A" w14:paraId="5463B168" w14:textId="77777777">
      <w:pPr>
        <w:rPr>
          <w:rFonts w:eastAsia="Calibri" w:cs="Times New Roman"/>
        </w:rPr>
      </w:pPr>
      <w:r w:rsidRPr="002F663C">
        <w:rPr>
          <w:rFonts w:eastAsia="Calibri" w:cs="Times New Roman"/>
        </w:rPr>
        <w:t>The following communication</w:t>
      </w:r>
      <w:r>
        <w:rPr>
          <w:rFonts w:eastAsia="Calibri" w:cs="Times New Roman"/>
        </w:rPr>
        <w:t>,</w:t>
      </w:r>
      <w:r w:rsidRPr="002F663C">
        <w:rPr>
          <w:rFonts w:eastAsia="Calibri" w:cs="Times New Roman"/>
        </w:rPr>
        <w:t xml:space="preserve"> </w:t>
      </w:r>
      <w:r>
        <w:rPr>
          <w:rFonts w:eastAsia="Calibri" w:cs="Times New Roman"/>
        </w:rPr>
        <w:t>dated</w:t>
      </w:r>
      <w:r w:rsidRPr="002F663C">
        <w:rPr>
          <w:rFonts w:eastAsia="Calibri" w:cs="Times New Roman"/>
        </w:rPr>
        <w:t xml:space="preserve"> 10 March 2025, is being circulated at the request of the </w:t>
      </w:r>
      <w:r>
        <w:rPr>
          <w:rFonts w:eastAsia="Calibri" w:cs="Times New Roman"/>
        </w:rPr>
        <w:t>d</w:t>
      </w:r>
      <w:r w:rsidRPr="002F663C">
        <w:rPr>
          <w:rFonts w:eastAsia="Calibri" w:cs="Times New Roman"/>
        </w:rPr>
        <w:t xml:space="preserve">elegation of the </w:t>
      </w:r>
      <w:r w:rsidRPr="002F663C">
        <w:rPr>
          <w:rFonts w:eastAsia="Calibri" w:cs="Times New Roman"/>
          <w:u w:val="single"/>
        </w:rPr>
        <w:t>United States of America</w:t>
      </w:r>
      <w:r w:rsidRPr="002F663C">
        <w:rPr>
          <w:rFonts w:eastAsia="Calibri" w:cs="Times New Roman"/>
        </w:rPr>
        <w:t>.</w:t>
      </w:r>
    </w:p>
    <w:p w:rsidR="001E2E4A" w:rsidRPr="002F663C" w:rsidP="001E2E4A" w14:paraId="0F99C3D1" w14:textId="77777777">
      <w:pPr>
        <w:rPr>
          <w:rFonts w:eastAsia="Calibri" w:cs="Times New Roman"/>
        </w:rPr>
      </w:pPr>
    </w:p>
    <w:p w:rsidR="002F663C" w:rsidRPr="002F663C" w:rsidP="002F663C" w14:paraId="18F9E505" w14:textId="77777777">
      <w:pPr>
        <w:jc w:val="center"/>
        <w:rPr>
          <w:rFonts w:eastAsia="Calibri" w:cs="Times New Roman"/>
          <w:b/>
        </w:rPr>
      </w:pPr>
      <w:r w:rsidRPr="002F663C">
        <w:rPr>
          <w:rFonts w:eastAsia="Calibri" w:cs="Times New Roman"/>
          <w:b/>
        </w:rPr>
        <w:t>_______________</w:t>
      </w:r>
    </w:p>
    <w:p w:rsidR="002F663C" w:rsidP="002F663C" w14:paraId="45D3BE38" w14:textId="77777777">
      <w:pPr>
        <w:rPr>
          <w:rFonts w:eastAsia="Calibri" w:cs="Times New Roman"/>
        </w:rPr>
      </w:pPr>
    </w:p>
    <w:p w:rsidR="00C14444" w:rsidRPr="002F663C" w:rsidP="002F663C" w14:paraId="6735362B" w14:textId="77777777">
      <w:pPr>
        <w:rPr>
          <w:rFonts w:eastAsia="Calibri" w:cs="Times New Roman"/>
        </w:rPr>
      </w:pPr>
    </w:p>
    <w:p w:rsidR="002F663C" w:rsidRPr="002F663C" w:rsidP="002F663C" w14:paraId="7F6C08ED" w14:textId="77777777">
      <w:pPr>
        <w:spacing w:after="120"/>
        <w:rPr>
          <w:rFonts w:eastAsia="Calibri" w:cs="Times New Roman"/>
          <w:b/>
          <w:szCs w:val="18"/>
        </w:rPr>
      </w:pPr>
      <w:r w:rsidRPr="002F663C">
        <w:rPr>
          <w:rFonts w:eastAsia="Calibri" w:cs="Times New Roman"/>
          <w:b/>
          <w:szCs w:val="18"/>
        </w:rPr>
        <w:t>Title:</w:t>
      </w:r>
      <w:r w:rsidRPr="00022513">
        <w:rPr>
          <w:rFonts w:eastAsia="Calibri" w:cs="Times New Roman"/>
          <w:bCs/>
          <w:szCs w:val="18"/>
        </w:rPr>
        <w:t xml:space="preserve"> Allocation of Spectrum for Non-Federal Space Launch Operations</w:t>
      </w:r>
    </w:p>
    <w:p w:rsidR="002F663C" w:rsidRPr="002F663C" w:rsidP="002F663C" w14:paraId="6E9F6F38" w14:textId="77777777">
      <w:pPr>
        <w:rPr>
          <w:rFonts w:eastAsia="Calibri" w:cs="Times New Roman"/>
          <w:szCs w:val="18"/>
        </w:rPr>
      </w:pPr>
    </w:p>
    <w:tbl>
      <w:tblPr>
        <w:tblW w:w="9049" w:type="dxa"/>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Layout w:type="fixed"/>
        <w:tblLook w:val="04A0"/>
      </w:tblPr>
      <w:tblGrid>
        <w:gridCol w:w="851"/>
        <w:gridCol w:w="8198"/>
      </w:tblGrid>
      <w:tr w14:paraId="7F284FE1" w14:textId="77777777" w:rsidTr="00E9471B">
        <w:tblPrEx>
          <w:tblW w:w="9049" w:type="dxa"/>
          <w:tblLayout w:type="fixed"/>
          <w:tblLook w:val="04A0"/>
        </w:tblPrEx>
        <w:tc>
          <w:tcPr>
            <w:tcW w:w="9049" w:type="dxa"/>
            <w:gridSpan w:val="2"/>
            <w:tcBorders>
              <w:top w:val="double" w:sz="6" w:space="0" w:color="auto"/>
              <w:left w:val="double" w:sz="6" w:space="0" w:color="auto"/>
              <w:bottom w:val="single" w:sz="4" w:space="0" w:color="auto"/>
              <w:right w:val="double" w:sz="6" w:space="0" w:color="auto"/>
              <w:tl2br w:val="nil"/>
              <w:tr2bl w:val="nil"/>
            </w:tcBorders>
            <w:shd w:val="clear" w:color="auto" w:fill="auto"/>
          </w:tcPr>
          <w:p w:rsidR="002F663C" w:rsidRPr="002F663C" w:rsidP="00C14444" w14:paraId="757AB2BF" w14:textId="77777777">
            <w:pPr>
              <w:spacing w:before="60" w:after="60"/>
              <w:ind w:left="567" w:hanging="567"/>
              <w:rPr>
                <w:rFonts w:eastAsia="Calibri" w:cs="Times New Roman"/>
                <w:b/>
              </w:rPr>
            </w:pPr>
            <w:bookmarkStart w:id="0" w:name="_Hlk24973414"/>
            <w:r w:rsidRPr="002F663C">
              <w:rPr>
                <w:rFonts w:eastAsia="Calibri" w:cs="Times New Roman"/>
                <w:b/>
              </w:rPr>
              <w:t>Reason for Addendum:</w:t>
            </w:r>
          </w:p>
        </w:tc>
      </w:tr>
      <w:tr w14:paraId="0A3D3E59" w14:textId="77777777" w:rsidTr="00E9471B">
        <w:tblPrEx>
          <w:tblW w:w="9049" w:type="dxa"/>
          <w:tblLayout w:type="fixed"/>
          <w:tblLook w:val="04A0"/>
        </w:tblPrEx>
        <w:tc>
          <w:tcPr>
            <w:tcW w:w="851" w:type="dxa"/>
            <w:shd w:val="clear" w:color="auto" w:fill="auto"/>
          </w:tcPr>
          <w:p w:rsidR="002F663C" w:rsidRPr="00711F9C" w:rsidP="00C14444" w14:paraId="488D6CBD"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shd w:val="clear" w:color="auto" w:fill="auto"/>
          </w:tcPr>
          <w:p w:rsidR="002F663C" w:rsidRPr="002F663C" w:rsidP="00EB7B40" w14:paraId="74916E31" w14:textId="77777777">
            <w:pPr>
              <w:spacing w:before="60" w:after="60"/>
              <w:rPr>
                <w:rFonts w:eastAsia="Calibri" w:cs="Times New Roman"/>
              </w:rPr>
            </w:pPr>
            <w:r>
              <w:rPr>
                <w:rFonts w:eastAsia="Calibri" w:cs="Times New Roman"/>
              </w:rPr>
              <w:t>C</w:t>
            </w:r>
            <w:r w:rsidRPr="002F663C">
              <w:rPr>
                <w:rFonts w:eastAsia="Calibri" w:cs="Times New Roman"/>
              </w:rPr>
              <w:t>omment period changed - date:</w:t>
            </w:r>
            <w:r w:rsidR="001642F0">
              <w:rPr>
                <w:rFonts w:eastAsia="Calibri" w:cs="Times New Roman"/>
              </w:rPr>
              <w:t xml:space="preserve"> </w:t>
            </w:r>
          </w:p>
        </w:tc>
      </w:tr>
      <w:tr w14:paraId="7062E305" w14:textId="77777777" w:rsidTr="00E9471B">
        <w:tblPrEx>
          <w:tblW w:w="9049" w:type="dxa"/>
          <w:tblLayout w:type="fixed"/>
          <w:tblLook w:val="04A0"/>
        </w:tblPrEx>
        <w:tc>
          <w:tcPr>
            <w:tcW w:w="851" w:type="dxa"/>
            <w:shd w:val="clear" w:color="auto" w:fill="auto"/>
          </w:tcPr>
          <w:p w:rsidR="002F663C" w:rsidRPr="00711F9C" w:rsidP="00C14444" w14:paraId="6A8D8936" w14:textId="77777777">
            <w:pPr>
              <w:spacing w:before="60" w:after="60"/>
              <w:rPr>
                <w:rFonts w:eastAsia="Calibri" w:cs="Times New Roman"/>
                <w:szCs w:val="18"/>
              </w:rPr>
            </w:pPr>
            <w:r w:rsidRPr="00711F9C">
              <w:rPr>
                <w:rFonts w:eastAsia="Calibri" w:cs="Times New Roman"/>
                <w:szCs w:val="18"/>
              </w:rPr>
              <w:t>[ ]</w:t>
            </w:r>
          </w:p>
        </w:tc>
        <w:tc>
          <w:tcPr>
            <w:tcW w:w="8198" w:type="dxa"/>
            <w:shd w:val="clear" w:color="auto" w:fill="auto"/>
          </w:tcPr>
          <w:p w:rsidR="002F663C" w:rsidRPr="002F663C" w:rsidP="00C14444" w14:paraId="52D5D540"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adopted - date: </w:t>
            </w:r>
          </w:p>
        </w:tc>
      </w:tr>
      <w:tr w14:paraId="62911BDF" w14:textId="77777777" w:rsidTr="00E9471B">
        <w:tblPrEx>
          <w:tblW w:w="9049" w:type="dxa"/>
          <w:tblLayout w:type="fixed"/>
          <w:tblLook w:val="04A0"/>
        </w:tblPrEx>
        <w:tc>
          <w:tcPr>
            <w:tcW w:w="851" w:type="dxa"/>
            <w:shd w:val="clear" w:color="auto" w:fill="auto"/>
          </w:tcPr>
          <w:p w:rsidR="002F663C" w:rsidRPr="00711F9C" w:rsidP="00C14444" w14:paraId="1CAC30CD" w14:textId="77777777">
            <w:pPr>
              <w:spacing w:before="60" w:after="60"/>
              <w:rPr>
                <w:rFonts w:eastAsia="Calibri" w:cs="Times New Roman"/>
                <w:szCs w:val="18"/>
              </w:rPr>
            </w:pPr>
            <w:r w:rsidRPr="00711F9C">
              <w:rPr>
                <w:rFonts w:eastAsia="Calibri" w:cs="Times New Roman"/>
                <w:szCs w:val="18"/>
              </w:rPr>
              <w:t>[X]</w:t>
            </w:r>
          </w:p>
        </w:tc>
        <w:tc>
          <w:tcPr>
            <w:tcW w:w="8198" w:type="dxa"/>
            <w:shd w:val="clear" w:color="auto" w:fill="auto"/>
          </w:tcPr>
          <w:p w:rsidR="002F663C" w:rsidRPr="002F663C" w:rsidP="00C14444" w14:paraId="14D8F73A" w14:textId="77777777">
            <w:pPr>
              <w:spacing w:before="60" w:after="60"/>
              <w:rPr>
                <w:rFonts w:eastAsia="Calibri" w:cs="Times New Roman"/>
              </w:rPr>
            </w:pPr>
            <w:r>
              <w:rPr>
                <w:rFonts w:eastAsia="Calibri" w:cs="Times New Roman"/>
              </w:rPr>
              <w:t>N</w:t>
            </w:r>
            <w:r w:rsidRPr="002F663C">
              <w:rPr>
                <w:rFonts w:eastAsia="Calibri" w:cs="Times New Roman"/>
              </w:rPr>
              <w:t>otified measure published - date: 7 March 2025</w:t>
            </w:r>
          </w:p>
        </w:tc>
      </w:tr>
      <w:tr w14:paraId="1270DF67" w14:textId="77777777" w:rsidTr="00E9471B">
        <w:tblPrEx>
          <w:tblW w:w="9049" w:type="dxa"/>
          <w:tblLayout w:type="fixed"/>
          <w:tblLook w:val="04A0"/>
        </w:tblPrEx>
        <w:tc>
          <w:tcPr>
            <w:tcW w:w="851" w:type="dxa"/>
            <w:shd w:val="clear" w:color="auto" w:fill="auto"/>
          </w:tcPr>
          <w:p w:rsidR="002F663C" w:rsidRPr="00711F9C" w:rsidP="00C14444" w14:paraId="73E735DE" w14:textId="77777777">
            <w:pPr>
              <w:spacing w:before="60" w:after="60"/>
              <w:rPr>
                <w:rFonts w:eastAsia="Calibri" w:cs="Times New Roman"/>
                <w:szCs w:val="18"/>
              </w:rPr>
            </w:pPr>
            <w:r w:rsidRPr="00711F9C">
              <w:rPr>
                <w:rFonts w:eastAsia="Calibri" w:cs="Times New Roman"/>
                <w:szCs w:val="18"/>
              </w:rPr>
              <w:t>[X]</w:t>
            </w:r>
          </w:p>
        </w:tc>
        <w:tc>
          <w:tcPr>
            <w:tcW w:w="8198" w:type="dxa"/>
            <w:shd w:val="clear" w:color="auto" w:fill="auto"/>
          </w:tcPr>
          <w:p w:rsidR="002F663C" w:rsidRPr="002F663C" w:rsidP="00C14444" w14:paraId="080A6928" w14:textId="77777777">
            <w:pPr>
              <w:spacing w:before="60" w:after="60"/>
              <w:rPr>
                <w:rFonts w:eastAsia="Calibri" w:cs="Times New Roman"/>
              </w:rPr>
            </w:pPr>
            <w:r>
              <w:rPr>
                <w:rFonts w:eastAsia="Calibri" w:cs="Times New Roman"/>
              </w:rPr>
              <w:t>N</w:t>
            </w:r>
            <w:r w:rsidRPr="002F663C">
              <w:rPr>
                <w:rFonts w:eastAsia="Calibri" w:cs="Times New Roman"/>
              </w:rPr>
              <w:t>otified measure enters into force - date: 7 April 2025; the rules are effective 7 April 2025, except for amendatory instruction 9 (adding Sec. 26.202(d)), which is indefinitely delayed. The Federal Communications Commission will publish a document in the Federal Register announcing the effective date of this rule section.</w:t>
            </w:r>
          </w:p>
        </w:tc>
      </w:tr>
      <w:tr w14:paraId="1FD1BF61" w14:textId="77777777" w:rsidTr="00E9471B">
        <w:tblPrEx>
          <w:tblW w:w="9049" w:type="dxa"/>
          <w:tblLayout w:type="fixed"/>
          <w:tblLook w:val="04A0"/>
        </w:tblPrEx>
        <w:tc>
          <w:tcPr>
            <w:tcW w:w="851" w:type="dxa"/>
            <w:shd w:val="clear" w:color="auto" w:fill="auto"/>
          </w:tcPr>
          <w:p w:rsidR="002F663C" w:rsidRPr="00711F9C" w:rsidP="00C14444" w14:paraId="0F372AEB" w14:textId="77777777">
            <w:pPr>
              <w:spacing w:before="60" w:after="60"/>
              <w:rPr>
                <w:rFonts w:eastAsia="Calibri" w:cs="Times New Roman"/>
                <w:szCs w:val="18"/>
              </w:rPr>
            </w:pPr>
            <w:r w:rsidRPr="00711F9C">
              <w:rPr>
                <w:rFonts w:eastAsia="Calibri" w:cs="Times New Roman"/>
                <w:szCs w:val="18"/>
              </w:rPr>
              <w:t>[X]</w:t>
            </w:r>
          </w:p>
        </w:tc>
        <w:tc>
          <w:tcPr>
            <w:tcW w:w="8198" w:type="dxa"/>
            <w:shd w:val="clear" w:color="auto" w:fill="auto"/>
          </w:tcPr>
          <w:p w:rsidR="002F663C" w:rsidRPr="002F663C" w:rsidP="00EB7B40" w14:paraId="52762B33" w14:textId="77777777">
            <w:pPr>
              <w:spacing w:before="60" w:after="120"/>
              <w:rPr>
                <w:rFonts w:eastAsia="Calibri" w:cs="Times New Roman"/>
              </w:rPr>
            </w:pPr>
            <w:r>
              <w:rPr>
                <w:rFonts w:eastAsia="Calibri" w:cs="Times New Roman"/>
              </w:rPr>
              <w:t>T</w:t>
            </w:r>
            <w:r w:rsidRPr="002F663C">
              <w:rPr>
                <w:rFonts w:eastAsia="Calibri" w:cs="Times New Roman"/>
              </w:rPr>
              <w:t>ext of final measure available from</w:t>
            </w:r>
            <w:bookmarkStart w:id="1" w:name="_Ref40866877"/>
            <w:r>
              <w:rPr>
                <w:rStyle w:val="FootnoteReference"/>
                <w:rFonts w:eastAsia="Calibri" w:cs="Times New Roman"/>
              </w:rPr>
              <w:footnoteReference w:id="2"/>
            </w:r>
            <w:bookmarkEnd w:id="1"/>
            <w:r w:rsidRPr="002F663C">
              <w:rPr>
                <w:rFonts w:eastAsia="Calibri" w:cs="Times New Roman"/>
              </w:rPr>
              <w:t xml:space="preserve">: </w:t>
            </w:r>
          </w:p>
          <w:p w:rsidR="002F663C" w:rsidRPr="002F663C" w:rsidP="00EB7B40" w14:paraId="1A64155A" w14:textId="77777777">
            <w:pPr>
              <w:spacing w:before="120" w:after="120"/>
              <w:rPr>
                <w:rFonts w:eastAsia="Calibri" w:cs="Times New Roman"/>
              </w:rPr>
            </w:pPr>
            <w:hyperlink r:id="rId7" w:tgtFrame="_blank" w:history="1">
              <w:r w:rsidRPr="002F663C">
                <w:rPr>
                  <w:rFonts w:eastAsia="Calibri" w:cs="Times New Roman"/>
                  <w:color w:val="0000FF"/>
                  <w:u w:val="single"/>
                </w:rPr>
                <w:t>https://members.wto.org/crnattachments/2025/TBT/USA/final_measure/25_01916_00_e.pdf</w:t>
              </w:r>
            </w:hyperlink>
          </w:p>
          <w:p w:rsidR="002F663C" w:rsidRPr="002F663C" w:rsidP="00EB7B40" w14:paraId="0C93DEA9" w14:textId="77777777">
            <w:pPr>
              <w:spacing w:before="120" w:after="120"/>
              <w:rPr>
                <w:rFonts w:eastAsia="Calibri" w:cs="Times New Roman"/>
              </w:rPr>
            </w:pPr>
            <w:hyperlink r:id="rId8" w:tgtFrame="_blank" w:history="1">
              <w:r w:rsidRPr="002F663C">
                <w:rPr>
                  <w:rFonts w:eastAsia="Calibri" w:cs="Times New Roman"/>
                  <w:color w:val="0000FF"/>
                  <w:u w:val="single"/>
                </w:rPr>
                <w:t>https://members.wto.org/crnattachments/2025/TBT/USA/final_measure/25_01916_01_e.pdf</w:t>
              </w:r>
            </w:hyperlink>
          </w:p>
        </w:tc>
      </w:tr>
      <w:tr w14:paraId="4F9FF5E6" w14:textId="77777777" w:rsidTr="00E9471B">
        <w:tblPrEx>
          <w:tblW w:w="9049" w:type="dxa"/>
          <w:tblLayout w:type="fixed"/>
          <w:tblLook w:val="04A0"/>
        </w:tblPrEx>
        <w:tc>
          <w:tcPr>
            <w:tcW w:w="851" w:type="dxa"/>
            <w:shd w:val="clear" w:color="auto" w:fill="auto"/>
          </w:tcPr>
          <w:p w:rsidR="002F663C" w:rsidRPr="00711F9C" w:rsidP="00C14444" w14:paraId="4CA7B8BD" w14:textId="77777777">
            <w:pPr>
              <w:spacing w:before="60" w:after="60"/>
              <w:rPr>
                <w:rFonts w:eastAsia="Calibri" w:cs="Times New Roman"/>
                <w:szCs w:val="18"/>
              </w:rPr>
            </w:pPr>
            <w:r w:rsidRPr="00711F9C">
              <w:rPr>
                <w:rFonts w:eastAsia="Calibri" w:cs="Times New Roman"/>
                <w:szCs w:val="18"/>
              </w:rPr>
              <w:t>[ ]</w:t>
            </w:r>
          </w:p>
        </w:tc>
        <w:tc>
          <w:tcPr>
            <w:tcW w:w="8198" w:type="dxa"/>
            <w:shd w:val="clear" w:color="auto" w:fill="auto"/>
          </w:tcPr>
          <w:p w:rsidR="002F663C" w:rsidRPr="002F663C" w:rsidP="00EB7B40" w14:paraId="596715F5"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withdrawn or revoked - date: </w:t>
            </w:r>
          </w:p>
          <w:p w:rsidR="002F663C" w:rsidRPr="002F663C" w:rsidP="00EB7B40" w14:paraId="62C2360A" w14:textId="77777777">
            <w:pPr>
              <w:spacing w:before="60" w:after="60"/>
              <w:rPr>
                <w:rFonts w:eastAsia="Calibri" w:cs="Times New Roman"/>
              </w:rPr>
            </w:pPr>
            <w:r w:rsidRPr="00F77BEC">
              <w:rPr>
                <w:rFonts w:eastAsia="Calibri" w:cs="Times New Roman"/>
              </w:rPr>
              <w:t>R</w:t>
            </w:r>
            <w:r w:rsidRPr="002F663C">
              <w:rPr>
                <w:rFonts w:eastAsia="Calibri" w:cs="Times New Roman"/>
              </w:rPr>
              <w:t>elevant symbol if measure re-notified:</w:t>
            </w:r>
            <w:r w:rsidR="00467A46">
              <w:rPr>
                <w:rFonts w:eastAsia="Calibri" w:cs="Times New Roman"/>
              </w:rPr>
              <w:t xml:space="preserve"> </w:t>
            </w:r>
          </w:p>
        </w:tc>
      </w:tr>
      <w:tr w14:paraId="76ED5CBB" w14:textId="77777777" w:rsidTr="00E9471B">
        <w:tblPrEx>
          <w:tblW w:w="9049" w:type="dxa"/>
          <w:tblLayout w:type="fixed"/>
          <w:tblLook w:val="04A0"/>
        </w:tblPrEx>
        <w:tc>
          <w:tcPr>
            <w:tcW w:w="851" w:type="dxa"/>
            <w:shd w:val="clear" w:color="auto" w:fill="auto"/>
          </w:tcPr>
          <w:p w:rsidR="002F663C" w:rsidRPr="00711F9C" w:rsidP="00C14444" w14:paraId="46A95158" w14:textId="77777777">
            <w:pPr>
              <w:spacing w:before="60" w:after="60"/>
              <w:rPr>
                <w:rFonts w:eastAsia="Calibri" w:cs="Times New Roman"/>
                <w:szCs w:val="18"/>
              </w:rPr>
            </w:pPr>
            <w:r w:rsidRPr="00711F9C">
              <w:rPr>
                <w:rFonts w:eastAsia="Calibri" w:cs="Times New Roman"/>
                <w:szCs w:val="18"/>
              </w:rPr>
              <w:t>[ ]</w:t>
            </w:r>
          </w:p>
        </w:tc>
        <w:tc>
          <w:tcPr>
            <w:tcW w:w="8198" w:type="dxa"/>
            <w:shd w:val="clear" w:color="auto" w:fill="auto"/>
          </w:tcPr>
          <w:p w:rsidR="002F663C" w:rsidRPr="002F663C" w:rsidP="00C14444" w14:paraId="68A2802C" w14:textId="77777777">
            <w:pPr>
              <w:spacing w:before="60" w:after="60"/>
              <w:rPr>
                <w:rFonts w:eastAsia="Calibri" w:cs="Times New Roman"/>
              </w:rPr>
            </w:pPr>
            <w:r>
              <w:rPr>
                <w:rFonts w:eastAsia="Calibri" w:cs="Times New Roman"/>
              </w:rPr>
              <w:t>C</w:t>
            </w:r>
            <w:r w:rsidRPr="002F663C">
              <w:rPr>
                <w:rFonts w:eastAsia="Calibri" w:cs="Times New Roman"/>
              </w:rPr>
              <w:t>ontent or scope of notified measure changed</w:t>
            </w:r>
            <w:r w:rsidR="00917235">
              <w:rPr>
                <w:rFonts w:eastAsia="Calibri" w:cs="Times New Roman"/>
              </w:rPr>
              <w:t xml:space="preserve"> and text available from</w:t>
            </w:r>
            <w:r w:rsidR="00917235">
              <w:rPr>
                <w:rFonts w:eastAsia="Calibri" w:cs="Times New Roman"/>
                <w:vertAlign w:val="superscript"/>
              </w:rPr>
              <w:t>1</w:t>
            </w:r>
            <w:r w:rsidR="00082727">
              <w:rPr>
                <w:rFonts w:eastAsia="Calibri" w:cs="Times New Roman"/>
              </w:rPr>
              <w:t xml:space="preserve">: </w:t>
            </w:r>
          </w:p>
          <w:p w:rsidR="002F663C" w:rsidRPr="002F663C" w:rsidP="00C14444" w14:paraId="3D1C04B5" w14:textId="77777777">
            <w:pPr>
              <w:spacing w:before="60" w:after="60"/>
              <w:rPr>
                <w:rFonts w:eastAsia="Calibri" w:cs="Times New Roman"/>
              </w:rPr>
            </w:pPr>
            <w:r w:rsidRPr="00F77BEC">
              <w:rPr>
                <w:rFonts w:eastAsia="Calibri" w:cs="Times New Roman"/>
              </w:rPr>
              <w:t>N</w:t>
            </w:r>
            <w:r w:rsidRPr="002F663C">
              <w:rPr>
                <w:rFonts w:eastAsia="Calibri" w:cs="Times New Roman"/>
              </w:rPr>
              <w:t>ew deadline for comments (if applicable):</w:t>
            </w:r>
            <w:r w:rsidR="00467A46">
              <w:rPr>
                <w:rFonts w:eastAsia="Calibri" w:cs="Times New Roman"/>
              </w:rPr>
              <w:t xml:space="preserve"> </w:t>
            </w:r>
          </w:p>
        </w:tc>
      </w:tr>
      <w:tr w14:paraId="34A781D1" w14:textId="77777777" w:rsidTr="00E9471B">
        <w:tblPrEx>
          <w:tblW w:w="9049" w:type="dxa"/>
          <w:tblLayout w:type="fixed"/>
          <w:tblLook w:val="04A0"/>
        </w:tblPrEx>
        <w:tc>
          <w:tcPr>
            <w:tcW w:w="851" w:type="dxa"/>
            <w:shd w:val="clear" w:color="auto" w:fill="auto"/>
          </w:tcPr>
          <w:p w:rsidR="002F663C" w:rsidRPr="00711F9C" w:rsidP="00C14444" w14:paraId="0B0B6EFE"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shd w:val="clear" w:color="auto" w:fill="auto"/>
          </w:tcPr>
          <w:p w:rsidR="002F663C" w:rsidRPr="002F663C" w:rsidP="00D95F69" w14:paraId="50ADBFE5" w14:textId="77777777">
            <w:pPr>
              <w:spacing w:before="60" w:after="60"/>
              <w:rPr>
                <w:rFonts w:eastAsia="Calibri" w:cs="Times New Roman"/>
              </w:rPr>
            </w:pPr>
            <w:r>
              <w:rPr>
                <w:rFonts w:eastAsia="Calibri" w:cs="Times New Roman"/>
              </w:rPr>
              <w:t>I</w:t>
            </w:r>
            <w:r w:rsidRPr="002F663C">
              <w:rPr>
                <w:rFonts w:eastAsia="Calibri" w:cs="Times New Roman"/>
              </w:rPr>
              <w:t>nterpretive guidance issued and text available from</w:t>
            </w:r>
            <w:r w:rsidRPr="00370A55" w:rsidR="00370A55">
              <w:rPr>
                <w:rFonts w:eastAsia="Calibri" w:cs="Times New Roman"/>
                <w:vertAlign w:val="superscript"/>
              </w:rPr>
              <w:fldChar w:fldCharType="begin"/>
            </w:r>
            <w:r w:rsidRPr="00370A55" w:rsidR="00370A55">
              <w:rPr>
                <w:rFonts w:eastAsia="Calibri" w:cs="Times New Roman"/>
                <w:vertAlign w:val="superscript"/>
              </w:rPr>
              <w:instrText xml:space="preserve"> NOTEREF _Ref40866877 \h </w:instrText>
            </w:r>
            <w:r w:rsidR="00370A55">
              <w:rPr>
                <w:rFonts w:eastAsia="Calibri" w:cs="Times New Roman"/>
                <w:vertAlign w:val="superscript"/>
              </w:rPr>
              <w:instrText xml:space="preserve"> \* MERGEFORMAT </w:instrText>
            </w:r>
            <w:r w:rsidRPr="00370A55" w:rsidR="00370A55">
              <w:rPr>
                <w:rFonts w:eastAsia="Calibri" w:cs="Times New Roman"/>
                <w:vertAlign w:val="superscript"/>
              </w:rPr>
              <w:fldChar w:fldCharType="separate"/>
            </w:r>
            <w:r w:rsidRPr="00370A55" w:rsidR="00370A55">
              <w:rPr>
                <w:rFonts w:eastAsia="Calibri" w:cs="Times New Roman"/>
                <w:vertAlign w:val="superscript"/>
              </w:rPr>
              <w:t>1</w:t>
            </w:r>
            <w:r w:rsidRPr="00370A55" w:rsidR="00370A55">
              <w:rPr>
                <w:rFonts w:eastAsia="Calibri" w:cs="Times New Roman"/>
                <w:vertAlign w:val="superscript"/>
              </w:rPr>
              <w:fldChar w:fldCharType="end"/>
            </w:r>
            <w:r w:rsidRPr="002F663C">
              <w:rPr>
                <w:rFonts w:eastAsia="Calibri" w:cs="Times New Roman"/>
              </w:rPr>
              <w:t>:</w:t>
            </w:r>
            <w:r w:rsidRPr="002F663C">
              <w:rPr>
                <w:rFonts w:eastAsia="Calibri" w:cs="Times New Roman"/>
                <w:sz w:val="16"/>
                <w:szCs w:val="16"/>
              </w:rPr>
              <w:t xml:space="preserve"> </w:t>
            </w:r>
          </w:p>
        </w:tc>
      </w:tr>
      <w:tr w14:paraId="1B6A30B5" w14:textId="77777777" w:rsidTr="00E9471B">
        <w:tblPrEx>
          <w:tblW w:w="9049" w:type="dxa"/>
          <w:tblLayout w:type="fixed"/>
          <w:tblLook w:val="04A0"/>
        </w:tblPrEx>
        <w:tc>
          <w:tcPr>
            <w:tcW w:w="851" w:type="dxa"/>
            <w:tcBorders>
              <w:bottom w:val="double" w:sz="4" w:space="0" w:color="auto"/>
            </w:tcBorders>
            <w:shd w:val="clear" w:color="auto" w:fill="auto"/>
          </w:tcPr>
          <w:p w:rsidR="002F663C" w:rsidRPr="00711F9C" w:rsidP="00C14444" w14:paraId="192C0FA9"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Borders>
              <w:bottom w:val="double" w:sz="4" w:space="0" w:color="auto"/>
            </w:tcBorders>
            <w:shd w:val="clear" w:color="auto" w:fill="auto"/>
          </w:tcPr>
          <w:p w:rsidR="002F663C" w:rsidRPr="002F663C" w:rsidP="00EB7B40" w14:paraId="4A618CFA" w14:textId="77777777">
            <w:pPr>
              <w:spacing w:before="60" w:after="60"/>
              <w:rPr>
                <w:rFonts w:eastAsia="Calibri" w:cs="Times New Roman"/>
              </w:rPr>
            </w:pPr>
            <w:r>
              <w:rPr>
                <w:rFonts w:eastAsia="Calibri" w:cs="Times New Roman"/>
              </w:rPr>
              <w:t>O</w:t>
            </w:r>
            <w:r w:rsidRPr="002F663C">
              <w:rPr>
                <w:rFonts w:eastAsia="Calibri" w:cs="Times New Roman"/>
              </w:rPr>
              <w:t>ther:</w:t>
            </w:r>
            <w:r w:rsidR="00467A46">
              <w:rPr>
                <w:rFonts w:eastAsia="Calibri" w:cs="Times New Roman"/>
              </w:rPr>
              <w:t xml:space="preserve"> </w:t>
            </w:r>
          </w:p>
        </w:tc>
      </w:tr>
      <w:bookmarkEnd w:id="0"/>
    </w:tbl>
    <w:p w:rsidR="002F663C" w:rsidRPr="002F663C" w:rsidP="002F663C" w14:paraId="53DB5A15" w14:textId="77777777">
      <w:pPr>
        <w:jc w:val="left"/>
        <w:rPr>
          <w:rFonts w:eastAsia="Calibri" w:cs="Times New Roman"/>
          <w:highlight w:val="yellow"/>
        </w:rPr>
      </w:pPr>
    </w:p>
    <w:p w:rsidR="003971FF" w:rsidRPr="007F6EA2" w:rsidP="00B16ACF" w14:paraId="211BB8AA" w14:textId="77777777">
      <w:pPr>
        <w:spacing w:after="120"/>
        <w:rPr>
          <w:rFonts w:eastAsia="Calibri" w:cs="Times New Roman"/>
          <w:bCs/>
          <w:highlight w:val="yellow"/>
        </w:rPr>
      </w:pPr>
      <w:r w:rsidRPr="002F663C">
        <w:rPr>
          <w:rFonts w:eastAsia="Calibri" w:cs="Times New Roman"/>
          <w:b/>
          <w:szCs w:val="18"/>
        </w:rPr>
        <w:t>Description:</w:t>
      </w:r>
      <w:r w:rsidRPr="002F663C">
        <w:rPr>
          <w:rFonts w:eastAsia="Calibri" w:cs="Times New Roman"/>
          <w:szCs w:val="18"/>
        </w:rPr>
        <w:t xml:space="preserve"> In this </w:t>
      </w:r>
      <w:hyperlink r:id="rId9" w:history="1">
        <w:r w:rsidRPr="002F663C">
          <w:rPr>
            <w:rFonts w:eastAsia="Calibri" w:cs="Times New Roman"/>
            <w:color w:val="0000FF"/>
            <w:szCs w:val="18"/>
            <w:u w:val="single"/>
          </w:rPr>
          <w:t>document</w:t>
        </w:r>
      </w:hyperlink>
      <w:r w:rsidRPr="002F663C">
        <w:rPr>
          <w:rFonts w:eastAsia="Calibri" w:cs="Times New Roman"/>
          <w:szCs w:val="18"/>
        </w:rPr>
        <w:t>, the Federal Communications Commission (Commission) implements certain provisions of the Launch Communications Act (</w:t>
      </w:r>
      <w:hyperlink r:id="rId10" w:history="1">
        <w:r w:rsidRPr="002F663C">
          <w:rPr>
            <w:rFonts w:eastAsia="Calibri" w:cs="Times New Roman"/>
            <w:color w:val="0000FF"/>
            <w:szCs w:val="18"/>
            <w:u w:val="single"/>
          </w:rPr>
          <w:t>LCA</w:t>
        </w:r>
      </w:hyperlink>
      <w:r w:rsidRPr="002F663C">
        <w:rPr>
          <w:rFonts w:eastAsia="Calibri" w:cs="Times New Roman"/>
          <w:szCs w:val="18"/>
        </w:rPr>
        <w:t xml:space="preserve">) enacted 26 September 2024, governing the authorization and facilitation of commercial space operations in the 2025-2110 MHz, 2200- 2290 MHz, and 2360-2395 MHz bands (collectively, the </w:t>
      </w:r>
      <w:r w:rsidRPr="002F663C">
        <w:rPr>
          <w:rFonts w:eastAsia="Calibri" w:cs="Times New Roman"/>
          <w:szCs w:val="18"/>
        </w:rPr>
        <w:t>LCA</w:t>
      </w:r>
      <w:r w:rsidRPr="002F663C">
        <w:rPr>
          <w:rFonts w:eastAsia="Calibri" w:cs="Times New Roman"/>
          <w:szCs w:val="18"/>
        </w:rPr>
        <w:t xml:space="preserve"> bands). To meet this statutory mandate, the Commission builds upon its action in the September 2023 Second Report and Order which, among other things, reallocated the 2025-2110 MHz and 2200-2290 MHz bands for non-Federal Space Operation on a secondary basis and adopted, for these two bands, space launch licensing framewo</w:t>
      </w:r>
      <w:r w:rsidRPr="002F663C">
        <w:rPr>
          <w:rFonts w:eastAsia="Calibri" w:cs="Times New Roman"/>
          <w:szCs w:val="18"/>
        </w:rPr>
        <w:t xml:space="preserve">rk. Specifically, the Commission reallocates the 2360-2395 MHz band on a secondary basis for Space </w:t>
      </w:r>
      <w:r w:rsidRPr="002F663C">
        <w:rPr>
          <w:rFonts w:eastAsia="Calibri" w:cs="Times New Roman"/>
          <w:szCs w:val="18"/>
        </w:rPr>
        <w:t>Operation. Next, the Commission incorporates the 2360-2395 MHz band into its existing part 26 space launch regulatory framework that includes, for example, space launch licensing and frequency coordination rules. In order to protect critical Federal and non-Federal flight testing operations, we incorporate into our certain technical rules from our current. Finally, the Commission confirms that the specific lic</w:t>
      </w:r>
      <w:r w:rsidRPr="002F663C">
        <w:rPr>
          <w:rFonts w:eastAsia="Calibri" w:cs="Times New Roman"/>
          <w:szCs w:val="18"/>
        </w:rPr>
        <w:t xml:space="preserve">ensing, registration, frequency coordination, and frequency coordinator selection procedures, to be refined by the Wireless Telecommunications Bureau (Bureau or </w:t>
      </w:r>
      <w:r w:rsidRPr="002F663C">
        <w:rPr>
          <w:rFonts w:eastAsia="Calibri" w:cs="Times New Roman"/>
          <w:szCs w:val="18"/>
        </w:rPr>
        <w:t>WTB</w:t>
      </w:r>
      <w:r w:rsidRPr="002F663C">
        <w:rPr>
          <w:rFonts w:eastAsia="Calibri" w:cs="Times New Roman"/>
          <w:szCs w:val="18"/>
        </w:rPr>
        <w:t xml:space="preserve">) on delegated authority, will apply to the </w:t>
      </w:r>
      <w:r w:rsidRPr="002F663C">
        <w:rPr>
          <w:rFonts w:eastAsia="Calibri" w:cs="Times New Roman"/>
          <w:szCs w:val="18"/>
        </w:rPr>
        <w:t>LCA</w:t>
      </w:r>
      <w:r w:rsidRPr="002F663C">
        <w:rPr>
          <w:rFonts w:eastAsia="Calibri" w:cs="Times New Roman"/>
          <w:szCs w:val="18"/>
        </w:rPr>
        <w:t xml:space="preserve"> bands.</w:t>
      </w:r>
    </w:p>
    <w:p w:rsidR="00003AEE" w:rsidRPr="002F663C" w:rsidP="00B16ACF" w14:paraId="3F880DDA" w14:textId="77777777">
      <w:pPr>
        <w:spacing w:before="120" w:after="120"/>
        <w:rPr>
          <w:rFonts w:eastAsia="Calibri" w:cs="Times New Roman"/>
          <w:szCs w:val="18"/>
        </w:rPr>
      </w:pPr>
      <w:r w:rsidRPr="002F663C">
        <w:rPr>
          <w:rFonts w:eastAsia="Calibri" w:cs="Times New Roman"/>
          <w:szCs w:val="18"/>
        </w:rPr>
        <w:t>The rules are effective 7 April 2025, except for amendatory instruction 9 (adding Sec. 26.202(d)), which is indefinitely delayed. The Federal Communications Commission will publish a document in the Federal Register announcing the effective date of this rule section.</w:t>
      </w:r>
    </w:p>
    <w:p w:rsidR="00003AEE" w:rsidRPr="002F663C" w:rsidP="00B16ACF" w14:paraId="61883198" w14:textId="77777777">
      <w:pPr>
        <w:spacing w:before="120" w:after="120"/>
        <w:rPr>
          <w:rFonts w:eastAsia="Calibri" w:cs="Times New Roman"/>
          <w:szCs w:val="18"/>
        </w:rPr>
      </w:pPr>
      <w:r w:rsidRPr="002F663C">
        <w:rPr>
          <w:rFonts w:eastAsia="Calibri" w:cs="Times New Roman"/>
          <w:szCs w:val="18"/>
        </w:rPr>
        <w:t xml:space="preserve">90 Federal Register (FR) 11480, 7 March 2025; </w:t>
      </w:r>
      <w:hyperlink r:id="rId11" w:history="1">
        <w:r w:rsidRPr="002F663C">
          <w:rPr>
            <w:rFonts w:eastAsia="Calibri" w:cs="Times New Roman"/>
            <w:color w:val="0000FF"/>
            <w:szCs w:val="18"/>
            <w:u w:val="single"/>
          </w:rPr>
          <w:t>Title 47</w:t>
        </w:r>
      </w:hyperlink>
      <w:r w:rsidRPr="002F663C">
        <w:rPr>
          <w:rFonts w:eastAsia="Calibri" w:cs="Times New Roman"/>
          <w:szCs w:val="18"/>
        </w:rPr>
        <w:t xml:space="preserve"> Code of Federal Regulations (CFR) Part </w:t>
      </w:r>
      <w:hyperlink r:id="rId12" w:history="1">
        <w:r w:rsidRPr="002F663C">
          <w:rPr>
            <w:rFonts w:eastAsia="Calibri" w:cs="Times New Roman"/>
            <w:color w:val="0000FF"/>
            <w:szCs w:val="18"/>
            <w:u w:val="single"/>
          </w:rPr>
          <w:t>2</w:t>
        </w:r>
      </w:hyperlink>
      <w:r w:rsidRPr="002F663C">
        <w:rPr>
          <w:rFonts w:eastAsia="Calibri" w:cs="Times New Roman"/>
          <w:szCs w:val="18"/>
        </w:rPr>
        <w:t xml:space="preserve"> and </w:t>
      </w:r>
      <w:hyperlink r:id="rId13" w:history="1">
        <w:r w:rsidRPr="002F663C">
          <w:rPr>
            <w:rFonts w:eastAsia="Calibri" w:cs="Times New Roman"/>
            <w:color w:val="0000FF"/>
            <w:szCs w:val="18"/>
            <w:u w:val="single"/>
          </w:rPr>
          <w:t>26</w:t>
        </w:r>
      </w:hyperlink>
      <w:r w:rsidRPr="002F663C">
        <w:rPr>
          <w:rFonts w:eastAsia="Calibri" w:cs="Times New Roman"/>
          <w:szCs w:val="18"/>
        </w:rPr>
        <w:t>:</w:t>
      </w:r>
    </w:p>
    <w:p w:rsidR="00003AEE" w:rsidRPr="002F663C" w:rsidP="00B16ACF" w14:paraId="40E38669" w14:textId="77777777">
      <w:pPr>
        <w:spacing w:before="120" w:after="120"/>
        <w:rPr>
          <w:rFonts w:eastAsia="Calibri" w:cs="Times New Roman"/>
          <w:szCs w:val="18"/>
        </w:rPr>
      </w:pPr>
      <w:hyperlink r:id="rId14" w:history="1">
        <w:r w:rsidRPr="002F663C">
          <w:rPr>
            <w:rFonts w:eastAsia="Calibri" w:cs="Times New Roman"/>
            <w:color w:val="0000FF"/>
            <w:szCs w:val="18"/>
            <w:u w:val="single"/>
          </w:rPr>
          <w:t>https://www.govinfo.gov/content/pkg/FR-2025-03-07/html/2025-02961.htm</w:t>
        </w:r>
      </w:hyperlink>
    </w:p>
    <w:p w:rsidR="00003AEE" w:rsidRPr="002F663C" w:rsidP="00B16ACF" w14:paraId="73A83D16" w14:textId="77777777">
      <w:pPr>
        <w:spacing w:before="120" w:after="120"/>
        <w:rPr>
          <w:rFonts w:eastAsia="Calibri" w:cs="Times New Roman"/>
          <w:szCs w:val="18"/>
        </w:rPr>
      </w:pPr>
      <w:hyperlink r:id="rId15" w:history="1">
        <w:r w:rsidRPr="002F663C">
          <w:rPr>
            <w:rFonts w:eastAsia="Calibri" w:cs="Times New Roman"/>
            <w:color w:val="0000FF"/>
            <w:szCs w:val="18"/>
            <w:u w:val="single"/>
          </w:rPr>
          <w:t>https://www.govinfo.gov/content/pkg/FR-2025-03-07/pdf/2025-02961.pdf</w:t>
        </w:r>
      </w:hyperlink>
    </w:p>
    <w:p w:rsidR="00003AEE" w:rsidRPr="002F663C" w:rsidP="00B16ACF" w14:paraId="183C781F" w14:textId="77777777">
      <w:pPr>
        <w:spacing w:before="120" w:after="120"/>
        <w:rPr>
          <w:rFonts w:eastAsia="Calibri" w:cs="Times New Roman"/>
          <w:szCs w:val="18"/>
        </w:rPr>
      </w:pPr>
      <w:hyperlink r:id="rId9" w:history="1">
        <w:r w:rsidRPr="002F663C">
          <w:rPr>
            <w:rFonts w:eastAsia="Calibri" w:cs="Times New Roman"/>
            <w:color w:val="0000FF"/>
            <w:szCs w:val="18"/>
            <w:u w:val="single"/>
          </w:rPr>
          <w:t>https://docs.fcc.gov/public/attachments/FCC-24-132A1.pdf</w:t>
        </w:r>
      </w:hyperlink>
    </w:p>
    <w:p w:rsidR="00003AEE" w:rsidRPr="002F663C" w:rsidP="00B16ACF" w14:paraId="62D8EBF1" w14:textId="77777777">
      <w:pPr>
        <w:spacing w:before="120" w:after="120"/>
        <w:rPr>
          <w:rFonts w:eastAsia="Calibri" w:cs="Times New Roman"/>
          <w:szCs w:val="18"/>
        </w:rPr>
      </w:pPr>
      <w:r w:rsidRPr="002F663C">
        <w:rPr>
          <w:rFonts w:eastAsia="Calibri" w:cs="Times New Roman"/>
          <w:szCs w:val="18"/>
        </w:rPr>
        <w:t xml:space="preserve">This final rule is identified by </w:t>
      </w:r>
      <w:hyperlink r:id="rId16" w:history="1">
        <w:r w:rsidRPr="002F663C">
          <w:rPr>
            <w:rFonts w:eastAsia="Calibri" w:cs="Times New Roman"/>
            <w:color w:val="0000FF"/>
            <w:szCs w:val="18"/>
            <w:u w:val="single"/>
          </w:rPr>
          <w:t>ET Docket No. 13-115</w:t>
        </w:r>
      </w:hyperlink>
      <w:r w:rsidRPr="002F663C">
        <w:rPr>
          <w:rFonts w:eastAsia="Calibri" w:cs="Times New Roman"/>
          <w:szCs w:val="18"/>
        </w:rPr>
        <w:t xml:space="preserve"> and </w:t>
      </w:r>
      <w:hyperlink r:id="rId17" w:history="1">
        <w:r w:rsidRPr="002F663C">
          <w:rPr>
            <w:rFonts w:eastAsia="Calibri" w:cs="Times New Roman"/>
            <w:color w:val="0000FF"/>
            <w:szCs w:val="18"/>
            <w:u w:val="single"/>
          </w:rPr>
          <w:t>FCC 24-132</w:t>
        </w:r>
      </w:hyperlink>
      <w:r w:rsidRPr="002F663C">
        <w:rPr>
          <w:rFonts w:eastAsia="Calibri" w:cs="Times New Roman"/>
          <w:szCs w:val="18"/>
        </w:rPr>
        <w:t>. The Docket Folders are available on the FCC's website (links above) and provide access to associated documents. Comments are accessible from the FCC's Electronic Comment Filing System (</w:t>
      </w:r>
      <w:hyperlink r:id="rId18" w:history="1">
        <w:r w:rsidRPr="002F663C">
          <w:rPr>
            <w:rFonts w:eastAsia="Calibri" w:cs="Times New Roman"/>
            <w:color w:val="0000FF"/>
            <w:szCs w:val="18"/>
            <w:u w:val="single"/>
          </w:rPr>
          <w:t>ECFS</w:t>
        </w:r>
      </w:hyperlink>
      <w:r w:rsidRPr="002F663C">
        <w:rPr>
          <w:rFonts w:eastAsia="Calibri" w:cs="Times New Roman"/>
          <w:szCs w:val="18"/>
        </w:rPr>
        <w:t xml:space="preserve">) at </w:t>
      </w:r>
      <w:hyperlink r:id="rId19" w:history="1">
        <w:r w:rsidRPr="002F663C">
          <w:rPr>
            <w:rFonts w:eastAsia="Calibri" w:cs="Times New Roman"/>
            <w:color w:val="0000FF"/>
            <w:szCs w:val="18"/>
            <w:u w:val="single"/>
          </w:rPr>
          <w:t>https://www.fcc.gov/ecfs/search/search-filings/results?q=(proceedings.name:(%2213-115%22)).</w:t>
        </w:r>
      </w:hyperlink>
    </w:p>
    <w:p w:rsidR="006C5A96" w:rsidP="006C5A96" w14:paraId="36E05C9C" w14:textId="77777777">
      <w:pPr>
        <w:jc w:val="center"/>
        <w:rPr>
          <w:b/>
        </w:rPr>
      </w:pPr>
      <w:r w:rsidRPr="003971FF">
        <w:rPr>
          <w:b/>
        </w:rPr>
        <w:t>__________</w:t>
      </w:r>
    </w:p>
    <w:p w:rsidR="004D4D19" w:rsidP="007F38C2" w14:paraId="584DA144" w14:textId="77777777">
      <w:pPr>
        <w:jc w:val="center"/>
        <w:rPr>
          <w:b/>
        </w:rPr>
      </w:pPr>
    </w:p>
    <w:p w:rsidR="00A1565D" w:rsidP="003971FF" w14:paraId="35308A51" w14:textId="77777777">
      <w:pPr>
        <w:jc w:val="center"/>
        <w:rPr>
          <w:b/>
        </w:rPr>
      </w:pPr>
    </w:p>
    <w:sectPr w:rsidSect="006C5A96">
      <w:headerReference w:type="even" r:id="rId20"/>
      <w:headerReference w:type="default" r:id="rId21"/>
      <w:footerReference w:type="even" r:id="rId22"/>
      <w:footerReference w:type="default" r:id="rId23"/>
      <w:headerReference w:type="first" r:id="rId24"/>
      <w:footnotePr>
        <w:numRestart w:val="eachSect"/>
      </w:footnotePr>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238BB035" w14:textId="77777777">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5CFC4BD4" w14:textId="77777777">
    <w:pPr>
      <w:pStyle w:val="Footer"/>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4D3A6A" w:rsidP="00ED54E0" w14:paraId="7F9D10D0" w14:textId="77777777">
      <w:r>
        <w:separator/>
      </w:r>
    </w:p>
  </w:footnote>
  <w:footnote w:type="continuationSeparator" w:id="1">
    <w:p w:rsidR="004D3A6A" w:rsidP="00ED54E0" w14:paraId="2115303B" w14:textId="77777777">
      <w:r>
        <w:continuationSeparator/>
      </w:r>
    </w:p>
  </w:footnote>
  <w:footnote w:id="2">
    <w:p w:rsidR="007F6EA2" w14:paraId="66BDA79B" w14:textId="77777777">
      <w:pPr>
        <w:pStyle w:val="FootnoteText"/>
      </w:pPr>
      <w:r>
        <w:rPr>
          <w:rStyle w:val="FootnoteReference"/>
        </w:rPr>
        <w:footnoteRef/>
      </w:r>
      <w:r>
        <w:t xml:space="preserve"> </w:t>
      </w:r>
      <w:r w:rsidRPr="00B65A73" w:rsidR="00B65A73">
        <w:t>This information can be provided by including a website address, a pdf attachment, or other information on where the text of the final</w:t>
      </w:r>
      <w:r w:rsidR="002B2435">
        <w:t>/modified</w:t>
      </w:r>
      <w:r w:rsidRPr="00B65A73" w:rsidR="00B65A73">
        <w:t xml:space="preserve"> measure and/or interpretive guidance can be obtained.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P="00DD3DD7" w14:paraId="4DC10C2E" w14:textId="77777777">
    <w:pPr>
      <w:pStyle w:val="Header"/>
      <w:pBdr>
        <w:bottom w:val="single" w:sz="4" w:space="1" w:color="auto"/>
      </w:pBdr>
      <w:tabs>
        <w:tab w:val="clear" w:pos="4513"/>
        <w:tab w:val="clear" w:pos="9027"/>
      </w:tabs>
      <w:jc w:val="center"/>
    </w:pPr>
    <w:bookmarkStart w:id="2" w:name="bmkSymbols2"/>
    <w:r>
      <w:t>G</w:t>
    </w:r>
    <w:r w:rsidRPr="00DD3DD7">
      <w:t>/TBT</w:t>
    </w:r>
    <w:r>
      <w:t>/N</w:t>
    </w:r>
    <w:r w:rsidRPr="00DD3DD7">
      <w:t>/</w:t>
    </w:r>
    <w:r>
      <w:t>**/**/Add.*</w:t>
    </w:r>
    <w:bookmarkEnd w:id="2"/>
  </w:p>
  <w:p w:rsidR="004D4D19" w:rsidRPr="00DD3DD7" w:rsidP="00DD3DD7" w14:paraId="01FD183B" w14:textId="77777777">
    <w:pPr>
      <w:pStyle w:val="Header"/>
      <w:pBdr>
        <w:bottom w:val="single" w:sz="4" w:space="1" w:color="auto"/>
      </w:pBdr>
      <w:tabs>
        <w:tab w:val="clear" w:pos="4513"/>
        <w:tab w:val="clear" w:pos="9027"/>
      </w:tabs>
      <w:jc w:val="center"/>
    </w:pPr>
  </w:p>
  <w:p w:rsidR="00DD3DD7" w:rsidRPr="00DD3DD7" w:rsidP="00DD3DD7" w14:paraId="659748E7"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rPr>
        <w:noProof/>
      </w:rPr>
      <w:t>2</w:t>
    </w:r>
    <w:r w:rsidRPr="00DD3DD7">
      <w:fldChar w:fldCharType="end"/>
    </w:r>
    <w:r w:rsidRPr="00DD3DD7">
      <w:t xml:space="preserve"> -</w:t>
    </w:r>
  </w:p>
  <w:p w:rsidR="00544326" w:rsidRPr="00DD3DD7" w:rsidP="00DD3DD7" w14:paraId="77D4ABF8"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RPr="008F1713" w:rsidP="00DD3DD7" w14:paraId="1BBE1AAC" w14:textId="77777777">
    <w:pPr>
      <w:pStyle w:val="Header"/>
      <w:pBdr>
        <w:bottom w:val="single" w:sz="4" w:space="1" w:color="auto"/>
      </w:pBdr>
      <w:tabs>
        <w:tab w:val="clear" w:pos="4513"/>
        <w:tab w:val="clear" w:pos="9027"/>
      </w:tabs>
      <w:jc w:val="center"/>
      <w:rPr>
        <w:lang w:val="es-ES"/>
      </w:rPr>
    </w:pPr>
    <w:bookmarkStart w:id="3" w:name="spsSymbolHeader"/>
    <w:r w:rsidRPr="008F1713">
      <w:rPr>
        <w:lang w:val="es-ES"/>
      </w:rPr>
      <w:t>G/TBT/N/USA/2096/Add.2</w:t>
    </w:r>
    <w:bookmarkEnd w:id="3"/>
  </w:p>
  <w:p w:rsidR="00DD3DD7" w:rsidRPr="008F1713" w:rsidP="00DD3DD7" w14:paraId="6711F7DF" w14:textId="77777777">
    <w:pPr>
      <w:pStyle w:val="Header"/>
      <w:pBdr>
        <w:bottom w:val="single" w:sz="4" w:space="1" w:color="auto"/>
      </w:pBdr>
      <w:tabs>
        <w:tab w:val="clear" w:pos="4513"/>
        <w:tab w:val="clear" w:pos="9027"/>
      </w:tabs>
      <w:jc w:val="center"/>
      <w:rPr>
        <w:lang w:val="es-ES"/>
      </w:rPr>
    </w:pPr>
  </w:p>
  <w:p w:rsidR="00DD3DD7" w:rsidRPr="00DD3DD7" w:rsidP="00DD3DD7" w14:paraId="375F197A"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t>2</w:t>
    </w:r>
    <w:r w:rsidRPr="00DD3DD7">
      <w:fldChar w:fldCharType="end"/>
    </w:r>
    <w:r w:rsidRPr="00DD3DD7">
      <w:t xml:space="preserve"> -</w:t>
    </w:r>
  </w:p>
  <w:p w:rsidR="00544326" w:rsidRPr="00DD3DD7" w:rsidP="00DD3DD7" w14:paraId="566133A3"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72EBDCB5" w14:textId="77777777" w:rsidTr="00544326">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182B84" w:rsidP="00425DC5" w14:paraId="53A073FD" w14:textId="77777777">
          <w:pPr>
            <w:rPr>
              <w:noProof/>
              <w:lang w:eastAsia="en-GB"/>
            </w:rPr>
          </w:pPr>
        </w:p>
      </w:tc>
      <w:tc>
        <w:tcPr>
          <w:tcW w:w="5448" w:type="dxa"/>
          <w:gridSpan w:val="2"/>
          <w:shd w:val="clear" w:color="auto" w:fill="FFFFFF"/>
          <w:tcMar>
            <w:left w:w="108" w:type="dxa"/>
            <w:right w:w="108" w:type="dxa"/>
          </w:tcMar>
          <w:vAlign w:val="center"/>
        </w:tcPr>
        <w:p w:rsidR="00ED54E0" w:rsidRPr="00182B84" w:rsidP="00425DC5" w14:paraId="4D8E9B62" w14:textId="77777777">
          <w:pPr>
            <w:jc w:val="right"/>
            <w:rPr>
              <w:b/>
              <w:color w:val="FF0000"/>
              <w:szCs w:val="16"/>
            </w:rPr>
          </w:pPr>
          <w:r>
            <w:rPr>
              <w:b/>
              <w:color w:val="FF0000"/>
              <w:szCs w:val="16"/>
            </w:rPr>
            <w:t xml:space="preserve"> </w:t>
          </w:r>
        </w:p>
      </w:tc>
    </w:tr>
    <w:tr w14:paraId="4304793C" w14:textId="77777777" w:rsidTr="00544326">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182B84" w:rsidP="00425DC5" w14:paraId="5D7F1159" w14:textId="77777777">
          <w:pPr>
            <w:jc w:val="left"/>
          </w:pPr>
          <w:r w:rsidRPr="00182B84">
            <w:rPr>
              <w:noProof/>
              <w:lang w:val="en-US"/>
            </w:rPr>
            <w:drawing>
              <wp:inline distT="0" distB="0" distL="0" distR="0">
                <wp:extent cx="2398395" cy="716280"/>
                <wp:effectExtent l="0" t="0" r="1905" b="7620"/>
                <wp:docPr id="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8395" cy="71628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182B84" w:rsidP="00425DC5" w14:paraId="6EC97E70" w14:textId="77777777">
          <w:pPr>
            <w:jc w:val="right"/>
            <w:rPr>
              <w:b/>
              <w:szCs w:val="16"/>
            </w:rPr>
          </w:pPr>
        </w:p>
      </w:tc>
    </w:tr>
    <w:tr w14:paraId="6610319A" w14:textId="77777777" w:rsidTr="00544326">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182B84" w:rsidP="00425DC5" w14:paraId="1DABD807" w14:textId="77777777">
          <w:pPr>
            <w:jc w:val="left"/>
            <w:rPr>
              <w:noProof/>
              <w:lang w:eastAsia="en-GB"/>
            </w:rPr>
          </w:pPr>
        </w:p>
      </w:tc>
      <w:tc>
        <w:tcPr>
          <w:tcW w:w="5448" w:type="dxa"/>
          <w:gridSpan w:val="2"/>
          <w:shd w:val="clear" w:color="auto" w:fill="FFFFFF"/>
          <w:tcMar>
            <w:left w:w="108" w:type="dxa"/>
            <w:right w:w="108" w:type="dxa"/>
          </w:tcMar>
        </w:tcPr>
        <w:p w:rsidR="00DD3DD7" w:rsidRPr="008F1713" w:rsidP="00DD3DD7" w14:paraId="648B473A" w14:textId="77777777">
          <w:pPr>
            <w:jc w:val="right"/>
            <w:rPr>
              <w:rFonts w:eastAsia="Calibri" w:cs="Times New Roman"/>
              <w:b/>
              <w:szCs w:val="16"/>
              <w:lang w:val="es-ES"/>
            </w:rPr>
          </w:pPr>
          <w:bookmarkStart w:id="4" w:name="bmkSymbols"/>
          <w:r w:rsidRPr="008F1713">
            <w:rPr>
              <w:rFonts w:eastAsia="Calibri" w:cs="Times New Roman"/>
              <w:b/>
              <w:szCs w:val="16"/>
              <w:lang w:val="es-ES"/>
            </w:rPr>
            <w:t>G/TBT/N/USA/2096/Add.2</w:t>
          </w:r>
          <w:bookmarkEnd w:id="4"/>
        </w:p>
        <w:p w:rsidR="00C14444" w:rsidRPr="008F1713" w:rsidP="00C14444" w14:paraId="4E386F3C" w14:textId="77777777">
          <w:pPr>
            <w:jc w:val="center"/>
            <w:rPr>
              <w:szCs w:val="16"/>
              <w:lang w:val="es-ES"/>
            </w:rPr>
          </w:pPr>
        </w:p>
      </w:tc>
    </w:tr>
    <w:tr w14:paraId="70DF8BA3" w14:textId="77777777" w:rsidTr="00544326">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8F1713" w:rsidP="00425DC5" w14:paraId="164BD4DD" w14:textId="77777777">
          <w:pPr>
            <w:rPr>
              <w:lang w:val="es-ES"/>
            </w:rPr>
          </w:pPr>
        </w:p>
      </w:tc>
      <w:tc>
        <w:tcPr>
          <w:tcW w:w="5448" w:type="dxa"/>
          <w:gridSpan w:val="2"/>
          <w:shd w:val="clear" w:color="auto" w:fill="FFFFFF"/>
          <w:tcMar>
            <w:left w:w="108" w:type="dxa"/>
            <w:right w:w="108" w:type="dxa"/>
          </w:tcMar>
          <w:vAlign w:val="center"/>
        </w:tcPr>
        <w:p w:rsidR="00ED54E0" w:rsidRPr="00182B84" w:rsidP="00425DC5" w14:paraId="7631D5AF" w14:textId="77777777">
          <w:pPr>
            <w:jc w:val="right"/>
            <w:rPr>
              <w:szCs w:val="16"/>
            </w:rPr>
          </w:pPr>
          <w:bookmarkStart w:id="5" w:name="bmkDate"/>
          <w:r w:rsidRPr="00182B84">
            <w:rPr>
              <w:szCs w:val="16"/>
            </w:rPr>
            <w:t>10 March 2025</w:t>
          </w:r>
          <w:bookmarkEnd w:id="5"/>
        </w:p>
      </w:tc>
    </w:tr>
    <w:tr w14:paraId="758DBA49" w14:textId="77777777" w:rsidTr="00544326">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182B84" w:rsidP="00425DC5" w14:paraId="4AFCF02A" w14:textId="77777777">
          <w:pPr>
            <w:jc w:val="left"/>
            <w:rPr>
              <w:b/>
            </w:rPr>
          </w:pPr>
          <w:bookmarkStart w:id="6" w:name="bmkSerial"/>
          <w:r>
            <w:rPr>
              <w:b w:val="0"/>
              <w:color w:val="FF0000"/>
            </w:rPr>
            <w:t>(25-1649)</w:t>
          </w:r>
          <w:bookmarkEnd w:id="6"/>
        </w:p>
      </w:tc>
      <w:tc>
        <w:tcPr>
          <w:tcW w:w="3325" w:type="dxa"/>
          <w:tcBorders>
            <w:bottom w:val="single" w:sz="4" w:space="0" w:color="auto"/>
          </w:tcBorders>
          <w:tcMar>
            <w:top w:w="0" w:type="dxa"/>
            <w:left w:w="108" w:type="dxa"/>
            <w:bottom w:w="57" w:type="dxa"/>
            <w:right w:w="108" w:type="dxa"/>
          </w:tcMar>
          <w:vAlign w:val="bottom"/>
        </w:tcPr>
        <w:p w:rsidR="00ED54E0" w:rsidRPr="00182B84" w:rsidP="00425DC5" w14:paraId="64965026" w14:textId="77777777">
          <w:pPr>
            <w:jc w:val="right"/>
            <w:rPr>
              <w:szCs w:val="16"/>
            </w:rPr>
          </w:pPr>
          <w:r w:rsidRPr="00182B84">
            <w:rPr>
              <w:bCs/>
              <w:szCs w:val="16"/>
            </w:rPr>
            <w:t xml:space="preserve">Page: </w:t>
          </w:r>
          <w:r w:rsidRPr="00182B84">
            <w:rPr>
              <w:bCs/>
              <w:szCs w:val="16"/>
            </w:rPr>
            <w:fldChar w:fldCharType="begin"/>
          </w:r>
          <w:r w:rsidRPr="00182B84">
            <w:rPr>
              <w:bCs/>
              <w:szCs w:val="16"/>
            </w:rPr>
            <w:instrText xml:space="preserve"> PAGE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1</w:t>
          </w:r>
          <w:r w:rsidRPr="00182B84">
            <w:rPr>
              <w:bCs/>
              <w:szCs w:val="16"/>
            </w:rPr>
            <w:fldChar w:fldCharType="end"/>
          </w:r>
          <w:r w:rsidRPr="00182B84">
            <w:rPr>
              <w:bCs/>
              <w:szCs w:val="16"/>
            </w:rPr>
            <w:t>/</w:t>
          </w:r>
          <w:r w:rsidRPr="00182B84">
            <w:rPr>
              <w:bCs/>
              <w:szCs w:val="16"/>
            </w:rPr>
            <w:fldChar w:fldCharType="begin"/>
          </w:r>
          <w:r w:rsidRPr="00182B84">
            <w:rPr>
              <w:bCs/>
              <w:szCs w:val="16"/>
            </w:rPr>
            <w:instrText xml:space="preserve"> NUMPAGES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2</w:t>
          </w:r>
          <w:r w:rsidRPr="00182B84">
            <w:rPr>
              <w:bCs/>
              <w:szCs w:val="16"/>
            </w:rPr>
            <w:fldChar w:fldCharType="end"/>
          </w:r>
        </w:p>
      </w:tc>
    </w:tr>
    <w:tr w14:paraId="0D7830A1" w14:textId="77777777" w:rsidTr="00544326">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182B84" w:rsidP="00425DC5" w14:paraId="593085B8" w14:textId="77777777">
          <w:pPr>
            <w:jc w:val="left"/>
            <w:rPr>
              <w:sz w:val="14"/>
              <w:szCs w:val="16"/>
            </w:rPr>
          </w:pPr>
          <w:r>
            <w:rPr>
              <w:b/>
            </w:rPr>
            <w:t>Committee on Technical Barriers to Trade</w:t>
          </w:r>
        </w:p>
      </w:tc>
      <w:tc>
        <w:tcPr>
          <w:tcW w:w="3325" w:type="dxa"/>
          <w:tcBorders>
            <w:top w:val="single" w:sz="4" w:space="0" w:color="auto"/>
          </w:tcBorders>
          <w:tcMar>
            <w:top w:w="113" w:type="dxa"/>
            <w:left w:w="108" w:type="dxa"/>
            <w:bottom w:w="57" w:type="dxa"/>
            <w:right w:w="108" w:type="dxa"/>
          </w:tcMar>
          <w:vAlign w:val="center"/>
        </w:tcPr>
        <w:p w:rsidR="00ED54E0" w:rsidRPr="00182B84" w:rsidP="00425DC5" w14:paraId="3586BFC8" w14:textId="77777777">
          <w:pPr>
            <w:jc w:val="right"/>
            <w:rPr>
              <w:bCs/>
              <w:szCs w:val="18"/>
            </w:rPr>
          </w:pPr>
          <w:r w:rsidRPr="002F663C">
            <w:rPr>
              <w:rFonts w:eastAsia="Calibri" w:cs="Times New Roman"/>
              <w:bCs/>
              <w:szCs w:val="18"/>
            </w:rPr>
            <w:t xml:space="preserve">Original: </w:t>
          </w:r>
          <w:bookmarkStart w:id="7" w:name="bmkOriginalLanguage"/>
          <w:r w:rsidRPr="002F663C">
            <w:rPr>
              <w:rFonts w:eastAsia="Calibri" w:cs="Times New Roman"/>
              <w:bCs/>
              <w:szCs w:val="18"/>
            </w:rPr>
            <w:t>English</w:t>
          </w:r>
          <w:bookmarkEnd w:id="7"/>
        </w:p>
      </w:tc>
    </w:tr>
  </w:tbl>
  <w:p w:rsidR="00ED54E0" w:rsidP="00DD3DD7" w14:paraId="56EE4337"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6FCA255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E641DFE"/>
    <w:lvl w:ilvl="0">
      <w:start w:val="1"/>
      <w:numFmt w:val="decimal"/>
      <w:pStyle w:val="ListNumber3"/>
      <w:lvlText w:val="%1."/>
      <w:lvlJc w:val="left"/>
      <w:pPr>
        <w:tabs>
          <w:tab w:val="num" w:pos="926"/>
        </w:tabs>
        <w:ind w:left="926" w:hanging="360"/>
      </w:p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5BDEB10A"/>
    <w:styleLink w:val="ListBullets"/>
    <w:lvl w:ilvl="0">
      <w:start w:val="1"/>
      <w:numFmt w:val="bullet"/>
      <w:pStyle w:val="ListBullet"/>
      <w:lvlText w:val=""/>
      <w:lvlJc w:val="left"/>
      <w:pPr>
        <w:tabs>
          <w:tab w:val="num" w:pos="567"/>
        </w:tabs>
        <w:ind w:left="567" w:hanging="567"/>
      </w:pPr>
      <w:rPr>
        <w:rFonts w:ascii="Symbol" w:hAnsi="Symbol" w:hint="default"/>
      </w:rPr>
    </w:lvl>
    <w:lvl w:ilvl="1">
      <w:start w:val="1"/>
      <w:numFmt w:val="bullet"/>
      <w:pStyle w:val="ListBullet2"/>
      <w:lvlText w:val=""/>
      <w:lvlJc w:val="left"/>
      <w:pPr>
        <w:tabs>
          <w:tab w:val="num" w:pos="907"/>
        </w:tabs>
        <w:ind w:left="907" w:hanging="340"/>
      </w:pPr>
      <w:rPr>
        <w:rFonts w:ascii="Symbol" w:hAnsi="Symbol" w:hint="default"/>
        <w:color w:val="auto"/>
      </w:rPr>
    </w:lvl>
    <w:lvl w:ilvl="2">
      <w:start w:val="1"/>
      <w:numFmt w:val="bullet"/>
      <w:pStyle w:val="ListBullet3"/>
      <w:lvlText w:val=""/>
      <w:lvlJc w:val="left"/>
      <w:pPr>
        <w:tabs>
          <w:tab w:val="num" w:pos="1247"/>
        </w:tabs>
        <w:ind w:left="1247" w:hanging="340"/>
      </w:pPr>
      <w:rPr>
        <w:rFonts w:ascii="Symbol" w:hAnsi="Symbol" w:hint="default"/>
        <w:color w:val="auto"/>
      </w:rPr>
    </w:lvl>
    <w:lvl w:ilvl="3">
      <w:start w:val="1"/>
      <w:numFmt w:val="bullet"/>
      <w:pStyle w:val="ListBullet4"/>
      <w:lvlText w:val=""/>
      <w:lvlJc w:val="left"/>
      <w:pPr>
        <w:tabs>
          <w:tab w:val="num" w:pos="1588"/>
        </w:tabs>
        <w:ind w:left="1588" w:hanging="341"/>
      </w:pPr>
      <w:rPr>
        <w:rFonts w:ascii="Symbol" w:hAnsi="Symbol" w:hint="default"/>
      </w:rPr>
    </w:lvl>
    <w:lvl w:ilvl="4">
      <w:start w:val="1"/>
      <w:numFmt w:val="bullet"/>
      <w:pStyle w:val="ListBullet5"/>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075A666C"/>
    <w:numStyleLink w:val="LegalHeadings"/>
  </w:abstractNum>
  <w:abstractNum w:abstractNumId="12">
    <w:nsid w:val="57551E12"/>
    <w:multiLevelType w:val="multilevel"/>
    <w:tmpl w:val="075A666C"/>
    <w:styleLink w:val="LegalHeadings"/>
    <w:lvl w:ilvl="0">
      <w:start w:val="1"/>
      <w:numFmt w:val="decimal"/>
      <w:pStyle w:val="Heading1"/>
      <w:isLgl/>
      <w:suff w:val="nothing"/>
      <w:lvlText w:val="%1  "/>
      <w:lvlJc w:val="left"/>
      <w:pPr>
        <w:ind w:left="0" w:firstLine="0"/>
      </w:pPr>
      <w:rPr>
        <w:rFonts w:hint="default"/>
      </w:rPr>
    </w:lvl>
    <w:lvl w:ilvl="1">
      <w:start w:val="1"/>
      <w:numFmt w:val="decimal"/>
      <w:pStyle w:val="Heading2"/>
      <w:isLgl/>
      <w:suff w:val="nothing"/>
      <w:lvlText w:val="%1.%2  "/>
      <w:lvlJc w:val="left"/>
      <w:pPr>
        <w:ind w:left="0" w:firstLine="0"/>
      </w:pPr>
      <w:rPr>
        <w:rFonts w:hint="default"/>
      </w:rPr>
    </w:lvl>
    <w:lvl w:ilvl="2">
      <w:start w:val="1"/>
      <w:numFmt w:val="decimal"/>
      <w:pStyle w:val="Heading3"/>
      <w:isLgl/>
      <w:suff w:val="nothing"/>
      <w:lvlText w:val="%1.%2.%3  "/>
      <w:lvlJc w:val="left"/>
      <w:pPr>
        <w:ind w:left="0" w:firstLine="0"/>
      </w:pPr>
      <w:rPr>
        <w:rFonts w:hint="default"/>
      </w:rPr>
    </w:lvl>
    <w:lvl w:ilvl="3">
      <w:start w:val="1"/>
      <w:numFmt w:val="decimal"/>
      <w:pStyle w:val="Heading4"/>
      <w:isLgl/>
      <w:suff w:val="nothing"/>
      <w:lvlText w:val="%1.%2.%3.%4  "/>
      <w:lvlJc w:val="left"/>
      <w:pPr>
        <w:ind w:left="0" w:firstLine="0"/>
      </w:pPr>
      <w:rPr>
        <w:rFonts w:hint="default"/>
      </w:rPr>
    </w:lvl>
    <w:lvl w:ilvl="4">
      <w:start w:val="1"/>
      <w:numFmt w:val="decimal"/>
      <w:pStyle w:val="Heading5"/>
      <w:isLgl/>
      <w:suff w:val="nothing"/>
      <w:lvlText w:val="%1.%2.%3.%4.%5  "/>
      <w:lvlJc w:val="left"/>
      <w:pPr>
        <w:ind w:left="0" w:firstLine="0"/>
      </w:pPr>
      <w:rPr>
        <w:rFonts w:hint="default"/>
      </w:rPr>
    </w:lvl>
    <w:lvl w:ilvl="5">
      <w:start w:val="1"/>
      <w:numFmt w:val="decimal"/>
      <w:pStyle w:val="Heading6"/>
      <w:isLgl/>
      <w:suff w:val="nothing"/>
      <w:lvlText w:val="%1.%2.%3.%4.%5.%6  "/>
      <w:lvlJc w:val="left"/>
      <w:pPr>
        <w:ind w:left="0" w:firstLine="0"/>
      </w:pPr>
      <w:rPr>
        <w:rFonts w:hint="default"/>
      </w:rPr>
    </w:lvl>
    <w:lvl w:ilvl="6">
      <w:start w:val="1"/>
      <w:numFmt w:val="decimal"/>
      <w:lvlRestart w:val="1"/>
      <w:pStyle w:val="BodyText"/>
      <w:isLgl/>
      <w:suff w:val="nothing"/>
      <w:lvlText w:val="%1.%7.  "/>
      <w:lvlJc w:val="left"/>
      <w:pPr>
        <w:ind w:left="0" w:firstLine="0"/>
      </w:pPr>
      <w:rPr>
        <w:rFonts w:hint="default"/>
      </w:rPr>
    </w:lvl>
    <w:lvl w:ilvl="7">
      <w:start w:val="1"/>
      <w:numFmt w:val="lowerLetter"/>
      <w:pStyle w:val="BodyText2"/>
      <w:lvlText w:val="%8."/>
      <w:lvlJc w:val="left"/>
      <w:pPr>
        <w:tabs>
          <w:tab w:val="num" w:pos="907"/>
        </w:tabs>
        <w:ind w:left="907" w:hanging="340"/>
      </w:pPr>
      <w:rPr>
        <w:rFonts w:hint="default"/>
      </w:rPr>
    </w:lvl>
    <w:lvl w:ilvl="8">
      <w:start w:val="1"/>
      <w:numFmt w:val="lowerRoman"/>
      <w:pStyle w:val="BodyText3"/>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28939055">
    <w:abstractNumId w:val="9"/>
  </w:num>
  <w:num w:numId="2" w16cid:durableId="520584498">
    <w:abstractNumId w:val="7"/>
  </w:num>
  <w:num w:numId="3" w16cid:durableId="692728928">
    <w:abstractNumId w:val="6"/>
  </w:num>
  <w:num w:numId="4" w16cid:durableId="661857468">
    <w:abstractNumId w:val="5"/>
  </w:num>
  <w:num w:numId="5" w16cid:durableId="1873346962">
    <w:abstractNumId w:val="4"/>
  </w:num>
  <w:num w:numId="6" w16cid:durableId="71007444">
    <w:abstractNumId w:val="12"/>
  </w:num>
  <w:num w:numId="7" w16cid:durableId="1911772349">
    <w:abstractNumId w:val="11"/>
  </w:num>
  <w:num w:numId="8" w16cid:durableId="634146402">
    <w:abstractNumId w:val="10"/>
  </w:num>
  <w:num w:numId="9" w16cid:durableId="171595832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691104657">
    <w:abstractNumId w:val="13"/>
  </w:num>
  <w:num w:numId="11" w16cid:durableId="1581021133">
    <w:abstractNumId w:val="8"/>
  </w:num>
  <w:num w:numId="12" w16cid:durableId="1088038163">
    <w:abstractNumId w:val="3"/>
  </w:num>
  <w:num w:numId="13" w16cid:durableId="2087409025">
    <w:abstractNumId w:val="2"/>
  </w:num>
  <w:num w:numId="14" w16cid:durableId="329604863">
    <w:abstractNumId w:val="1"/>
  </w:num>
  <w:num w:numId="15" w16cid:durableId="255360837">
    <w:abstractNumId w:val="0"/>
  </w:num>
  <w:num w:numId="16" w16cid:durableId="1003973540">
    <w:abstractNumId w:val="11"/>
    <w:lvlOverride w:ilvl="0">
      <w:lvl w:ilvl="0">
        <w:start w:val="1"/>
        <w:numFmt w:val="decimal"/>
        <w:pStyle w:val="Heading1"/>
        <w:isLgl/>
        <w:suff w:val="nothing"/>
        <w:lvlText w:val="%1  "/>
        <w:lvlJc w:val="left"/>
        <w:pPr>
          <w:ind w:left="0" w:firstLine="0"/>
        </w:pPr>
        <w:rPr>
          <w:rFonts w:hint="default"/>
        </w:rPr>
      </w:lvl>
    </w:lvlOverride>
    <w:lvlOverride w:ilvl="1">
      <w:lvl w:ilvl="1">
        <w:start w:val="1"/>
        <w:numFmt w:val="decimal"/>
        <w:pStyle w:val="Heading2"/>
        <w:isLgl/>
        <w:suff w:val="nothing"/>
        <w:lvlText w:val="%1.%2  "/>
        <w:lvlJc w:val="left"/>
        <w:pPr>
          <w:ind w:left="0" w:firstLine="0"/>
        </w:pPr>
        <w:rPr>
          <w:rFonts w:hint="default"/>
        </w:rPr>
      </w:lvl>
    </w:lvlOverride>
    <w:lvlOverride w:ilvl="2">
      <w:lvl w:ilvl="2">
        <w:start w:val="1"/>
        <w:numFmt w:val="decimal"/>
        <w:pStyle w:val="Heading3"/>
        <w:isLgl/>
        <w:suff w:val="nothing"/>
        <w:lvlText w:val="%1.%2.%3  "/>
        <w:lvlJc w:val="left"/>
        <w:pPr>
          <w:ind w:left="0" w:firstLine="0"/>
        </w:pPr>
        <w:rPr>
          <w:rFonts w:hint="default"/>
        </w:rPr>
      </w:lvl>
    </w:lvlOverride>
    <w:lvlOverride w:ilvl="3">
      <w:lvl w:ilvl="3">
        <w:start w:val="1"/>
        <w:numFmt w:val="decimal"/>
        <w:pStyle w:val="Heading4"/>
        <w:isLgl/>
        <w:suff w:val="nothing"/>
        <w:lvlText w:val="%1.%2.%3.%4  "/>
        <w:lvlJc w:val="left"/>
        <w:pPr>
          <w:ind w:left="0" w:firstLine="0"/>
        </w:pPr>
        <w:rPr>
          <w:rFonts w:hint="default"/>
        </w:rPr>
      </w:lvl>
    </w:lvlOverride>
    <w:lvlOverride w:ilvl="4">
      <w:lvl w:ilvl="4">
        <w:start w:val="1"/>
        <w:numFmt w:val="decimal"/>
        <w:pStyle w:val="Heading5"/>
        <w:isLgl/>
        <w:suff w:val="nothing"/>
        <w:lvlText w:val="%1.%2.%3.%4.%5  "/>
        <w:lvlJc w:val="left"/>
        <w:pPr>
          <w:ind w:left="0" w:firstLine="0"/>
        </w:pPr>
        <w:rPr>
          <w:rFonts w:hint="default"/>
        </w:rPr>
      </w:lvl>
    </w:lvlOverride>
    <w:lvlOverride w:ilvl="5">
      <w:lvl w:ilvl="5">
        <w:start w:val="1"/>
        <w:numFmt w:val="decimal"/>
        <w:pStyle w:val="Heading6"/>
        <w:isLgl/>
        <w:suff w:val="nothing"/>
        <w:lvlText w:val="%1.%2.%3.%4.%5.%6  "/>
        <w:lvlJc w:val="left"/>
        <w:pPr>
          <w:ind w:left="0" w:firstLine="0"/>
        </w:pPr>
        <w:rPr>
          <w:rFonts w:hint="default"/>
        </w:rPr>
      </w:lvl>
    </w:lvlOverride>
    <w:lvlOverride w:ilvl="6">
      <w:lvl w:ilvl="6">
        <w:start w:val="1"/>
        <w:numFmt w:val="decimal"/>
        <w:lvlRestart w:val="1"/>
        <w:pStyle w:val="BodyText"/>
        <w:isLgl/>
        <w:suff w:val="nothing"/>
        <w:lvlText w:val="%1.%7.  "/>
        <w:lvlJc w:val="left"/>
        <w:pPr>
          <w:ind w:left="0" w:firstLine="0"/>
        </w:pPr>
        <w:rPr>
          <w:rFonts w:hint="default"/>
        </w:rPr>
      </w:lvl>
    </w:lvlOverride>
    <w:lvlOverride w:ilvl="7">
      <w:lvl w:ilvl="7">
        <w:start w:val="1"/>
        <w:numFmt w:val="lowerLetter"/>
        <w:pStyle w:val="BodyText2"/>
        <w:lvlText w:val="%8."/>
        <w:lvlJc w:val="left"/>
        <w:pPr>
          <w:tabs>
            <w:tab w:val="num" w:pos="907"/>
          </w:tabs>
          <w:ind w:left="907" w:hanging="340"/>
        </w:pPr>
        <w:rPr>
          <w:rFonts w:hint="default"/>
        </w:rPr>
      </w:lvl>
    </w:lvlOverride>
    <w:lvlOverride w:ilvl="8">
      <w:lvl w:ilvl="8">
        <w:start w:val="1"/>
        <w:numFmt w:val="lowerRoman"/>
        <w:pStyle w:val="BodyText3"/>
        <w:lvlText w:val="%9."/>
        <w:lvlJc w:val="left"/>
        <w:pPr>
          <w:tabs>
            <w:tab w:val="num" w:pos="1247"/>
          </w:tabs>
          <w:ind w:left="1247" w:hanging="340"/>
        </w:pPr>
        <w:rPr>
          <w:rFont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attachedTemplate r:id="rId1"/>
  <w:defaultTabStop w:val="567"/>
  <w:characterSpacingControl w:val="doNotCompress"/>
  <w:footnotePr>
    <w:numRestart w:val="eachSect"/>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663C"/>
    <w:rsid w:val="00003AEE"/>
    <w:rsid w:val="00010D6C"/>
    <w:rsid w:val="00022513"/>
    <w:rsid w:val="000248E6"/>
    <w:rsid w:val="000272F6"/>
    <w:rsid w:val="00037AC4"/>
    <w:rsid w:val="000423BF"/>
    <w:rsid w:val="00043ECC"/>
    <w:rsid w:val="000539E2"/>
    <w:rsid w:val="000700FF"/>
    <w:rsid w:val="00082727"/>
    <w:rsid w:val="000923D1"/>
    <w:rsid w:val="000A0633"/>
    <w:rsid w:val="000A4945"/>
    <w:rsid w:val="000A5283"/>
    <w:rsid w:val="000B31E1"/>
    <w:rsid w:val="000C5214"/>
    <w:rsid w:val="000F3D39"/>
    <w:rsid w:val="001120DB"/>
    <w:rsid w:val="0011356B"/>
    <w:rsid w:val="00124403"/>
    <w:rsid w:val="0013337F"/>
    <w:rsid w:val="0013637D"/>
    <w:rsid w:val="001642F0"/>
    <w:rsid w:val="00172D19"/>
    <w:rsid w:val="00175DD6"/>
    <w:rsid w:val="00182B84"/>
    <w:rsid w:val="001C2A9D"/>
    <w:rsid w:val="001D2DF4"/>
    <w:rsid w:val="001E291F"/>
    <w:rsid w:val="001E2E4A"/>
    <w:rsid w:val="00223DA8"/>
    <w:rsid w:val="00233408"/>
    <w:rsid w:val="00265A0E"/>
    <w:rsid w:val="0027067B"/>
    <w:rsid w:val="00281997"/>
    <w:rsid w:val="002B2435"/>
    <w:rsid w:val="002B2F95"/>
    <w:rsid w:val="002D78C9"/>
    <w:rsid w:val="002F663C"/>
    <w:rsid w:val="00304F14"/>
    <w:rsid w:val="003156C6"/>
    <w:rsid w:val="00327D40"/>
    <w:rsid w:val="00335575"/>
    <w:rsid w:val="003572B4"/>
    <w:rsid w:val="00370A55"/>
    <w:rsid w:val="00381A7D"/>
    <w:rsid w:val="003971FF"/>
    <w:rsid w:val="00397FF5"/>
    <w:rsid w:val="004244A9"/>
    <w:rsid w:val="00425DC5"/>
    <w:rsid w:val="00467032"/>
    <w:rsid w:val="0046754A"/>
    <w:rsid w:val="00467A46"/>
    <w:rsid w:val="004A220F"/>
    <w:rsid w:val="004C5A53"/>
    <w:rsid w:val="004D3A6A"/>
    <w:rsid w:val="004D4D19"/>
    <w:rsid w:val="004F203A"/>
    <w:rsid w:val="005336B8"/>
    <w:rsid w:val="00544326"/>
    <w:rsid w:val="00547B5F"/>
    <w:rsid w:val="005733F2"/>
    <w:rsid w:val="00573D49"/>
    <w:rsid w:val="005A1A22"/>
    <w:rsid w:val="005B04B9"/>
    <w:rsid w:val="005B3ACA"/>
    <w:rsid w:val="005B68C7"/>
    <w:rsid w:val="005B7054"/>
    <w:rsid w:val="005C353B"/>
    <w:rsid w:val="005C6920"/>
    <w:rsid w:val="005D5981"/>
    <w:rsid w:val="005F30CB"/>
    <w:rsid w:val="00612644"/>
    <w:rsid w:val="00615DE8"/>
    <w:rsid w:val="00620F21"/>
    <w:rsid w:val="0062527B"/>
    <w:rsid w:val="0064657D"/>
    <w:rsid w:val="00657B4C"/>
    <w:rsid w:val="00674CCD"/>
    <w:rsid w:val="006B3175"/>
    <w:rsid w:val="006C5A96"/>
    <w:rsid w:val="006E7D82"/>
    <w:rsid w:val="006F5826"/>
    <w:rsid w:val="00700181"/>
    <w:rsid w:val="00711F9C"/>
    <w:rsid w:val="007141CF"/>
    <w:rsid w:val="0071546B"/>
    <w:rsid w:val="00724E52"/>
    <w:rsid w:val="00745146"/>
    <w:rsid w:val="007577E3"/>
    <w:rsid w:val="00760003"/>
    <w:rsid w:val="00760DB3"/>
    <w:rsid w:val="00771C40"/>
    <w:rsid w:val="007755FC"/>
    <w:rsid w:val="00782B32"/>
    <w:rsid w:val="00782EF4"/>
    <w:rsid w:val="00787DBC"/>
    <w:rsid w:val="007A1BFD"/>
    <w:rsid w:val="007B3D3F"/>
    <w:rsid w:val="007E6507"/>
    <w:rsid w:val="007F2B8E"/>
    <w:rsid w:val="007F32D1"/>
    <w:rsid w:val="007F38C2"/>
    <w:rsid w:val="007F6EA2"/>
    <w:rsid w:val="00807247"/>
    <w:rsid w:val="00816096"/>
    <w:rsid w:val="0082081F"/>
    <w:rsid w:val="00832639"/>
    <w:rsid w:val="00840C2B"/>
    <w:rsid w:val="008739FD"/>
    <w:rsid w:val="00893E85"/>
    <w:rsid w:val="008A0701"/>
    <w:rsid w:val="008B1018"/>
    <w:rsid w:val="008C42D2"/>
    <w:rsid w:val="008E2C13"/>
    <w:rsid w:val="008E372C"/>
    <w:rsid w:val="008F1713"/>
    <w:rsid w:val="00917235"/>
    <w:rsid w:val="00992AEA"/>
    <w:rsid w:val="009A4D36"/>
    <w:rsid w:val="009A6F54"/>
    <w:rsid w:val="009F7637"/>
    <w:rsid w:val="00A001F6"/>
    <w:rsid w:val="00A1565D"/>
    <w:rsid w:val="00A20371"/>
    <w:rsid w:val="00A372AC"/>
    <w:rsid w:val="00A40B8A"/>
    <w:rsid w:val="00A43C3A"/>
    <w:rsid w:val="00A6057A"/>
    <w:rsid w:val="00A72245"/>
    <w:rsid w:val="00A74017"/>
    <w:rsid w:val="00AA332C"/>
    <w:rsid w:val="00AA6B9C"/>
    <w:rsid w:val="00AB3D96"/>
    <w:rsid w:val="00AC27F8"/>
    <w:rsid w:val="00AD3047"/>
    <w:rsid w:val="00AD4C72"/>
    <w:rsid w:val="00AD55DF"/>
    <w:rsid w:val="00AE2AEE"/>
    <w:rsid w:val="00AE568A"/>
    <w:rsid w:val="00B00276"/>
    <w:rsid w:val="00B053E7"/>
    <w:rsid w:val="00B16ACF"/>
    <w:rsid w:val="00B17BD8"/>
    <w:rsid w:val="00B230EC"/>
    <w:rsid w:val="00B27953"/>
    <w:rsid w:val="00B41614"/>
    <w:rsid w:val="00B52738"/>
    <w:rsid w:val="00B56EDC"/>
    <w:rsid w:val="00B65A73"/>
    <w:rsid w:val="00BB1341"/>
    <w:rsid w:val="00BB1F84"/>
    <w:rsid w:val="00BB5622"/>
    <w:rsid w:val="00BD269D"/>
    <w:rsid w:val="00BE5468"/>
    <w:rsid w:val="00BF067B"/>
    <w:rsid w:val="00C11EAC"/>
    <w:rsid w:val="00C14444"/>
    <w:rsid w:val="00C15F6D"/>
    <w:rsid w:val="00C2459D"/>
    <w:rsid w:val="00C305D7"/>
    <w:rsid w:val="00C30F2A"/>
    <w:rsid w:val="00C425A5"/>
    <w:rsid w:val="00C43456"/>
    <w:rsid w:val="00C50BF8"/>
    <w:rsid w:val="00C65C0C"/>
    <w:rsid w:val="00C808FC"/>
    <w:rsid w:val="00C90A38"/>
    <w:rsid w:val="00C94EC2"/>
    <w:rsid w:val="00CA5556"/>
    <w:rsid w:val="00CB629C"/>
    <w:rsid w:val="00CD7D97"/>
    <w:rsid w:val="00CE3EE6"/>
    <w:rsid w:val="00CE4BA1"/>
    <w:rsid w:val="00D000C7"/>
    <w:rsid w:val="00D221B8"/>
    <w:rsid w:val="00D22E2C"/>
    <w:rsid w:val="00D51C5C"/>
    <w:rsid w:val="00D52A9D"/>
    <w:rsid w:val="00D55AAD"/>
    <w:rsid w:val="00D71475"/>
    <w:rsid w:val="00D747AE"/>
    <w:rsid w:val="00D9226C"/>
    <w:rsid w:val="00D95F69"/>
    <w:rsid w:val="00DA20BD"/>
    <w:rsid w:val="00DA4169"/>
    <w:rsid w:val="00DC1434"/>
    <w:rsid w:val="00DD3DD7"/>
    <w:rsid w:val="00DD4208"/>
    <w:rsid w:val="00DE1F32"/>
    <w:rsid w:val="00DE50DB"/>
    <w:rsid w:val="00DF085F"/>
    <w:rsid w:val="00DF6AE1"/>
    <w:rsid w:val="00E0707F"/>
    <w:rsid w:val="00E1426C"/>
    <w:rsid w:val="00E46FD5"/>
    <w:rsid w:val="00E544BB"/>
    <w:rsid w:val="00E56545"/>
    <w:rsid w:val="00E626B0"/>
    <w:rsid w:val="00E64199"/>
    <w:rsid w:val="00E9471B"/>
    <w:rsid w:val="00EA5D4F"/>
    <w:rsid w:val="00EB2EDB"/>
    <w:rsid w:val="00EB6C56"/>
    <w:rsid w:val="00EB7B40"/>
    <w:rsid w:val="00EC74B2"/>
    <w:rsid w:val="00ED1D47"/>
    <w:rsid w:val="00ED54E0"/>
    <w:rsid w:val="00EE587D"/>
    <w:rsid w:val="00EF639C"/>
    <w:rsid w:val="00F03D59"/>
    <w:rsid w:val="00F04A9D"/>
    <w:rsid w:val="00F05F0C"/>
    <w:rsid w:val="00F15787"/>
    <w:rsid w:val="00F32397"/>
    <w:rsid w:val="00F357E7"/>
    <w:rsid w:val="00F359DB"/>
    <w:rsid w:val="00F40595"/>
    <w:rsid w:val="00F53557"/>
    <w:rsid w:val="00F77BEC"/>
    <w:rsid w:val="00F810EA"/>
    <w:rsid w:val="00FA1663"/>
    <w:rsid w:val="00FA5EBC"/>
    <w:rsid w:val="00FA6F48"/>
    <w:rsid w:val="00FD224A"/>
    <w:rsid w:val="00FD28F0"/>
    <w:rsid w:val="00FE4603"/>
    <w:rsid w:val="00FF04A8"/>
    <w:rsid w:val="00FF4616"/>
  </w:rsids>
  <m:mathPr>
    <m:mathFont m:val="Cambria Math"/>
  </m:mathPr>
  <w:themeFontLang w:val="en-GB" w:bidi="ar-SA"/>
  <w:clrSchemeMapping w:bg1="light1" w:t1="dark1" w:bg2="light2" w:t2="dark2" w:accent1="accent1" w:accent2="accent2" w:accent3="accent3" w:accent4="accent4" w:accent5="accent5" w:accent6="accent6" w:hyperlink="hyperlink" w:followedHyperlink="followedHyperlink"/>
  <w14:docId w14:val="128726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qFormat="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52738"/>
    <w:pPr>
      <w:spacing w:after="0" w:line="240" w:lineRule="auto"/>
      <w:jc w:val="both"/>
    </w:pPr>
    <w:rPr>
      <w:rFonts w:ascii="Verdana" w:hAnsi="Verdana"/>
      <w:sz w:val="18"/>
    </w:rPr>
  </w:style>
  <w:style w:type="paragraph" w:styleId="Heading1">
    <w:name w:val="heading 1"/>
    <w:basedOn w:val="Normal"/>
    <w:next w:val="Heading2"/>
    <w:link w:val="Heading1Char"/>
    <w:uiPriority w:val="2"/>
    <w:qFormat/>
    <w:rsid w:val="00B230EC"/>
    <w:pPr>
      <w:keepNext/>
      <w:keepLines/>
      <w:numPr>
        <w:numId w:val="7"/>
      </w:numPr>
      <w:spacing w:after="240"/>
      <w:outlineLvl w:val="0"/>
    </w:pPr>
    <w:rPr>
      <w:rFonts w:eastAsiaTheme="majorEastAsia" w:cstheme="majorBidi"/>
      <w:b/>
      <w:bCs/>
      <w:caps/>
      <w:color w:val="006283"/>
      <w:szCs w:val="28"/>
    </w:rPr>
  </w:style>
  <w:style w:type="paragraph" w:styleId="Heading2">
    <w:name w:val="heading 2"/>
    <w:basedOn w:val="Normal"/>
    <w:next w:val="Heading3"/>
    <w:link w:val="Heading2Char"/>
    <w:uiPriority w:val="2"/>
    <w:qFormat/>
    <w:rsid w:val="00B230EC"/>
    <w:pPr>
      <w:keepNext/>
      <w:keepLines/>
      <w:numPr>
        <w:ilvl w:val="1"/>
        <w:numId w:val="7"/>
      </w:numPr>
      <w:spacing w:after="240"/>
      <w:outlineLvl w:val="1"/>
    </w:pPr>
    <w:rPr>
      <w:rFonts w:eastAsiaTheme="majorEastAsia" w:cstheme="majorBidi"/>
      <w:b/>
      <w:bCs/>
      <w:color w:val="006283"/>
      <w:szCs w:val="26"/>
    </w:rPr>
  </w:style>
  <w:style w:type="paragraph" w:styleId="Heading3">
    <w:name w:val="heading 3"/>
    <w:basedOn w:val="Normal"/>
    <w:next w:val="Heading4"/>
    <w:link w:val="Heading3Char"/>
    <w:uiPriority w:val="2"/>
    <w:qFormat/>
    <w:rsid w:val="00B230EC"/>
    <w:pPr>
      <w:keepNext/>
      <w:keepLines/>
      <w:numPr>
        <w:ilvl w:val="2"/>
        <w:numId w:val="7"/>
      </w:numPr>
      <w:spacing w:after="240"/>
      <w:outlineLvl w:val="2"/>
    </w:pPr>
    <w:rPr>
      <w:rFonts w:eastAsiaTheme="majorEastAsia" w:cstheme="majorBidi"/>
      <w:b/>
      <w:bCs/>
      <w:color w:val="006283"/>
    </w:rPr>
  </w:style>
  <w:style w:type="paragraph" w:styleId="Heading4">
    <w:name w:val="heading 4"/>
    <w:basedOn w:val="Normal"/>
    <w:next w:val="Heading5"/>
    <w:link w:val="Heading4Char"/>
    <w:uiPriority w:val="2"/>
    <w:qFormat/>
    <w:rsid w:val="00B230EC"/>
    <w:pPr>
      <w:keepNext/>
      <w:keepLines/>
      <w:numPr>
        <w:ilvl w:val="3"/>
        <w:numId w:val="7"/>
      </w:numPr>
      <w:spacing w:after="240"/>
      <w:outlineLvl w:val="3"/>
    </w:pPr>
    <w:rPr>
      <w:rFonts w:eastAsiaTheme="majorEastAsia" w:cstheme="majorBidi"/>
      <w:b/>
      <w:bCs/>
      <w:iCs/>
      <w:color w:val="006283"/>
    </w:rPr>
  </w:style>
  <w:style w:type="paragraph" w:styleId="Heading5">
    <w:name w:val="heading 5"/>
    <w:basedOn w:val="Normal"/>
    <w:next w:val="Heading6"/>
    <w:link w:val="Heading5Char"/>
    <w:uiPriority w:val="2"/>
    <w:qFormat/>
    <w:rsid w:val="00B230EC"/>
    <w:pPr>
      <w:keepNext/>
      <w:keepLines/>
      <w:numPr>
        <w:ilvl w:val="4"/>
        <w:numId w:val="7"/>
      </w:numPr>
      <w:spacing w:after="240"/>
      <w:outlineLvl w:val="4"/>
    </w:pPr>
    <w:rPr>
      <w:rFonts w:eastAsiaTheme="majorEastAsia" w:cstheme="majorBidi"/>
      <w:b/>
      <w:color w:val="006283"/>
    </w:rPr>
  </w:style>
  <w:style w:type="paragraph" w:styleId="Heading6">
    <w:name w:val="heading 6"/>
    <w:basedOn w:val="Normal"/>
    <w:next w:val="BodyText"/>
    <w:link w:val="Heading6Char"/>
    <w:uiPriority w:val="2"/>
    <w:qFormat/>
    <w:rsid w:val="00B230EC"/>
    <w:pPr>
      <w:keepNext/>
      <w:keepLines/>
      <w:numPr>
        <w:ilvl w:val="5"/>
        <w:numId w:val="7"/>
      </w:numPr>
      <w:spacing w:after="240"/>
      <w:outlineLvl w:val="5"/>
    </w:pPr>
    <w:rPr>
      <w:rFonts w:eastAsiaTheme="majorEastAsia" w:cstheme="majorBidi"/>
      <w:b/>
      <w:iCs/>
      <w:color w:val="006283"/>
    </w:rPr>
  </w:style>
  <w:style w:type="paragraph" w:styleId="Heading7">
    <w:name w:val="heading 7"/>
    <w:basedOn w:val="Normal"/>
    <w:next w:val="Normal"/>
    <w:link w:val="Heading7Char"/>
    <w:uiPriority w:val="2"/>
    <w:rsid w:val="00B230EC"/>
    <w:pPr>
      <w:keepNext/>
      <w:keepLines/>
      <w:spacing w:after="240"/>
      <w:outlineLvl w:val="6"/>
    </w:pPr>
    <w:rPr>
      <w:rFonts w:eastAsiaTheme="majorEastAsia" w:cstheme="majorBidi"/>
      <w:b/>
      <w:iCs/>
      <w:color w:val="006283"/>
    </w:rPr>
  </w:style>
  <w:style w:type="paragraph" w:styleId="Heading8">
    <w:name w:val="heading 8"/>
    <w:basedOn w:val="Normal"/>
    <w:next w:val="Normal"/>
    <w:link w:val="Heading8Char"/>
    <w:uiPriority w:val="2"/>
    <w:rsid w:val="00B230EC"/>
    <w:pPr>
      <w:keepNext/>
      <w:keepLines/>
      <w:spacing w:after="240"/>
      <w:outlineLvl w:val="7"/>
    </w:pPr>
    <w:rPr>
      <w:rFonts w:eastAsiaTheme="majorEastAsia" w:cstheme="majorBidi"/>
      <w:b/>
      <w:i/>
      <w:color w:val="006283"/>
      <w:szCs w:val="20"/>
    </w:rPr>
  </w:style>
  <w:style w:type="paragraph" w:styleId="Heading9">
    <w:name w:val="heading 9"/>
    <w:basedOn w:val="Normal"/>
    <w:next w:val="Normal"/>
    <w:link w:val="Heading9Char"/>
    <w:uiPriority w:val="2"/>
    <w:rsid w:val="00B230EC"/>
    <w:pPr>
      <w:keepNext/>
      <w:keepLines/>
      <w:spacing w:after="240"/>
      <w:outlineLvl w:val="8"/>
    </w:pPr>
    <w:rPr>
      <w:rFonts w:eastAsiaTheme="majorEastAsia" w:cstheme="majorBidi"/>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2"/>
    <w:rsid w:val="00B230EC"/>
    <w:rPr>
      <w:rFonts w:ascii="Verdana" w:hAnsi="Verdana" w:eastAsiaTheme="majorEastAsia" w:cstheme="majorBidi"/>
      <w:b/>
      <w:bCs/>
      <w:caps/>
      <w:color w:val="006283"/>
      <w:sz w:val="18"/>
      <w:szCs w:val="28"/>
    </w:rPr>
  </w:style>
  <w:style w:type="character" w:customStyle="1" w:styleId="Heading2Char">
    <w:name w:val="Heading 2 Char"/>
    <w:basedOn w:val="DefaultParagraphFont"/>
    <w:link w:val="Heading2"/>
    <w:uiPriority w:val="2"/>
    <w:rsid w:val="00B230EC"/>
    <w:rPr>
      <w:rFonts w:ascii="Verdana" w:hAnsi="Verdana" w:eastAsiaTheme="majorEastAsia" w:cstheme="majorBidi"/>
      <w:b/>
      <w:bCs/>
      <w:color w:val="006283"/>
      <w:sz w:val="18"/>
      <w:szCs w:val="26"/>
    </w:rPr>
  </w:style>
  <w:style w:type="character" w:customStyle="1" w:styleId="Heading3Char">
    <w:name w:val="Heading 3 Char"/>
    <w:basedOn w:val="DefaultParagraphFont"/>
    <w:link w:val="Heading3"/>
    <w:uiPriority w:val="2"/>
    <w:rsid w:val="00B230EC"/>
    <w:rPr>
      <w:rFonts w:ascii="Verdana" w:hAnsi="Verdana" w:eastAsiaTheme="majorEastAsia" w:cstheme="majorBidi"/>
      <w:b/>
      <w:bCs/>
      <w:color w:val="006283"/>
      <w:sz w:val="18"/>
    </w:rPr>
  </w:style>
  <w:style w:type="character" w:customStyle="1" w:styleId="Heading4Char">
    <w:name w:val="Heading 4 Char"/>
    <w:basedOn w:val="DefaultParagraphFont"/>
    <w:link w:val="Heading4"/>
    <w:uiPriority w:val="2"/>
    <w:rsid w:val="00B230EC"/>
    <w:rPr>
      <w:rFonts w:ascii="Verdana" w:hAnsi="Verdana" w:eastAsiaTheme="majorEastAsia" w:cstheme="majorBidi"/>
      <w:b/>
      <w:bCs/>
      <w:iCs/>
      <w:color w:val="006283"/>
      <w:sz w:val="18"/>
    </w:rPr>
  </w:style>
  <w:style w:type="character" w:customStyle="1" w:styleId="Heading5Char">
    <w:name w:val="Heading 5 Char"/>
    <w:basedOn w:val="DefaultParagraphFont"/>
    <w:link w:val="Heading5"/>
    <w:uiPriority w:val="2"/>
    <w:rsid w:val="00B230EC"/>
    <w:rPr>
      <w:rFonts w:ascii="Verdana" w:hAnsi="Verdana" w:eastAsiaTheme="majorEastAsia" w:cstheme="majorBidi"/>
      <w:b/>
      <w:color w:val="006283"/>
      <w:sz w:val="18"/>
    </w:rPr>
  </w:style>
  <w:style w:type="character" w:customStyle="1" w:styleId="Heading6Char">
    <w:name w:val="Heading 6 Char"/>
    <w:basedOn w:val="DefaultParagraphFont"/>
    <w:link w:val="Heading6"/>
    <w:uiPriority w:val="2"/>
    <w:rsid w:val="00B230EC"/>
    <w:rPr>
      <w:rFonts w:ascii="Verdana" w:hAnsi="Verdana" w:eastAsiaTheme="majorEastAsia" w:cstheme="majorBidi"/>
      <w:b/>
      <w:iCs/>
      <w:color w:val="006283"/>
      <w:sz w:val="18"/>
    </w:rPr>
  </w:style>
  <w:style w:type="character" w:customStyle="1" w:styleId="Heading7Char">
    <w:name w:val="Heading 7 Char"/>
    <w:basedOn w:val="DefaultParagraphFont"/>
    <w:link w:val="Heading7"/>
    <w:uiPriority w:val="2"/>
    <w:rsid w:val="00B230EC"/>
    <w:rPr>
      <w:rFonts w:ascii="Verdana" w:hAnsi="Verdana" w:eastAsiaTheme="majorEastAsia" w:cstheme="majorBidi"/>
      <w:b/>
      <w:iCs/>
      <w:color w:val="006283"/>
      <w:sz w:val="18"/>
    </w:rPr>
  </w:style>
  <w:style w:type="character" w:customStyle="1" w:styleId="Heading8Char">
    <w:name w:val="Heading 8 Char"/>
    <w:basedOn w:val="DefaultParagraphFont"/>
    <w:link w:val="Heading8"/>
    <w:uiPriority w:val="2"/>
    <w:rsid w:val="00B230EC"/>
    <w:rPr>
      <w:rFonts w:ascii="Verdana" w:hAnsi="Verdana" w:eastAsiaTheme="majorEastAsia" w:cstheme="majorBidi"/>
      <w:b/>
      <w:i/>
      <w:color w:val="006283"/>
      <w:sz w:val="18"/>
      <w:szCs w:val="20"/>
    </w:rPr>
  </w:style>
  <w:style w:type="character" w:customStyle="1" w:styleId="Heading9Char">
    <w:name w:val="Heading 9 Char"/>
    <w:basedOn w:val="DefaultParagraphFont"/>
    <w:link w:val="Heading9"/>
    <w:uiPriority w:val="2"/>
    <w:rsid w:val="00B230EC"/>
    <w:rPr>
      <w:rFonts w:ascii="Verdana" w:hAnsi="Verdana" w:eastAsiaTheme="majorEastAsia" w:cstheme="majorBidi"/>
      <w:b/>
      <w:iCs/>
      <w:color w:val="006283"/>
      <w:sz w:val="18"/>
      <w:szCs w:val="20"/>
      <w:u w:val="single"/>
    </w:rPr>
  </w:style>
  <w:style w:type="paragraph" w:styleId="Title">
    <w:name w:val="Title"/>
    <w:basedOn w:val="Normal"/>
    <w:next w:val="Normal"/>
    <w:link w:val="TitleChar"/>
    <w:uiPriority w:val="5"/>
    <w:qFormat/>
    <w:rsid w:val="00B230EC"/>
    <w:pPr>
      <w:spacing w:before="480" w:after="240"/>
      <w:contextualSpacing/>
      <w:jc w:val="center"/>
    </w:pPr>
    <w:rPr>
      <w:rFonts w:eastAsiaTheme="majorEastAsia" w:cstheme="majorBidi"/>
      <w:b/>
      <w:caps/>
      <w:color w:val="006283"/>
      <w:kern w:val="28"/>
      <w:szCs w:val="52"/>
    </w:rPr>
  </w:style>
  <w:style w:type="character" w:customStyle="1" w:styleId="TitleChar">
    <w:name w:val="Title Char"/>
    <w:basedOn w:val="DefaultParagraphFont"/>
    <w:link w:val="Title"/>
    <w:uiPriority w:val="5"/>
    <w:rsid w:val="00B230EC"/>
    <w:rPr>
      <w:rFonts w:ascii="Verdana" w:hAnsi="Verdana" w:eastAsiaTheme="majorEastAsia" w:cstheme="majorBidi"/>
      <w:b/>
      <w:caps/>
      <w:color w:val="006283"/>
      <w:kern w:val="28"/>
      <w:sz w:val="18"/>
      <w:szCs w:val="52"/>
    </w:rPr>
  </w:style>
  <w:style w:type="paragraph" w:styleId="BodyText">
    <w:name w:val="Body Text"/>
    <w:basedOn w:val="Normal"/>
    <w:link w:val="BodyTextChar"/>
    <w:uiPriority w:val="1"/>
    <w:qFormat/>
    <w:rsid w:val="00D747AE"/>
    <w:pPr>
      <w:numPr>
        <w:ilvl w:val="6"/>
        <w:numId w:val="7"/>
      </w:numPr>
      <w:spacing w:after="240"/>
    </w:pPr>
  </w:style>
  <w:style w:type="character" w:customStyle="1" w:styleId="BodyTextChar">
    <w:name w:val="Body Text Char"/>
    <w:basedOn w:val="DefaultParagraphFont"/>
    <w:link w:val="BodyText"/>
    <w:uiPriority w:val="1"/>
    <w:rsid w:val="00D747AE"/>
    <w:rPr>
      <w:rFonts w:ascii="Verdana" w:hAnsi="Verdana"/>
      <w:sz w:val="18"/>
    </w:rPr>
  </w:style>
  <w:style w:type="paragraph" w:styleId="BodyText2">
    <w:name w:val="Body Text 2"/>
    <w:basedOn w:val="Normal"/>
    <w:link w:val="BodyText2Char"/>
    <w:uiPriority w:val="1"/>
    <w:qFormat/>
    <w:rsid w:val="00D747AE"/>
    <w:pPr>
      <w:numPr>
        <w:ilvl w:val="7"/>
        <w:numId w:val="7"/>
      </w:numPr>
      <w:spacing w:after="240"/>
    </w:pPr>
  </w:style>
  <w:style w:type="character" w:customStyle="1" w:styleId="BodyText2Char">
    <w:name w:val="Body Text 2 Char"/>
    <w:basedOn w:val="DefaultParagraphFont"/>
    <w:link w:val="BodyText2"/>
    <w:uiPriority w:val="1"/>
    <w:rsid w:val="00D747AE"/>
    <w:rPr>
      <w:rFonts w:ascii="Verdana" w:hAnsi="Verdana"/>
      <w:sz w:val="18"/>
    </w:rPr>
  </w:style>
  <w:style w:type="paragraph" w:styleId="BodyText3">
    <w:name w:val="Body Text 3"/>
    <w:basedOn w:val="Normal"/>
    <w:link w:val="BodyText3Char"/>
    <w:uiPriority w:val="1"/>
    <w:qFormat/>
    <w:rsid w:val="00D747AE"/>
    <w:pPr>
      <w:numPr>
        <w:ilvl w:val="8"/>
        <w:numId w:val="7"/>
      </w:numPr>
      <w:spacing w:after="240"/>
    </w:pPr>
    <w:rPr>
      <w:szCs w:val="16"/>
    </w:rPr>
  </w:style>
  <w:style w:type="character" w:customStyle="1" w:styleId="BodyText3Char">
    <w:name w:val="Body Text 3 Char"/>
    <w:basedOn w:val="DefaultParagraphFont"/>
    <w:link w:val="BodyText3"/>
    <w:uiPriority w:val="1"/>
    <w:rsid w:val="00D747AE"/>
    <w:rPr>
      <w:rFonts w:ascii="Verdana" w:hAnsi="Verdana"/>
      <w:sz w:val="18"/>
      <w:szCs w:val="16"/>
    </w:rPr>
  </w:style>
  <w:style w:type="numbering" w:customStyle="1" w:styleId="LegalHeadings">
    <w:name w:val="LegalHeadings"/>
    <w:uiPriority w:val="99"/>
    <w:rsid w:val="00D747AE"/>
    <w:pPr>
      <w:numPr>
        <w:numId w:val="6"/>
      </w:numPr>
    </w:pPr>
  </w:style>
  <w:style w:type="paragraph" w:styleId="ListBullet">
    <w:name w:val="List Bullet"/>
    <w:basedOn w:val="Normal"/>
    <w:uiPriority w:val="1"/>
    <w:rsid w:val="00AE2AEE"/>
    <w:pPr>
      <w:numPr>
        <w:numId w:val="8"/>
      </w:numPr>
      <w:spacing w:after="240"/>
    </w:pPr>
  </w:style>
  <w:style w:type="paragraph" w:styleId="ListBullet2">
    <w:name w:val="List Bullet 2"/>
    <w:basedOn w:val="Normal"/>
    <w:uiPriority w:val="1"/>
    <w:rsid w:val="00AE2AEE"/>
    <w:pPr>
      <w:numPr>
        <w:ilvl w:val="1"/>
        <w:numId w:val="8"/>
      </w:numPr>
      <w:spacing w:after="240"/>
    </w:pPr>
  </w:style>
  <w:style w:type="paragraph" w:styleId="ListBullet3">
    <w:name w:val="List Bullet 3"/>
    <w:basedOn w:val="Normal"/>
    <w:uiPriority w:val="1"/>
    <w:qFormat/>
    <w:rsid w:val="00AE2AEE"/>
    <w:pPr>
      <w:numPr>
        <w:ilvl w:val="2"/>
        <w:numId w:val="8"/>
      </w:numPr>
      <w:spacing w:after="240"/>
    </w:pPr>
  </w:style>
  <w:style w:type="paragraph" w:styleId="ListBullet4">
    <w:name w:val="List Bullet 4"/>
    <w:basedOn w:val="Normal"/>
    <w:uiPriority w:val="1"/>
    <w:rsid w:val="00AE2AEE"/>
    <w:pPr>
      <w:numPr>
        <w:ilvl w:val="3"/>
        <w:numId w:val="8"/>
      </w:numPr>
      <w:spacing w:after="240"/>
      <w:ind w:left="1587" w:hanging="340"/>
    </w:pPr>
  </w:style>
  <w:style w:type="paragraph" w:styleId="ListBullet5">
    <w:name w:val="List Bullet 5"/>
    <w:basedOn w:val="Normal"/>
    <w:uiPriority w:val="1"/>
    <w:rsid w:val="00AE2AEE"/>
    <w:pPr>
      <w:numPr>
        <w:ilvl w:val="4"/>
        <w:numId w:val="8"/>
      </w:numPr>
      <w:spacing w:after="240"/>
    </w:pPr>
  </w:style>
  <w:style w:type="numbering" w:customStyle="1" w:styleId="ListBullets">
    <w:name w:val="ListBullets"/>
    <w:uiPriority w:val="99"/>
    <w:rsid w:val="00760DB3"/>
    <w:pPr>
      <w:numPr>
        <w:numId w:val="8"/>
      </w:numPr>
    </w:pPr>
  </w:style>
  <w:style w:type="paragraph" w:customStyle="1" w:styleId="Answer">
    <w:name w:val="Answer"/>
    <w:basedOn w:val="Normal"/>
    <w:link w:val="AnswerChar"/>
    <w:uiPriority w:val="6"/>
    <w:qFormat/>
    <w:rsid w:val="0046754A"/>
    <w:pPr>
      <w:spacing w:after="240"/>
      <w:ind w:left="1077"/>
    </w:pPr>
    <w:rPr>
      <w:rFonts w:eastAsia="Calibri" w:cs="Times New Roman"/>
    </w:rPr>
  </w:style>
  <w:style w:type="character" w:customStyle="1" w:styleId="AnswerChar">
    <w:name w:val="Answer Char"/>
    <w:link w:val="Answer"/>
    <w:uiPriority w:val="6"/>
    <w:rsid w:val="0046754A"/>
    <w:rPr>
      <w:rFonts w:ascii="Verdana" w:eastAsia="Calibri" w:hAnsi="Verdana" w:cs="Times New Roman"/>
      <w:sz w:val="18"/>
    </w:rPr>
  </w:style>
  <w:style w:type="paragraph" w:styleId="Caption">
    <w:name w:val="caption"/>
    <w:basedOn w:val="Normal"/>
    <w:next w:val="Normal"/>
    <w:uiPriority w:val="6"/>
    <w:qFormat/>
    <w:rsid w:val="00B230EC"/>
    <w:pPr>
      <w:keepNext/>
      <w:spacing w:before="120" w:after="120"/>
      <w:jc w:val="left"/>
    </w:pPr>
    <w:rPr>
      <w:rFonts w:eastAsia="Times New Roman" w:cs="Times New Roman"/>
      <w:b/>
      <w:bCs/>
      <w:color w:val="006283"/>
      <w:szCs w:val="20"/>
      <w:lang w:eastAsia="en-GB"/>
    </w:rPr>
  </w:style>
  <w:style w:type="character" w:styleId="EndnoteReference">
    <w:name w:val="endnote reference"/>
    <w:uiPriority w:val="49"/>
    <w:rsid w:val="0046754A"/>
    <w:rPr>
      <w:vertAlign w:val="superscript"/>
    </w:rPr>
  </w:style>
  <w:style w:type="paragraph" w:styleId="FootnoteText">
    <w:name w:val="footnote text"/>
    <w:basedOn w:val="Normal"/>
    <w:link w:val="FootnoteTextChar"/>
    <w:uiPriority w:val="5"/>
    <w:rsid w:val="00E56545"/>
    <w:pPr>
      <w:ind w:firstLine="567"/>
      <w:jc w:val="left"/>
    </w:pPr>
    <w:rPr>
      <w:rFonts w:eastAsia="Calibri" w:cs="Times New Roman"/>
      <w:sz w:val="16"/>
      <w:szCs w:val="18"/>
      <w:lang w:eastAsia="en-GB"/>
    </w:rPr>
  </w:style>
  <w:style w:type="character" w:customStyle="1" w:styleId="FootnoteTextChar">
    <w:name w:val="Footnote Text Char"/>
    <w:link w:val="FootnoteText"/>
    <w:uiPriority w:val="5"/>
    <w:rsid w:val="00E56545"/>
    <w:rPr>
      <w:rFonts w:ascii="Verdana" w:eastAsia="Calibri" w:hAnsi="Verdana" w:cs="Times New Roman"/>
      <w:sz w:val="16"/>
      <w:szCs w:val="18"/>
      <w:lang w:eastAsia="en-GB"/>
    </w:rPr>
  </w:style>
  <w:style w:type="paragraph" w:styleId="EndnoteText">
    <w:name w:val="endnote text"/>
    <w:basedOn w:val="FootnoteText"/>
    <w:link w:val="EndnoteTextChar"/>
    <w:uiPriority w:val="49"/>
    <w:rsid w:val="0046754A"/>
    <w:rPr>
      <w:szCs w:val="20"/>
    </w:rPr>
  </w:style>
  <w:style w:type="character" w:customStyle="1" w:styleId="EndnoteTextChar">
    <w:name w:val="Endnote Text Char"/>
    <w:link w:val="EndnoteText"/>
    <w:uiPriority w:val="99"/>
    <w:rsid w:val="0046754A"/>
    <w:rPr>
      <w:rFonts w:ascii="Verdana" w:eastAsia="Calibri" w:hAnsi="Verdana" w:cs="Times New Roman"/>
      <w:sz w:val="16"/>
      <w:szCs w:val="20"/>
      <w:lang w:eastAsia="en-GB"/>
    </w:rPr>
  </w:style>
  <w:style w:type="paragraph" w:customStyle="1" w:styleId="FollowUp">
    <w:name w:val="FollowUp"/>
    <w:basedOn w:val="Normal"/>
    <w:link w:val="FollowUpChar"/>
    <w:uiPriority w:val="6"/>
    <w:qFormat/>
    <w:rsid w:val="0046754A"/>
    <w:pPr>
      <w:spacing w:after="240"/>
      <w:ind w:left="720"/>
    </w:pPr>
    <w:rPr>
      <w:rFonts w:eastAsia="Calibri" w:cs="Times New Roman"/>
      <w:i/>
    </w:rPr>
  </w:style>
  <w:style w:type="character" w:customStyle="1" w:styleId="FollowUpChar">
    <w:name w:val="FollowUp Char"/>
    <w:link w:val="FollowUp"/>
    <w:uiPriority w:val="6"/>
    <w:rsid w:val="0046754A"/>
    <w:rPr>
      <w:rFonts w:ascii="Verdana" w:eastAsia="Calibri" w:hAnsi="Verdana" w:cs="Times New Roman"/>
      <w:i/>
      <w:sz w:val="18"/>
    </w:rPr>
  </w:style>
  <w:style w:type="paragraph" w:styleId="Footer">
    <w:name w:val="footer"/>
    <w:basedOn w:val="Normal"/>
    <w:link w:val="FooterChar"/>
    <w:uiPriority w:val="3"/>
    <w:rsid w:val="0046754A"/>
    <w:pPr>
      <w:tabs>
        <w:tab w:val="center" w:pos="4513"/>
        <w:tab w:val="right" w:pos="9027"/>
      </w:tabs>
    </w:pPr>
    <w:rPr>
      <w:rFonts w:eastAsia="Calibri" w:cs="Times New Roman"/>
      <w:szCs w:val="18"/>
      <w:lang w:eastAsia="en-GB"/>
    </w:rPr>
  </w:style>
  <w:style w:type="character" w:customStyle="1" w:styleId="FooterChar">
    <w:name w:val="Footer Char"/>
    <w:link w:val="Footer"/>
    <w:uiPriority w:val="5"/>
    <w:rsid w:val="0046754A"/>
    <w:rPr>
      <w:rFonts w:ascii="Verdana" w:eastAsia="Calibri" w:hAnsi="Verdana" w:cs="Times New Roman"/>
      <w:sz w:val="18"/>
      <w:szCs w:val="18"/>
      <w:lang w:eastAsia="en-GB"/>
    </w:rPr>
  </w:style>
  <w:style w:type="paragraph" w:customStyle="1" w:styleId="FootnoteQuotation">
    <w:name w:val="Footnote Quotation"/>
    <w:basedOn w:val="FootnoteText"/>
    <w:uiPriority w:val="5"/>
    <w:rsid w:val="005B04B9"/>
    <w:pPr>
      <w:ind w:left="567" w:right="567" w:firstLine="0"/>
    </w:pPr>
  </w:style>
  <w:style w:type="character" w:styleId="FootnoteReference">
    <w:name w:val="footnote reference"/>
    <w:aliases w:val="Ref,de nota al pie"/>
    <w:rsid w:val="0046754A"/>
    <w:rPr>
      <w:vertAlign w:val="superscript"/>
    </w:rPr>
  </w:style>
  <w:style w:type="paragraph" w:styleId="Header">
    <w:name w:val="header"/>
    <w:basedOn w:val="Normal"/>
    <w:link w:val="HeaderChar"/>
    <w:uiPriority w:val="3"/>
    <w:rsid w:val="0046754A"/>
    <w:pPr>
      <w:tabs>
        <w:tab w:val="center" w:pos="4513"/>
        <w:tab w:val="right" w:pos="9027"/>
      </w:tabs>
      <w:jc w:val="left"/>
    </w:pPr>
    <w:rPr>
      <w:rFonts w:eastAsia="Calibri" w:cs="Times New Roman"/>
      <w:szCs w:val="18"/>
      <w:lang w:eastAsia="en-GB"/>
    </w:rPr>
  </w:style>
  <w:style w:type="character" w:customStyle="1" w:styleId="HeaderChar">
    <w:name w:val="Header Char"/>
    <w:link w:val="Header"/>
    <w:uiPriority w:val="5"/>
    <w:rsid w:val="0046754A"/>
    <w:rPr>
      <w:rFonts w:ascii="Verdana" w:eastAsia="Calibri" w:hAnsi="Verdana" w:cs="Times New Roman"/>
      <w:sz w:val="18"/>
      <w:szCs w:val="18"/>
      <w:lang w:eastAsia="en-GB"/>
    </w:rPr>
  </w:style>
  <w:style w:type="paragraph" w:customStyle="1" w:styleId="Quotation">
    <w:name w:val="Quotation"/>
    <w:basedOn w:val="Normal"/>
    <w:uiPriority w:val="5"/>
    <w:qFormat/>
    <w:rsid w:val="00DF6AE1"/>
    <w:pPr>
      <w:spacing w:after="240"/>
      <w:ind w:left="567" w:right="567"/>
    </w:pPr>
    <w:rPr>
      <w:rFonts w:eastAsia="Calibri" w:cs="Times New Roman"/>
      <w:szCs w:val="18"/>
      <w:lang w:eastAsia="en-GB"/>
    </w:rPr>
  </w:style>
  <w:style w:type="paragraph" w:customStyle="1" w:styleId="QuotationDouble">
    <w:name w:val="Quotation Double"/>
    <w:basedOn w:val="Normal"/>
    <w:uiPriority w:val="5"/>
    <w:qFormat/>
    <w:rsid w:val="00DF6AE1"/>
    <w:pPr>
      <w:spacing w:after="240"/>
      <w:ind w:left="1134" w:right="1134"/>
    </w:pPr>
    <w:rPr>
      <w:rFonts w:eastAsia="Calibri" w:cs="Times New Roman"/>
      <w:szCs w:val="18"/>
      <w:lang w:eastAsia="en-GB"/>
    </w:rPr>
  </w:style>
  <w:style w:type="paragraph" w:styleId="TableofAuthorities">
    <w:name w:val="table of authorities"/>
    <w:basedOn w:val="Normal"/>
    <w:next w:val="Normal"/>
    <w:uiPriority w:val="39"/>
    <w:rsid w:val="0046754A"/>
    <w:pPr>
      <w:tabs>
        <w:tab w:val="left" w:pos="720"/>
        <w:tab w:val="right" w:leader="dot" w:pos="9027"/>
      </w:tabs>
      <w:ind w:right="720"/>
    </w:pPr>
    <w:rPr>
      <w:rFonts w:eastAsia="Times New Roman" w:cs="Times New Roman"/>
      <w:szCs w:val="20"/>
      <w:lang w:eastAsia="en-GB"/>
    </w:rPr>
  </w:style>
  <w:style w:type="paragraph" w:styleId="TableofFigures">
    <w:name w:val="table of figures"/>
    <w:basedOn w:val="Normal"/>
    <w:next w:val="Normal"/>
    <w:uiPriority w:val="39"/>
    <w:rsid w:val="0046754A"/>
    <w:pPr>
      <w:tabs>
        <w:tab w:val="left" w:pos="567"/>
        <w:tab w:val="right" w:leader="dot" w:pos="9027"/>
      </w:tabs>
      <w:spacing w:after="120"/>
      <w:ind w:right="720"/>
    </w:pPr>
    <w:rPr>
      <w:rFonts w:eastAsia="Times New Roman" w:cs="Times New Roman"/>
      <w:szCs w:val="20"/>
      <w:lang w:eastAsia="en-GB"/>
    </w:rPr>
  </w:style>
  <w:style w:type="paragraph" w:customStyle="1" w:styleId="Title2">
    <w:name w:val="Title 2"/>
    <w:basedOn w:val="Normal"/>
    <w:next w:val="Normal"/>
    <w:uiPriority w:val="5"/>
    <w:qFormat/>
    <w:rsid w:val="00B230EC"/>
    <w:pPr>
      <w:spacing w:after="360"/>
      <w:jc w:val="center"/>
    </w:pPr>
    <w:rPr>
      <w:rFonts w:eastAsia="Calibri" w:cs="Times New Roman"/>
      <w:caps/>
      <w:color w:val="006283"/>
      <w:szCs w:val="18"/>
      <w:lang w:eastAsia="en-GB"/>
    </w:rPr>
  </w:style>
  <w:style w:type="paragraph" w:customStyle="1" w:styleId="Title3">
    <w:name w:val="Title 3"/>
    <w:basedOn w:val="Normal"/>
    <w:next w:val="Normal"/>
    <w:uiPriority w:val="5"/>
    <w:qFormat/>
    <w:rsid w:val="00B230EC"/>
    <w:pPr>
      <w:spacing w:after="360"/>
      <w:jc w:val="center"/>
    </w:pPr>
    <w:rPr>
      <w:rFonts w:eastAsia="Calibri" w:cs="Times New Roman"/>
      <w:i/>
      <w:color w:val="006283"/>
      <w:szCs w:val="18"/>
      <w:lang w:eastAsia="en-GB"/>
    </w:rPr>
  </w:style>
  <w:style w:type="paragraph" w:customStyle="1" w:styleId="TitleCountry">
    <w:name w:val="Title Country"/>
    <w:basedOn w:val="Normal"/>
    <w:next w:val="Normal"/>
    <w:uiPriority w:val="5"/>
    <w:qFormat/>
    <w:rsid w:val="00B230EC"/>
    <w:pPr>
      <w:spacing w:after="360"/>
      <w:jc w:val="center"/>
    </w:pPr>
    <w:rPr>
      <w:rFonts w:eastAsia="Calibri" w:cs="Times New Roman"/>
      <w:smallCaps/>
      <w:color w:val="006283"/>
      <w:szCs w:val="18"/>
      <w:lang w:eastAsia="en-GB"/>
    </w:rPr>
  </w:style>
  <w:style w:type="paragraph" w:styleId="TOC1">
    <w:name w:val="toc 1"/>
    <w:basedOn w:val="Normal"/>
    <w:next w:val="Normal"/>
    <w:autoRedefine/>
    <w:uiPriority w:val="39"/>
    <w:rsid w:val="0046754A"/>
    <w:pPr>
      <w:tabs>
        <w:tab w:val="right" w:leader="dot" w:pos="9027"/>
      </w:tabs>
      <w:spacing w:before="120" w:after="120"/>
      <w:ind w:right="851"/>
      <w:jc w:val="left"/>
    </w:pPr>
    <w:rPr>
      <w:rFonts w:eastAsia="Calibri" w:cs="Times New Roman"/>
      <w:b/>
      <w:caps/>
      <w:szCs w:val="18"/>
      <w:lang w:eastAsia="en-GB"/>
    </w:rPr>
  </w:style>
  <w:style w:type="paragraph" w:styleId="TOC2">
    <w:name w:val="toc 2"/>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3">
    <w:name w:val="toc 3"/>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4">
    <w:name w:val="toc 4"/>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5">
    <w:name w:val="toc 5"/>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6">
    <w:name w:val="toc 6"/>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7">
    <w:name w:val="toc 7"/>
    <w:basedOn w:val="Normal"/>
    <w:next w:val="Normal"/>
    <w:autoRedefine/>
    <w:uiPriority w:val="39"/>
    <w:rsid w:val="0046754A"/>
    <w:pPr>
      <w:tabs>
        <w:tab w:val="left" w:pos="851"/>
        <w:tab w:val="right" w:leader="dot" w:pos="9027"/>
      </w:tabs>
      <w:spacing w:before="120" w:after="120"/>
      <w:ind w:left="567" w:right="851"/>
      <w:jc w:val="left"/>
    </w:pPr>
    <w:rPr>
      <w:rFonts w:eastAsia="Calibri" w:cs="Times New Roman"/>
      <w:szCs w:val="18"/>
      <w:lang w:eastAsia="en-GB"/>
    </w:rPr>
  </w:style>
  <w:style w:type="paragraph" w:styleId="TOC8">
    <w:name w:val="toc 8"/>
    <w:basedOn w:val="Normal"/>
    <w:next w:val="Normal"/>
    <w:autoRedefine/>
    <w:uiPriority w:val="39"/>
    <w:rsid w:val="0046754A"/>
    <w:pPr>
      <w:tabs>
        <w:tab w:val="left" w:pos="851"/>
        <w:tab w:val="left" w:pos="1134"/>
        <w:tab w:val="right" w:leader="dot" w:pos="9027"/>
      </w:tabs>
      <w:spacing w:before="120" w:after="120"/>
      <w:ind w:left="851" w:right="851"/>
      <w:jc w:val="left"/>
    </w:pPr>
    <w:rPr>
      <w:rFonts w:eastAsia="Calibri" w:cs="Times New Roman"/>
      <w:szCs w:val="18"/>
      <w:lang w:eastAsia="en-GB"/>
    </w:rPr>
  </w:style>
  <w:style w:type="paragraph" w:styleId="TOC9">
    <w:name w:val="toc 9"/>
    <w:basedOn w:val="Normal"/>
    <w:next w:val="Normal"/>
    <w:autoRedefine/>
    <w:uiPriority w:val="39"/>
    <w:rsid w:val="0046754A"/>
    <w:pPr>
      <w:tabs>
        <w:tab w:val="left" w:pos="851"/>
        <w:tab w:val="left" w:pos="1134"/>
        <w:tab w:val="left" w:pos="1418"/>
        <w:tab w:val="right" w:leader="dot" w:pos="9027"/>
      </w:tabs>
      <w:spacing w:before="120" w:after="120"/>
      <w:ind w:left="1134" w:right="851"/>
      <w:jc w:val="left"/>
    </w:pPr>
    <w:rPr>
      <w:rFonts w:eastAsia="Calibri" w:cs="Times New Roman"/>
      <w:szCs w:val="18"/>
      <w:lang w:eastAsia="en-GB"/>
    </w:rPr>
  </w:style>
  <w:style w:type="paragraph" w:styleId="TOCHeading">
    <w:name w:val="TOC Heading"/>
    <w:basedOn w:val="Normal"/>
    <w:next w:val="Normal"/>
    <w:uiPriority w:val="39"/>
    <w:qFormat/>
    <w:rsid w:val="0046754A"/>
    <w:pPr>
      <w:spacing w:before="240"/>
      <w:jc w:val="center"/>
    </w:pPr>
    <w:rPr>
      <w:rFonts w:eastAsia="Times New Roman" w:cs="Times New Roman"/>
      <w:b/>
      <w:bCs/>
      <w:szCs w:val="28"/>
      <w:lang w:eastAsia="en-GB"/>
    </w:rPr>
  </w:style>
  <w:style w:type="table" w:customStyle="1" w:styleId="WTOTable2">
    <w:name w:val="WTOTable2"/>
    <w:basedOn w:val="TableNormal"/>
    <w:uiPriority w:val="99"/>
    <w:rsid w:val="0046754A"/>
    <w:pPr>
      <w:spacing w:after="0" w:line="240" w:lineRule="auto"/>
    </w:pPr>
    <w:rPr>
      <w:rFonts w:ascii="Verdana" w:eastAsia="Calibri" w:hAnsi="Verdana" w:cs="Times New Roman"/>
      <w:sz w:val="16"/>
      <w:szCs w:val="18"/>
      <w:lang w:eastAsia="en-GB"/>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ED54E0"/>
    <w:rPr>
      <w:rFonts w:ascii="Tahoma" w:hAnsi="Tahoma" w:cs="Tahoma"/>
      <w:sz w:val="16"/>
      <w:szCs w:val="16"/>
    </w:rPr>
  </w:style>
  <w:style w:type="character" w:customStyle="1" w:styleId="BalloonTextChar">
    <w:name w:val="Balloon Text Char"/>
    <w:basedOn w:val="DefaultParagraphFont"/>
    <w:link w:val="BalloonText"/>
    <w:uiPriority w:val="99"/>
    <w:semiHidden/>
    <w:rsid w:val="00ED54E0"/>
    <w:rPr>
      <w:rFonts w:ascii="Tahoma" w:hAnsi="Tahoma" w:cs="Tahoma"/>
      <w:sz w:val="16"/>
      <w:szCs w:val="16"/>
    </w:rPr>
  </w:style>
  <w:style w:type="paragraph" w:styleId="Subtitle">
    <w:name w:val="Subtitle"/>
    <w:basedOn w:val="Normal"/>
    <w:next w:val="Normal"/>
    <w:link w:val="SubtitleChar"/>
    <w:uiPriority w:val="6"/>
    <w:qFormat/>
    <w:rsid w:val="00E46FD5"/>
    <w:pPr>
      <w:numPr>
        <w:ilvl w:val="1"/>
      </w:numPr>
    </w:pPr>
    <w:rPr>
      <w:rFonts w:eastAsiaTheme="majorEastAsia" w:cstheme="majorBidi"/>
      <w:b/>
      <w:iCs/>
      <w:szCs w:val="24"/>
    </w:rPr>
  </w:style>
  <w:style w:type="character" w:customStyle="1" w:styleId="SubtitleChar">
    <w:name w:val="Subtitle Char"/>
    <w:basedOn w:val="DefaultParagraphFont"/>
    <w:link w:val="Subtitle"/>
    <w:uiPriority w:val="11"/>
    <w:rsid w:val="00E46FD5"/>
    <w:rPr>
      <w:rFonts w:ascii="Verdana" w:hAnsi="Verdana" w:eastAsiaTheme="majorEastAsia" w:cstheme="majorBidi"/>
      <w:b/>
      <w:iCs/>
      <w:sz w:val="18"/>
      <w:szCs w:val="24"/>
    </w:rPr>
  </w:style>
  <w:style w:type="paragraph" w:customStyle="1" w:styleId="SummaryHeader">
    <w:name w:val="SummaryHeader"/>
    <w:basedOn w:val="Normal"/>
    <w:uiPriority w:val="4"/>
    <w:qFormat/>
    <w:rsid w:val="00B230EC"/>
    <w:pPr>
      <w:spacing w:after="240"/>
      <w:outlineLvl w:val="0"/>
    </w:pPr>
    <w:rPr>
      <w:rFonts w:eastAsia="Calibri" w:cs="Times New Roman"/>
      <w:b/>
      <w:caps/>
      <w:color w:val="006283"/>
    </w:rPr>
  </w:style>
  <w:style w:type="paragraph" w:customStyle="1" w:styleId="SummarySubheader">
    <w:name w:val="SummarySubheader"/>
    <w:basedOn w:val="Normal"/>
    <w:uiPriority w:val="4"/>
    <w:qFormat/>
    <w:rsid w:val="00FF4616"/>
    <w:pPr>
      <w:spacing w:after="240"/>
      <w:outlineLvl w:val="1"/>
    </w:pPr>
    <w:rPr>
      <w:b/>
      <w:color w:val="006283"/>
    </w:rPr>
  </w:style>
  <w:style w:type="paragraph" w:customStyle="1" w:styleId="SummaryText">
    <w:name w:val="SummaryText"/>
    <w:basedOn w:val="Normal"/>
    <w:uiPriority w:val="4"/>
    <w:qFormat/>
    <w:rsid w:val="00B56EDC"/>
    <w:pPr>
      <w:numPr>
        <w:numId w:val="10"/>
      </w:numPr>
      <w:spacing w:after="240"/>
      <w:ind w:left="0" w:firstLine="0"/>
    </w:pPr>
    <w:rPr>
      <w:rFonts w:eastAsia="Calibri" w:cs="Times New Roman"/>
    </w:rPr>
  </w:style>
  <w:style w:type="paragraph" w:styleId="ListParagraph">
    <w:name w:val="List Paragraph"/>
    <w:basedOn w:val="Normal"/>
    <w:uiPriority w:val="59"/>
    <w:semiHidden/>
    <w:qFormat/>
    <w:rsid w:val="00AA332C"/>
    <w:pPr>
      <w:ind w:left="720"/>
      <w:contextualSpacing/>
    </w:pPr>
  </w:style>
  <w:style w:type="table" w:customStyle="1" w:styleId="WTOBox1">
    <w:name w:val="WTOBox1"/>
    <w:basedOn w:val="TableNormal"/>
    <w:uiPriority w:val="99"/>
    <w:rsid w:val="00C65C0C"/>
    <w:pPr>
      <w:spacing w:after="0" w:line="240" w:lineRule="auto"/>
    </w:pPr>
    <w:rPr>
      <w:rFonts w:ascii="Calibri" w:eastAsia="Calibri" w:hAnsi="Calibri" w:cs="Times New Roman"/>
      <w:sz w:val="20"/>
      <w:szCs w:val="20"/>
      <w:lang w:eastAsia="en-GB"/>
    </w:rPr>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C65C0C"/>
    <w:pPr>
      <w:spacing w:after="0" w:line="240" w:lineRule="auto"/>
    </w:pPr>
    <w:rPr>
      <w:rFonts w:ascii="Verdana" w:eastAsia="Calibri" w:hAnsi="Verdana" w:cs="Times New Roman"/>
      <w:sz w:val="16"/>
      <w:szCs w:val="20"/>
      <w:lang w:eastAsia="en-GB"/>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7067B"/>
    <w:pPr>
      <w:keepNext/>
      <w:keepLines/>
      <w:spacing w:after="240"/>
      <w:jc w:val="left"/>
    </w:pPr>
    <w:rPr>
      <w:rFonts w:eastAsia="Times New Roman" w:cs="Times New Roman"/>
      <w:b/>
      <w:caps/>
      <w:color w:val="006283"/>
      <w:sz w:val="28"/>
      <w:lang w:val="x-none"/>
    </w:rPr>
  </w:style>
  <w:style w:type="table" w:styleId="TableGrid">
    <w:name w:val="Table Grid"/>
    <w:basedOn w:val="TableNormal"/>
    <w:uiPriority w:val="59"/>
    <w:rsid w:val="00EA5D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745146"/>
    <w:pPr>
      <w:tabs>
        <w:tab w:val="left" w:pos="851"/>
      </w:tabs>
      <w:ind w:left="851" w:hanging="851"/>
      <w:jc w:val="left"/>
    </w:pPr>
    <w:rPr>
      <w:sz w:val="16"/>
    </w:rPr>
  </w:style>
  <w:style w:type="character" w:styleId="Hyperlink">
    <w:name w:val="Hyperlink"/>
    <w:basedOn w:val="DefaultParagraphFont"/>
    <w:uiPriority w:val="99"/>
    <w:unhideWhenUsed/>
    <w:rsid w:val="00B52738"/>
    <w:rPr>
      <w:color w:val="0000FF" w:themeColor="hyperlink"/>
      <w:u w:val="single"/>
    </w:rPr>
  </w:style>
  <w:style w:type="paragraph" w:styleId="Bibliography">
    <w:name w:val="Bibliography"/>
    <w:basedOn w:val="Normal"/>
    <w:next w:val="Normal"/>
    <w:uiPriority w:val="49"/>
    <w:semiHidden/>
    <w:unhideWhenUsed/>
    <w:rsid w:val="00547B5F"/>
  </w:style>
  <w:style w:type="paragraph" w:styleId="BlockText">
    <w:name w:val="Block Text"/>
    <w:basedOn w:val="Normal"/>
    <w:uiPriority w:val="99"/>
    <w:semiHidden/>
    <w:unhideWhenUsed/>
    <w:rsid w:val="00547B5F"/>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asciiTheme="minorHAnsi" w:eastAsiaTheme="minorEastAsia" w:hAnsiTheme="minorHAnsi"/>
      <w:i/>
      <w:iCs/>
      <w:color w:val="4F81BD" w:themeColor="accent1"/>
    </w:rPr>
  </w:style>
  <w:style w:type="paragraph" w:styleId="BodyTextFirstIndent">
    <w:name w:val="Body Text First Indent"/>
    <w:basedOn w:val="BodyText"/>
    <w:link w:val="BodyTextFirstIndentChar"/>
    <w:uiPriority w:val="99"/>
    <w:semiHidden/>
    <w:unhideWhenUsed/>
    <w:rsid w:val="00547B5F"/>
    <w:pPr>
      <w:numPr>
        <w:ilvl w:val="0"/>
        <w:numId w:val="0"/>
      </w:numPr>
      <w:spacing w:after="0"/>
      <w:ind w:firstLine="360"/>
    </w:pPr>
  </w:style>
  <w:style w:type="character" w:customStyle="1" w:styleId="BodyTextFirstIndentChar">
    <w:name w:val="Body Text First Indent Char"/>
    <w:basedOn w:val="BodyTextChar"/>
    <w:link w:val="BodyTextFirstIndent"/>
    <w:uiPriority w:val="99"/>
    <w:semiHidden/>
    <w:rsid w:val="00547B5F"/>
    <w:rPr>
      <w:rFonts w:ascii="Verdana" w:hAnsi="Verdana"/>
      <w:sz w:val="18"/>
    </w:rPr>
  </w:style>
  <w:style w:type="paragraph" w:styleId="BodyTextIndent">
    <w:name w:val="Body Text Indent"/>
    <w:basedOn w:val="Normal"/>
    <w:link w:val="BodyTextIndentChar"/>
    <w:uiPriority w:val="99"/>
    <w:semiHidden/>
    <w:unhideWhenUsed/>
    <w:rsid w:val="00547B5F"/>
    <w:pPr>
      <w:spacing w:after="120"/>
      <w:ind w:left="283"/>
    </w:pPr>
  </w:style>
  <w:style w:type="character" w:customStyle="1" w:styleId="BodyTextIndentChar">
    <w:name w:val="Body Text Indent Char"/>
    <w:basedOn w:val="DefaultParagraphFont"/>
    <w:link w:val="BodyTextIndent"/>
    <w:uiPriority w:val="99"/>
    <w:semiHidden/>
    <w:rsid w:val="00547B5F"/>
    <w:rPr>
      <w:rFonts w:ascii="Verdana" w:hAnsi="Verdana"/>
      <w:sz w:val="18"/>
    </w:rPr>
  </w:style>
  <w:style w:type="paragraph" w:styleId="BodyTextFirstIndent2">
    <w:name w:val="Body Text First Indent 2"/>
    <w:basedOn w:val="BodyTextIndent"/>
    <w:link w:val="BodyTextFirstIndent2Char"/>
    <w:uiPriority w:val="99"/>
    <w:semiHidden/>
    <w:unhideWhenUsed/>
    <w:rsid w:val="00547B5F"/>
    <w:pPr>
      <w:spacing w:after="0"/>
      <w:ind w:left="360" w:firstLine="360"/>
    </w:pPr>
  </w:style>
  <w:style w:type="character" w:customStyle="1" w:styleId="BodyTextFirstIndent2Char">
    <w:name w:val="Body Text First Indent 2 Char"/>
    <w:basedOn w:val="BodyTextIndentChar"/>
    <w:link w:val="BodyTextFirstIndent2"/>
    <w:uiPriority w:val="99"/>
    <w:semiHidden/>
    <w:rsid w:val="00547B5F"/>
    <w:rPr>
      <w:rFonts w:ascii="Verdana" w:hAnsi="Verdana"/>
      <w:sz w:val="18"/>
    </w:rPr>
  </w:style>
  <w:style w:type="paragraph" w:styleId="BodyTextIndent2">
    <w:name w:val="Body Text Indent 2"/>
    <w:basedOn w:val="Normal"/>
    <w:link w:val="BodyTextIndent2Char"/>
    <w:uiPriority w:val="99"/>
    <w:semiHidden/>
    <w:unhideWhenUsed/>
    <w:rsid w:val="00547B5F"/>
    <w:pPr>
      <w:spacing w:after="120" w:line="480" w:lineRule="auto"/>
      <w:ind w:left="283"/>
    </w:pPr>
  </w:style>
  <w:style w:type="character" w:customStyle="1" w:styleId="BodyTextIndent2Char">
    <w:name w:val="Body Text Indent 2 Char"/>
    <w:basedOn w:val="DefaultParagraphFont"/>
    <w:link w:val="BodyTextIndent2"/>
    <w:uiPriority w:val="99"/>
    <w:semiHidden/>
    <w:rsid w:val="00547B5F"/>
    <w:rPr>
      <w:rFonts w:ascii="Verdana" w:hAnsi="Verdana"/>
      <w:sz w:val="18"/>
    </w:rPr>
  </w:style>
  <w:style w:type="paragraph" w:styleId="BodyTextIndent3">
    <w:name w:val="Body Text Indent 3"/>
    <w:basedOn w:val="Normal"/>
    <w:link w:val="BodyTextIndent3Char"/>
    <w:uiPriority w:val="99"/>
    <w:semiHidden/>
    <w:unhideWhenUsed/>
    <w:rsid w:val="00547B5F"/>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547B5F"/>
    <w:rPr>
      <w:rFonts w:ascii="Verdana" w:hAnsi="Verdana"/>
      <w:sz w:val="16"/>
      <w:szCs w:val="16"/>
    </w:rPr>
  </w:style>
  <w:style w:type="character" w:styleId="BookTitle">
    <w:name w:val="Book Title"/>
    <w:basedOn w:val="DefaultParagraphFont"/>
    <w:uiPriority w:val="99"/>
    <w:semiHidden/>
    <w:qFormat/>
    <w:rsid w:val="00547B5F"/>
    <w:rPr>
      <w:b/>
      <w:bCs/>
      <w:smallCaps/>
      <w:spacing w:val="5"/>
    </w:rPr>
  </w:style>
  <w:style w:type="paragraph" w:styleId="Closing">
    <w:name w:val="Closing"/>
    <w:basedOn w:val="Normal"/>
    <w:link w:val="ClosingChar"/>
    <w:uiPriority w:val="99"/>
    <w:semiHidden/>
    <w:unhideWhenUsed/>
    <w:rsid w:val="00547B5F"/>
    <w:pPr>
      <w:ind w:left="4252"/>
    </w:pPr>
  </w:style>
  <w:style w:type="character" w:customStyle="1" w:styleId="ClosingChar">
    <w:name w:val="Closing Char"/>
    <w:basedOn w:val="DefaultParagraphFont"/>
    <w:link w:val="Closing"/>
    <w:uiPriority w:val="99"/>
    <w:semiHidden/>
    <w:rsid w:val="00547B5F"/>
    <w:rPr>
      <w:rFonts w:ascii="Verdana" w:hAnsi="Verdana"/>
      <w:sz w:val="18"/>
    </w:rPr>
  </w:style>
  <w:style w:type="character" w:styleId="CommentReference">
    <w:name w:val="annotation reference"/>
    <w:basedOn w:val="DefaultParagraphFont"/>
    <w:uiPriority w:val="99"/>
    <w:semiHidden/>
    <w:unhideWhenUsed/>
    <w:rsid w:val="00547B5F"/>
    <w:rPr>
      <w:sz w:val="16"/>
      <w:szCs w:val="16"/>
    </w:rPr>
  </w:style>
  <w:style w:type="paragraph" w:styleId="CommentText">
    <w:name w:val="annotation text"/>
    <w:basedOn w:val="Normal"/>
    <w:link w:val="CommentTextChar"/>
    <w:uiPriority w:val="99"/>
    <w:unhideWhenUsed/>
    <w:rsid w:val="00547B5F"/>
    <w:rPr>
      <w:sz w:val="20"/>
      <w:szCs w:val="20"/>
    </w:rPr>
  </w:style>
  <w:style w:type="character" w:customStyle="1" w:styleId="CommentTextChar">
    <w:name w:val="Comment Text Char"/>
    <w:basedOn w:val="DefaultParagraphFont"/>
    <w:link w:val="CommentText"/>
    <w:uiPriority w:val="99"/>
    <w:semiHidden/>
    <w:rsid w:val="00547B5F"/>
    <w:rPr>
      <w:rFonts w:ascii="Verdana" w:hAnsi="Verdana"/>
      <w:sz w:val="20"/>
      <w:szCs w:val="20"/>
    </w:rPr>
  </w:style>
  <w:style w:type="paragraph" w:styleId="CommentSubject">
    <w:name w:val="annotation subject"/>
    <w:basedOn w:val="CommentText"/>
    <w:next w:val="CommentText"/>
    <w:link w:val="CommentSubjectChar"/>
    <w:uiPriority w:val="99"/>
    <w:unhideWhenUsed/>
    <w:rsid w:val="00547B5F"/>
    <w:rPr>
      <w:b/>
      <w:bCs/>
    </w:rPr>
  </w:style>
  <w:style w:type="character" w:customStyle="1" w:styleId="CommentSubjectChar">
    <w:name w:val="Comment Subject Char"/>
    <w:basedOn w:val="CommentTextChar"/>
    <w:link w:val="CommentSubject"/>
    <w:uiPriority w:val="99"/>
    <w:semiHidden/>
    <w:rsid w:val="00547B5F"/>
    <w:rPr>
      <w:rFonts w:ascii="Verdana" w:hAnsi="Verdana"/>
      <w:b/>
      <w:bCs/>
      <w:sz w:val="20"/>
      <w:szCs w:val="20"/>
    </w:rPr>
  </w:style>
  <w:style w:type="paragraph" w:styleId="Date">
    <w:name w:val="Date"/>
    <w:basedOn w:val="Normal"/>
    <w:next w:val="Normal"/>
    <w:link w:val="DateChar"/>
    <w:uiPriority w:val="99"/>
    <w:semiHidden/>
    <w:unhideWhenUsed/>
    <w:rsid w:val="00547B5F"/>
  </w:style>
  <w:style w:type="character" w:customStyle="1" w:styleId="DateChar">
    <w:name w:val="Date Char"/>
    <w:basedOn w:val="DefaultParagraphFont"/>
    <w:link w:val="Date"/>
    <w:uiPriority w:val="99"/>
    <w:semiHidden/>
    <w:rsid w:val="00547B5F"/>
    <w:rPr>
      <w:rFonts w:ascii="Verdana" w:hAnsi="Verdana"/>
      <w:sz w:val="18"/>
    </w:rPr>
  </w:style>
  <w:style w:type="paragraph" w:styleId="DocumentMap">
    <w:name w:val="Document Map"/>
    <w:basedOn w:val="Normal"/>
    <w:link w:val="DocumentMapChar"/>
    <w:uiPriority w:val="99"/>
    <w:semiHidden/>
    <w:unhideWhenUsed/>
    <w:rsid w:val="00547B5F"/>
    <w:rPr>
      <w:rFonts w:ascii="Tahoma" w:hAnsi="Tahoma" w:cs="Tahoma"/>
      <w:sz w:val="16"/>
      <w:szCs w:val="16"/>
    </w:rPr>
  </w:style>
  <w:style w:type="character" w:customStyle="1" w:styleId="DocumentMapChar">
    <w:name w:val="Document Map Char"/>
    <w:basedOn w:val="DefaultParagraphFont"/>
    <w:link w:val="DocumentMap"/>
    <w:uiPriority w:val="99"/>
    <w:semiHidden/>
    <w:rsid w:val="00547B5F"/>
    <w:rPr>
      <w:rFonts w:ascii="Tahoma" w:hAnsi="Tahoma" w:cs="Tahoma"/>
      <w:sz w:val="16"/>
      <w:szCs w:val="16"/>
    </w:rPr>
  </w:style>
  <w:style w:type="paragraph" w:styleId="E-mailSignature">
    <w:name w:val="E-mail Signature"/>
    <w:basedOn w:val="Normal"/>
    <w:link w:val="E-mailSignatureChar"/>
    <w:uiPriority w:val="99"/>
    <w:semiHidden/>
    <w:unhideWhenUsed/>
    <w:rsid w:val="00547B5F"/>
  </w:style>
  <w:style w:type="character" w:customStyle="1" w:styleId="E-mailSignatureChar">
    <w:name w:val="E-mail Signature Char"/>
    <w:basedOn w:val="DefaultParagraphFont"/>
    <w:link w:val="E-mailSignature"/>
    <w:uiPriority w:val="99"/>
    <w:semiHidden/>
    <w:rsid w:val="00547B5F"/>
    <w:rPr>
      <w:rFonts w:ascii="Verdana" w:hAnsi="Verdana"/>
      <w:sz w:val="18"/>
    </w:rPr>
  </w:style>
  <w:style w:type="character" w:styleId="Emphasis">
    <w:name w:val="Emphasis"/>
    <w:basedOn w:val="DefaultParagraphFont"/>
    <w:uiPriority w:val="99"/>
    <w:semiHidden/>
    <w:qFormat/>
    <w:rsid w:val="00547B5F"/>
    <w:rPr>
      <w:i/>
      <w:iCs/>
    </w:rPr>
  </w:style>
  <w:style w:type="paragraph" w:styleId="EnvelopeAddress">
    <w:name w:val="envelope address"/>
    <w:basedOn w:val="Normal"/>
    <w:uiPriority w:val="99"/>
    <w:semiHidden/>
    <w:unhideWhenUsed/>
    <w:rsid w:val="00547B5F"/>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547B5F"/>
    <w:rPr>
      <w:rFonts w:asciiTheme="majorHAnsi" w:eastAsiaTheme="majorEastAsia" w:hAnsiTheme="majorHAnsi" w:cstheme="majorBidi"/>
      <w:sz w:val="20"/>
      <w:szCs w:val="20"/>
    </w:rPr>
  </w:style>
  <w:style w:type="character" w:styleId="FollowedHyperlink">
    <w:name w:val="FollowedHyperlink"/>
    <w:basedOn w:val="DefaultParagraphFont"/>
    <w:uiPriority w:val="9"/>
    <w:unhideWhenUsed/>
    <w:rsid w:val="00547B5F"/>
    <w:rPr>
      <w:color w:val="800080" w:themeColor="followedHyperlink"/>
      <w:u w:val="single"/>
    </w:rPr>
  </w:style>
  <w:style w:type="character" w:styleId="HTMLAcronym">
    <w:name w:val="HTML Acronym"/>
    <w:basedOn w:val="DefaultParagraphFont"/>
    <w:uiPriority w:val="99"/>
    <w:semiHidden/>
    <w:unhideWhenUsed/>
    <w:rsid w:val="00547B5F"/>
  </w:style>
  <w:style w:type="paragraph" w:styleId="HTMLAddress">
    <w:name w:val="HTML Address"/>
    <w:basedOn w:val="Normal"/>
    <w:link w:val="HTMLAddressChar"/>
    <w:uiPriority w:val="99"/>
    <w:semiHidden/>
    <w:unhideWhenUsed/>
    <w:rsid w:val="00547B5F"/>
    <w:rPr>
      <w:i/>
      <w:iCs/>
    </w:rPr>
  </w:style>
  <w:style w:type="character" w:customStyle="1" w:styleId="HTMLAddressChar">
    <w:name w:val="HTML Address Char"/>
    <w:basedOn w:val="DefaultParagraphFont"/>
    <w:link w:val="HTMLAddress"/>
    <w:uiPriority w:val="99"/>
    <w:semiHidden/>
    <w:rsid w:val="00547B5F"/>
    <w:rPr>
      <w:rFonts w:ascii="Verdana" w:hAnsi="Verdana"/>
      <w:i/>
      <w:iCs/>
      <w:sz w:val="18"/>
    </w:rPr>
  </w:style>
  <w:style w:type="character" w:styleId="HTMLCite">
    <w:name w:val="HTML Cite"/>
    <w:basedOn w:val="DefaultParagraphFont"/>
    <w:uiPriority w:val="99"/>
    <w:semiHidden/>
    <w:unhideWhenUsed/>
    <w:rsid w:val="00547B5F"/>
    <w:rPr>
      <w:i/>
      <w:iCs/>
    </w:rPr>
  </w:style>
  <w:style w:type="character" w:styleId="HTMLCode">
    <w:name w:val="HTML Code"/>
    <w:basedOn w:val="DefaultParagraphFont"/>
    <w:uiPriority w:val="99"/>
    <w:semiHidden/>
    <w:unhideWhenUsed/>
    <w:rsid w:val="00547B5F"/>
    <w:rPr>
      <w:rFonts w:ascii="Consolas" w:hAnsi="Consolas" w:cs="Consolas"/>
      <w:sz w:val="20"/>
      <w:szCs w:val="20"/>
    </w:rPr>
  </w:style>
  <w:style w:type="character" w:styleId="HTMLDefinition">
    <w:name w:val="HTML Definition"/>
    <w:basedOn w:val="DefaultParagraphFont"/>
    <w:uiPriority w:val="99"/>
    <w:semiHidden/>
    <w:unhideWhenUsed/>
    <w:rsid w:val="00547B5F"/>
    <w:rPr>
      <w:i/>
      <w:iCs/>
    </w:rPr>
  </w:style>
  <w:style w:type="character" w:styleId="HTMLKeyboard">
    <w:name w:val="HTML Keyboard"/>
    <w:basedOn w:val="DefaultParagraphFont"/>
    <w:uiPriority w:val="99"/>
    <w:semiHidden/>
    <w:unhideWhenUsed/>
    <w:rsid w:val="00547B5F"/>
    <w:rPr>
      <w:rFonts w:ascii="Consolas" w:hAnsi="Consolas" w:cs="Consolas"/>
      <w:sz w:val="20"/>
      <w:szCs w:val="20"/>
    </w:rPr>
  </w:style>
  <w:style w:type="paragraph" w:styleId="HTMLPreformatted">
    <w:name w:val="HTML Preformatted"/>
    <w:basedOn w:val="Normal"/>
    <w:link w:val="HTMLPreformattedChar"/>
    <w:uiPriority w:val="99"/>
    <w:semiHidden/>
    <w:unhideWhenUsed/>
    <w:rsid w:val="00547B5F"/>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547B5F"/>
    <w:rPr>
      <w:rFonts w:ascii="Consolas" w:hAnsi="Consolas" w:cs="Consolas"/>
      <w:sz w:val="20"/>
      <w:szCs w:val="20"/>
    </w:rPr>
  </w:style>
  <w:style w:type="character" w:styleId="HTMLSample">
    <w:name w:val="HTML Sample"/>
    <w:basedOn w:val="DefaultParagraphFont"/>
    <w:uiPriority w:val="99"/>
    <w:semiHidden/>
    <w:unhideWhenUsed/>
    <w:rsid w:val="00547B5F"/>
    <w:rPr>
      <w:rFonts w:ascii="Consolas" w:hAnsi="Consolas" w:cs="Consolas"/>
      <w:sz w:val="24"/>
      <w:szCs w:val="24"/>
    </w:rPr>
  </w:style>
  <w:style w:type="character" w:styleId="HTMLTypewriter">
    <w:name w:val="HTML Typewriter"/>
    <w:basedOn w:val="DefaultParagraphFont"/>
    <w:uiPriority w:val="99"/>
    <w:semiHidden/>
    <w:unhideWhenUsed/>
    <w:rsid w:val="00547B5F"/>
    <w:rPr>
      <w:rFonts w:ascii="Consolas" w:hAnsi="Consolas" w:cs="Consolas"/>
      <w:sz w:val="20"/>
      <w:szCs w:val="20"/>
    </w:rPr>
  </w:style>
  <w:style w:type="character" w:styleId="HTMLVariable">
    <w:name w:val="HTML Variable"/>
    <w:basedOn w:val="DefaultParagraphFont"/>
    <w:uiPriority w:val="99"/>
    <w:semiHidden/>
    <w:unhideWhenUsed/>
    <w:rsid w:val="00547B5F"/>
    <w:rPr>
      <w:i/>
      <w:iCs/>
    </w:rPr>
  </w:style>
  <w:style w:type="paragraph" w:styleId="Index1">
    <w:name w:val="index 1"/>
    <w:basedOn w:val="Normal"/>
    <w:next w:val="Normal"/>
    <w:autoRedefine/>
    <w:uiPriority w:val="99"/>
    <w:semiHidden/>
    <w:unhideWhenUsed/>
    <w:rsid w:val="00547B5F"/>
    <w:pPr>
      <w:ind w:left="180" w:hanging="180"/>
    </w:pPr>
  </w:style>
  <w:style w:type="paragraph" w:styleId="Index2">
    <w:name w:val="index 2"/>
    <w:basedOn w:val="Normal"/>
    <w:next w:val="Normal"/>
    <w:autoRedefine/>
    <w:uiPriority w:val="99"/>
    <w:semiHidden/>
    <w:unhideWhenUsed/>
    <w:rsid w:val="00547B5F"/>
    <w:pPr>
      <w:ind w:left="360" w:hanging="180"/>
    </w:pPr>
  </w:style>
  <w:style w:type="paragraph" w:styleId="Index3">
    <w:name w:val="index 3"/>
    <w:basedOn w:val="Normal"/>
    <w:next w:val="Normal"/>
    <w:autoRedefine/>
    <w:uiPriority w:val="99"/>
    <w:semiHidden/>
    <w:unhideWhenUsed/>
    <w:rsid w:val="00547B5F"/>
    <w:pPr>
      <w:ind w:left="540" w:hanging="180"/>
    </w:pPr>
  </w:style>
  <w:style w:type="paragraph" w:styleId="Index4">
    <w:name w:val="index 4"/>
    <w:basedOn w:val="Normal"/>
    <w:next w:val="Normal"/>
    <w:autoRedefine/>
    <w:uiPriority w:val="99"/>
    <w:semiHidden/>
    <w:unhideWhenUsed/>
    <w:rsid w:val="00547B5F"/>
    <w:pPr>
      <w:ind w:left="720" w:hanging="180"/>
    </w:pPr>
  </w:style>
  <w:style w:type="paragraph" w:styleId="Index5">
    <w:name w:val="index 5"/>
    <w:basedOn w:val="Normal"/>
    <w:next w:val="Normal"/>
    <w:autoRedefine/>
    <w:uiPriority w:val="99"/>
    <w:semiHidden/>
    <w:unhideWhenUsed/>
    <w:rsid w:val="00547B5F"/>
    <w:pPr>
      <w:ind w:left="900" w:hanging="180"/>
    </w:pPr>
  </w:style>
  <w:style w:type="paragraph" w:styleId="Index6">
    <w:name w:val="index 6"/>
    <w:basedOn w:val="Normal"/>
    <w:next w:val="Normal"/>
    <w:autoRedefine/>
    <w:uiPriority w:val="99"/>
    <w:semiHidden/>
    <w:unhideWhenUsed/>
    <w:rsid w:val="00547B5F"/>
    <w:pPr>
      <w:ind w:left="1080" w:hanging="180"/>
    </w:pPr>
  </w:style>
  <w:style w:type="paragraph" w:styleId="Index7">
    <w:name w:val="index 7"/>
    <w:basedOn w:val="Normal"/>
    <w:next w:val="Normal"/>
    <w:autoRedefine/>
    <w:uiPriority w:val="99"/>
    <w:semiHidden/>
    <w:unhideWhenUsed/>
    <w:rsid w:val="00547B5F"/>
    <w:pPr>
      <w:ind w:left="1260" w:hanging="180"/>
    </w:pPr>
  </w:style>
  <w:style w:type="paragraph" w:styleId="Index8">
    <w:name w:val="index 8"/>
    <w:basedOn w:val="Normal"/>
    <w:next w:val="Normal"/>
    <w:autoRedefine/>
    <w:uiPriority w:val="99"/>
    <w:semiHidden/>
    <w:unhideWhenUsed/>
    <w:rsid w:val="00547B5F"/>
    <w:pPr>
      <w:ind w:left="1440" w:hanging="180"/>
    </w:pPr>
  </w:style>
  <w:style w:type="paragraph" w:styleId="Index9">
    <w:name w:val="index 9"/>
    <w:basedOn w:val="Normal"/>
    <w:next w:val="Normal"/>
    <w:autoRedefine/>
    <w:uiPriority w:val="99"/>
    <w:semiHidden/>
    <w:unhideWhenUsed/>
    <w:rsid w:val="00547B5F"/>
    <w:pPr>
      <w:ind w:left="1620" w:hanging="180"/>
    </w:pPr>
  </w:style>
  <w:style w:type="paragraph" w:styleId="IndexHeading">
    <w:name w:val="index heading"/>
    <w:basedOn w:val="Normal"/>
    <w:next w:val="Index1"/>
    <w:uiPriority w:val="99"/>
    <w:semiHidden/>
    <w:unhideWhenUsed/>
    <w:rsid w:val="00547B5F"/>
    <w:rPr>
      <w:rFonts w:asciiTheme="majorHAnsi" w:eastAsiaTheme="majorEastAsia" w:hAnsiTheme="majorHAnsi" w:cstheme="majorBidi"/>
      <w:b/>
      <w:bCs/>
    </w:rPr>
  </w:style>
  <w:style w:type="character" w:styleId="IntenseEmphasis">
    <w:name w:val="Intense Emphasis"/>
    <w:basedOn w:val="DefaultParagraphFont"/>
    <w:uiPriority w:val="99"/>
    <w:semiHidden/>
    <w:qFormat/>
    <w:rsid w:val="00547B5F"/>
    <w:rPr>
      <w:b/>
      <w:bCs/>
      <w:i/>
      <w:iCs/>
      <w:color w:val="4F81BD" w:themeColor="accent1"/>
    </w:rPr>
  </w:style>
  <w:style w:type="paragraph" w:styleId="IntenseQuote">
    <w:name w:val="Intense Quote"/>
    <w:basedOn w:val="Normal"/>
    <w:next w:val="Normal"/>
    <w:link w:val="IntenseQuoteChar"/>
    <w:uiPriority w:val="59"/>
    <w:semiHidden/>
    <w:qFormat/>
    <w:rsid w:val="00547B5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99"/>
    <w:semiHidden/>
    <w:rsid w:val="00547B5F"/>
    <w:rPr>
      <w:rFonts w:ascii="Verdana" w:hAnsi="Verdana"/>
      <w:b/>
      <w:bCs/>
      <w:i/>
      <w:iCs/>
      <w:color w:val="4F81BD" w:themeColor="accent1"/>
      <w:sz w:val="18"/>
    </w:rPr>
  </w:style>
  <w:style w:type="character" w:styleId="IntenseReference">
    <w:name w:val="Intense Reference"/>
    <w:basedOn w:val="DefaultParagraphFont"/>
    <w:uiPriority w:val="99"/>
    <w:semiHidden/>
    <w:qFormat/>
    <w:rsid w:val="00547B5F"/>
    <w:rPr>
      <w:b/>
      <w:bCs/>
      <w:smallCaps/>
      <w:color w:val="C0504D" w:themeColor="accent2"/>
      <w:spacing w:val="5"/>
      <w:u w:val="single"/>
    </w:rPr>
  </w:style>
  <w:style w:type="character" w:styleId="LineNumber">
    <w:name w:val="line number"/>
    <w:basedOn w:val="DefaultParagraphFont"/>
    <w:uiPriority w:val="99"/>
    <w:semiHidden/>
    <w:unhideWhenUsed/>
    <w:rsid w:val="00547B5F"/>
  </w:style>
  <w:style w:type="paragraph" w:styleId="List">
    <w:name w:val="List"/>
    <w:basedOn w:val="Normal"/>
    <w:uiPriority w:val="99"/>
    <w:semiHidden/>
    <w:unhideWhenUsed/>
    <w:rsid w:val="00547B5F"/>
    <w:pPr>
      <w:ind w:left="283" w:hanging="283"/>
      <w:contextualSpacing/>
    </w:pPr>
  </w:style>
  <w:style w:type="paragraph" w:styleId="List2">
    <w:name w:val="List 2"/>
    <w:basedOn w:val="Normal"/>
    <w:uiPriority w:val="99"/>
    <w:semiHidden/>
    <w:unhideWhenUsed/>
    <w:rsid w:val="00547B5F"/>
    <w:pPr>
      <w:ind w:left="566" w:hanging="283"/>
      <w:contextualSpacing/>
    </w:pPr>
  </w:style>
  <w:style w:type="paragraph" w:styleId="List3">
    <w:name w:val="List 3"/>
    <w:basedOn w:val="Normal"/>
    <w:uiPriority w:val="99"/>
    <w:semiHidden/>
    <w:unhideWhenUsed/>
    <w:rsid w:val="00547B5F"/>
    <w:pPr>
      <w:ind w:left="849" w:hanging="283"/>
      <w:contextualSpacing/>
    </w:pPr>
  </w:style>
  <w:style w:type="paragraph" w:styleId="List4">
    <w:name w:val="List 4"/>
    <w:basedOn w:val="Normal"/>
    <w:uiPriority w:val="99"/>
    <w:semiHidden/>
    <w:unhideWhenUsed/>
    <w:rsid w:val="00547B5F"/>
    <w:pPr>
      <w:ind w:left="1132" w:hanging="283"/>
      <w:contextualSpacing/>
    </w:pPr>
  </w:style>
  <w:style w:type="paragraph" w:styleId="List5">
    <w:name w:val="List 5"/>
    <w:basedOn w:val="Normal"/>
    <w:uiPriority w:val="99"/>
    <w:semiHidden/>
    <w:unhideWhenUsed/>
    <w:rsid w:val="00547B5F"/>
    <w:pPr>
      <w:ind w:left="1415" w:hanging="283"/>
      <w:contextualSpacing/>
    </w:pPr>
  </w:style>
  <w:style w:type="paragraph" w:styleId="ListContinue">
    <w:name w:val="List Continue"/>
    <w:basedOn w:val="Normal"/>
    <w:uiPriority w:val="99"/>
    <w:semiHidden/>
    <w:unhideWhenUsed/>
    <w:rsid w:val="00547B5F"/>
    <w:pPr>
      <w:spacing w:after="120"/>
      <w:ind w:left="283"/>
      <w:contextualSpacing/>
    </w:pPr>
  </w:style>
  <w:style w:type="paragraph" w:styleId="ListContinue2">
    <w:name w:val="List Continue 2"/>
    <w:basedOn w:val="Normal"/>
    <w:uiPriority w:val="99"/>
    <w:semiHidden/>
    <w:unhideWhenUsed/>
    <w:rsid w:val="00547B5F"/>
    <w:pPr>
      <w:spacing w:after="120"/>
      <w:ind w:left="566"/>
      <w:contextualSpacing/>
    </w:pPr>
  </w:style>
  <w:style w:type="paragraph" w:styleId="ListContinue3">
    <w:name w:val="List Continue 3"/>
    <w:basedOn w:val="Normal"/>
    <w:uiPriority w:val="99"/>
    <w:semiHidden/>
    <w:unhideWhenUsed/>
    <w:rsid w:val="00547B5F"/>
    <w:pPr>
      <w:spacing w:after="120"/>
      <w:ind w:left="849"/>
      <w:contextualSpacing/>
    </w:pPr>
  </w:style>
  <w:style w:type="paragraph" w:styleId="ListContinue4">
    <w:name w:val="List Continue 4"/>
    <w:basedOn w:val="Normal"/>
    <w:uiPriority w:val="99"/>
    <w:semiHidden/>
    <w:unhideWhenUsed/>
    <w:rsid w:val="00547B5F"/>
    <w:pPr>
      <w:spacing w:after="120"/>
      <w:ind w:left="1132"/>
      <w:contextualSpacing/>
    </w:pPr>
  </w:style>
  <w:style w:type="paragraph" w:styleId="ListContinue5">
    <w:name w:val="List Continue 5"/>
    <w:basedOn w:val="Normal"/>
    <w:uiPriority w:val="99"/>
    <w:semiHidden/>
    <w:unhideWhenUsed/>
    <w:rsid w:val="00547B5F"/>
    <w:pPr>
      <w:spacing w:after="120"/>
      <w:ind w:left="1415"/>
      <w:contextualSpacing/>
    </w:pPr>
  </w:style>
  <w:style w:type="paragraph" w:styleId="ListNumber">
    <w:name w:val="List Number"/>
    <w:basedOn w:val="Normal"/>
    <w:uiPriority w:val="49"/>
    <w:semiHidden/>
    <w:unhideWhenUsed/>
    <w:rsid w:val="00547B5F"/>
    <w:pPr>
      <w:numPr>
        <w:numId w:val="11"/>
      </w:numPr>
      <w:contextualSpacing/>
    </w:pPr>
  </w:style>
  <w:style w:type="paragraph" w:styleId="ListNumber2">
    <w:name w:val="List Number 2"/>
    <w:basedOn w:val="Normal"/>
    <w:uiPriority w:val="49"/>
    <w:semiHidden/>
    <w:unhideWhenUsed/>
    <w:rsid w:val="00547B5F"/>
    <w:pPr>
      <w:numPr>
        <w:numId w:val="12"/>
      </w:numPr>
      <w:contextualSpacing/>
    </w:pPr>
  </w:style>
  <w:style w:type="paragraph" w:styleId="ListNumber3">
    <w:name w:val="List Number 3"/>
    <w:basedOn w:val="Normal"/>
    <w:uiPriority w:val="49"/>
    <w:semiHidden/>
    <w:unhideWhenUsed/>
    <w:rsid w:val="00547B5F"/>
    <w:pPr>
      <w:numPr>
        <w:numId w:val="13"/>
      </w:numPr>
      <w:contextualSpacing/>
    </w:pPr>
  </w:style>
  <w:style w:type="paragraph" w:styleId="ListNumber4">
    <w:name w:val="List Number 4"/>
    <w:basedOn w:val="Normal"/>
    <w:uiPriority w:val="49"/>
    <w:semiHidden/>
    <w:unhideWhenUsed/>
    <w:rsid w:val="00547B5F"/>
    <w:pPr>
      <w:numPr>
        <w:numId w:val="14"/>
      </w:numPr>
      <w:contextualSpacing/>
    </w:pPr>
  </w:style>
  <w:style w:type="paragraph" w:styleId="ListNumber5">
    <w:name w:val="List Number 5"/>
    <w:basedOn w:val="Normal"/>
    <w:uiPriority w:val="49"/>
    <w:semiHidden/>
    <w:unhideWhenUsed/>
    <w:rsid w:val="00547B5F"/>
    <w:pPr>
      <w:numPr>
        <w:numId w:val="15"/>
      </w:numPr>
      <w:contextualSpacing/>
    </w:pPr>
  </w:style>
  <w:style w:type="paragraph" w:styleId="Macro">
    <w:name w:val="macro"/>
    <w:link w:val="MacroTextChar"/>
    <w:uiPriority w:val="99"/>
    <w:semiHidden/>
    <w:unhideWhenUsed/>
    <w:rsid w:val="00547B5F"/>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hAnsi="Consolas" w:cs="Consolas"/>
      <w:sz w:val="20"/>
      <w:szCs w:val="20"/>
    </w:rPr>
  </w:style>
  <w:style w:type="character" w:customStyle="1" w:styleId="MacroTextChar">
    <w:name w:val="Macro Text Char"/>
    <w:basedOn w:val="DefaultParagraphFont"/>
    <w:link w:val="Macro"/>
    <w:uiPriority w:val="99"/>
    <w:semiHidden/>
    <w:rsid w:val="00547B5F"/>
    <w:rPr>
      <w:rFonts w:ascii="Consolas" w:hAnsi="Consolas" w:cs="Consolas"/>
      <w:sz w:val="20"/>
      <w:szCs w:val="20"/>
    </w:rPr>
  </w:style>
  <w:style w:type="paragraph" w:styleId="MessageHeader">
    <w:name w:val="Message Header"/>
    <w:basedOn w:val="Normal"/>
    <w:link w:val="MessageHeaderChar"/>
    <w:uiPriority w:val="99"/>
    <w:semiHidden/>
    <w:unhideWhenUsed/>
    <w:rsid w:val="00547B5F"/>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547B5F"/>
    <w:rPr>
      <w:rFonts w:asciiTheme="majorHAnsi" w:eastAsiaTheme="majorEastAsia" w:hAnsiTheme="majorHAnsi" w:cstheme="majorBidi"/>
      <w:sz w:val="24"/>
      <w:szCs w:val="24"/>
      <w:shd w:val="pct20" w:color="auto" w:fill="auto"/>
    </w:rPr>
  </w:style>
  <w:style w:type="paragraph" w:styleId="NoSpacing">
    <w:name w:val="No Spacing"/>
    <w:uiPriority w:val="1"/>
    <w:semiHidden/>
    <w:qFormat/>
    <w:rsid w:val="00547B5F"/>
    <w:pPr>
      <w:spacing w:after="0" w:line="240" w:lineRule="auto"/>
      <w:jc w:val="both"/>
    </w:pPr>
    <w:rPr>
      <w:rFonts w:ascii="Verdana" w:hAnsi="Verdana"/>
      <w:sz w:val="18"/>
    </w:rPr>
  </w:style>
  <w:style w:type="paragraph" w:styleId="NormalWeb">
    <w:name w:val="Normal (Web)"/>
    <w:basedOn w:val="Normal"/>
    <w:uiPriority w:val="99"/>
    <w:semiHidden/>
    <w:unhideWhenUsed/>
    <w:rsid w:val="00547B5F"/>
    <w:rPr>
      <w:rFonts w:ascii="Times New Roman" w:hAnsi="Times New Roman" w:cs="Times New Roman"/>
      <w:sz w:val="24"/>
      <w:szCs w:val="24"/>
    </w:rPr>
  </w:style>
  <w:style w:type="paragraph" w:styleId="NormalIndent">
    <w:name w:val="Normal Indent"/>
    <w:basedOn w:val="Normal"/>
    <w:uiPriority w:val="99"/>
    <w:semiHidden/>
    <w:unhideWhenUsed/>
    <w:rsid w:val="00547B5F"/>
    <w:pPr>
      <w:ind w:left="567"/>
    </w:pPr>
  </w:style>
  <w:style w:type="paragraph" w:styleId="NoteHeading">
    <w:name w:val="Note Heading"/>
    <w:basedOn w:val="Normal"/>
    <w:next w:val="Normal"/>
    <w:link w:val="NoteHeadingChar"/>
    <w:uiPriority w:val="99"/>
    <w:semiHidden/>
    <w:unhideWhenUsed/>
    <w:rsid w:val="00547B5F"/>
  </w:style>
  <w:style w:type="character" w:customStyle="1" w:styleId="NoteHeadingChar">
    <w:name w:val="Note Heading Char"/>
    <w:basedOn w:val="DefaultParagraphFont"/>
    <w:link w:val="NoteHeading"/>
    <w:uiPriority w:val="99"/>
    <w:semiHidden/>
    <w:rsid w:val="00547B5F"/>
    <w:rPr>
      <w:rFonts w:ascii="Verdana" w:hAnsi="Verdana"/>
      <w:sz w:val="18"/>
    </w:rPr>
  </w:style>
  <w:style w:type="character" w:styleId="PageNumber">
    <w:name w:val="page number"/>
    <w:basedOn w:val="DefaultParagraphFont"/>
    <w:uiPriority w:val="99"/>
    <w:semiHidden/>
    <w:unhideWhenUsed/>
    <w:rsid w:val="00547B5F"/>
  </w:style>
  <w:style w:type="character" w:styleId="PlaceholderText">
    <w:name w:val="Placeholder Text"/>
    <w:basedOn w:val="DefaultParagraphFont"/>
    <w:uiPriority w:val="99"/>
    <w:semiHidden/>
    <w:rsid w:val="00547B5F"/>
    <w:rPr>
      <w:color w:val="808080"/>
    </w:rPr>
  </w:style>
  <w:style w:type="paragraph" w:styleId="PlainText">
    <w:name w:val="Plain Text"/>
    <w:basedOn w:val="Normal"/>
    <w:link w:val="PlainTextChar"/>
    <w:uiPriority w:val="99"/>
    <w:unhideWhenUsed/>
    <w:rsid w:val="00547B5F"/>
    <w:rPr>
      <w:rFonts w:ascii="Consolas" w:hAnsi="Consolas" w:cs="Consolas"/>
      <w:sz w:val="21"/>
      <w:szCs w:val="21"/>
    </w:rPr>
  </w:style>
  <w:style w:type="character" w:customStyle="1" w:styleId="PlainTextChar">
    <w:name w:val="Plain Text Char"/>
    <w:basedOn w:val="DefaultParagraphFont"/>
    <w:link w:val="PlainText"/>
    <w:uiPriority w:val="99"/>
    <w:semiHidden/>
    <w:rsid w:val="00547B5F"/>
    <w:rPr>
      <w:rFonts w:ascii="Consolas" w:hAnsi="Consolas" w:cs="Consolas"/>
      <w:sz w:val="21"/>
      <w:szCs w:val="21"/>
    </w:rPr>
  </w:style>
  <w:style w:type="paragraph" w:styleId="Quote">
    <w:name w:val="Quote"/>
    <w:basedOn w:val="Normal"/>
    <w:next w:val="Normal"/>
    <w:link w:val="QuoteChar"/>
    <w:uiPriority w:val="59"/>
    <w:semiHidden/>
    <w:qFormat/>
    <w:rsid w:val="00547B5F"/>
    <w:rPr>
      <w:i/>
      <w:iCs/>
      <w:color w:val="000000" w:themeColor="text1"/>
    </w:rPr>
  </w:style>
  <w:style w:type="character" w:customStyle="1" w:styleId="QuoteChar">
    <w:name w:val="Quote Char"/>
    <w:basedOn w:val="DefaultParagraphFont"/>
    <w:link w:val="Quote"/>
    <w:uiPriority w:val="99"/>
    <w:semiHidden/>
    <w:rsid w:val="00547B5F"/>
    <w:rPr>
      <w:rFonts w:ascii="Verdana" w:hAnsi="Verdana"/>
      <w:i/>
      <w:iCs/>
      <w:color w:val="000000" w:themeColor="text1"/>
      <w:sz w:val="18"/>
    </w:rPr>
  </w:style>
  <w:style w:type="paragraph" w:styleId="Salutation">
    <w:name w:val="Salutation"/>
    <w:basedOn w:val="Normal"/>
    <w:next w:val="Normal"/>
    <w:link w:val="SalutationChar"/>
    <w:uiPriority w:val="99"/>
    <w:semiHidden/>
    <w:unhideWhenUsed/>
    <w:rsid w:val="00547B5F"/>
  </w:style>
  <w:style w:type="character" w:customStyle="1" w:styleId="SalutationChar">
    <w:name w:val="Salutation Char"/>
    <w:basedOn w:val="DefaultParagraphFont"/>
    <w:link w:val="Salutation"/>
    <w:uiPriority w:val="99"/>
    <w:semiHidden/>
    <w:rsid w:val="00547B5F"/>
    <w:rPr>
      <w:rFonts w:ascii="Verdana" w:hAnsi="Verdana"/>
      <w:sz w:val="18"/>
    </w:rPr>
  </w:style>
  <w:style w:type="paragraph" w:styleId="Signature">
    <w:name w:val="Signature"/>
    <w:basedOn w:val="Normal"/>
    <w:link w:val="SignatureChar"/>
    <w:uiPriority w:val="99"/>
    <w:semiHidden/>
    <w:unhideWhenUsed/>
    <w:rsid w:val="00547B5F"/>
    <w:pPr>
      <w:ind w:left="4252"/>
    </w:pPr>
  </w:style>
  <w:style w:type="character" w:customStyle="1" w:styleId="SignatureChar">
    <w:name w:val="Signature Char"/>
    <w:basedOn w:val="DefaultParagraphFont"/>
    <w:link w:val="Signature"/>
    <w:uiPriority w:val="99"/>
    <w:semiHidden/>
    <w:rsid w:val="00547B5F"/>
    <w:rPr>
      <w:rFonts w:ascii="Verdana" w:hAnsi="Verdana"/>
      <w:sz w:val="18"/>
    </w:rPr>
  </w:style>
  <w:style w:type="character" w:styleId="Strong">
    <w:name w:val="Strong"/>
    <w:basedOn w:val="DefaultParagraphFont"/>
    <w:uiPriority w:val="99"/>
    <w:semiHidden/>
    <w:qFormat/>
    <w:rsid w:val="00547B5F"/>
    <w:rPr>
      <w:b/>
      <w:bCs/>
    </w:rPr>
  </w:style>
  <w:style w:type="character" w:styleId="SubtleEmphasis">
    <w:name w:val="Subtle Emphasis"/>
    <w:basedOn w:val="DefaultParagraphFont"/>
    <w:uiPriority w:val="99"/>
    <w:semiHidden/>
    <w:qFormat/>
    <w:rsid w:val="00547B5F"/>
    <w:rPr>
      <w:i/>
      <w:iCs/>
      <w:color w:val="808080" w:themeColor="text1" w:themeTint="7F"/>
    </w:rPr>
  </w:style>
  <w:style w:type="character" w:styleId="SubtleReference">
    <w:name w:val="Subtle Reference"/>
    <w:basedOn w:val="DefaultParagraphFont"/>
    <w:uiPriority w:val="99"/>
    <w:semiHidden/>
    <w:qFormat/>
    <w:rsid w:val="00547B5F"/>
    <w:rPr>
      <w:smallCaps/>
      <w:color w:val="C0504D" w:themeColor="accent2"/>
      <w:u w:val="single"/>
    </w:rPr>
  </w:style>
  <w:style w:type="paragraph" w:styleId="TOAHeading">
    <w:name w:val="toa heading"/>
    <w:basedOn w:val="Normal"/>
    <w:next w:val="Normal"/>
    <w:uiPriority w:val="39"/>
    <w:unhideWhenUsed/>
    <w:rsid w:val="00547B5F"/>
    <w:pPr>
      <w:spacing w:before="120"/>
    </w:pPr>
    <w:rPr>
      <w:rFonts w:asciiTheme="majorHAnsi" w:eastAsiaTheme="majorEastAsia" w:hAnsiTheme="majorHAnsi" w:cstheme="majorBidi"/>
      <w:b/>
      <w:bCs/>
      <w:sz w:val="24"/>
      <w:szCs w:val="24"/>
    </w:rPr>
  </w:style>
  <w:style w:type="paragraph" w:customStyle="1" w:styleId="TitleDate">
    <w:name w:val="Title Date"/>
    <w:basedOn w:val="Normal"/>
    <w:next w:val="Normal"/>
    <w:uiPriority w:val="5"/>
    <w:qFormat/>
    <w:rsid w:val="00ED1D47"/>
    <w:pPr>
      <w:spacing w:after="240"/>
      <w:jc w:val="center"/>
    </w:pPr>
    <w:rPr>
      <w:rFonts w:eastAsia="Calibri" w:cs="Times New Roman"/>
      <w:color w:val="006283"/>
    </w:rPr>
  </w:style>
  <w:style w:type="character" w:customStyle="1" w:styleId="UnresolvedMention1">
    <w:name w:val="Unresolved Mention1"/>
    <w:basedOn w:val="DefaultParagraphFont"/>
    <w:uiPriority w:val="99"/>
    <w:semiHidden/>
    <w:unhideWhenUsed/>
    <w:rsid w:val="00EC74B2"/>
    <w:rPr>
      <w:color w:val="605E5C"/>
      <w:shd w:val="clear" w:color="auto" w:fill="E1DFDD"/>
    </w:rPr>
  </w:style>
  <w:style w:type="paragraph" w:styleId="Revision">
    <w:name w:val="Revision"/>
    <w:hidden/>
    <w:uiPriority w:val="99"/>
    <w:semiHidden/>
    <w:rsid w:val="00B41614"/>
    <w:pPr>
      <w:spacing w:after="0" w:line="240" w:lineRule="auto"/>
    </w:pPr>
    <w:rPr>
      <w:rFonts w:ascii="Verdana" w:hAnsi="Verdana"/>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yperlink" Target="https://www.congress.gov/bill/118th-congress/senate-bill/1648" TargetMode="External" /><Relationship Id="rId11" Type="http://schemas.openxmlformats.org/officeDocument/2006/relationships/hyperlink" Target="https://www.ecfr.gov/current/title-47" TargetMode="External" /><Relationship Id="rId12" Type="http://schemas.openxmlformats.org/officeDocument/2006/relationships/hyperlink" Target="https://www.ecfr.gov/current/title-47/chapter-I/subchapter-A/part-2" TargetMode="External" /><Relationship Id="rId13" Type="http://schemas.openxmlformats.org/officeDocument/2006/relationships/hyperlink" Target="https://www.ecfr.gov/current/title-47/chapter-I/subchapter-B/part-26" TargetMode="External" /><Relationship Id="rId14" Type="http://schemas.openxmlformats.org/officeDocument/2006/relationships/hyperlink" Target="https://www.govinfo.gov/content/pkg/FR-2025-03-07/html/2025-02961.htm" TargetMode="External" /><Relationship Id="rId15" Type="http://schemas.openxmlformats.org/officeDocument/2006/relationships/hyperlink" Target="https://www.govinfo.gov/content/pkg/FR-2025-03-07/pdf/2025-02961.pdf" TargetMode="External" /><Relationship Id="rId16" Type="http://schemas.openxmlformats.org/officeDocument/2006/relationships/hyperlink" Target="https://www.fcc.gov/edocs/search-results?t=quick&amp;dockets=13-115" TargetMode="External" /><Relationship Id="rId17" Type="http://schemas.openxmlformats.org/officeDocument/2006/relationships/hyperlink" Target="https://www.fcc.gov/edocs/search-results?t=quick&amp;fccdaNo=24-132" TargetMode="External" /><Relationship Id="rId18" Type="http://schemas.openxmlformats.org/officeDocument/2006/relationships/hyperlink" Target="https://www.fcc.gov/ecfs" TargetMode="External" /><Relationship Id="rId19" Type="http://schemas.openxmlformats.org/officeDocument/2006/relationships/hyperlink" Target="https://www.fcc.gov/ecfs/search/search-filings/results?q=(proceedings.name:(%2213-115%22))." TargetMode="External" /><Relationship Id="rId2" Type="http://schemas.openxmlformats.org/officeDocument/2006/relationships/settings" Target="settings.xml" /><Relationship Id="rId20" Type="http://schemas.openxmlformats.org/officeDocument/2006/relationships/header" Target="header1.xml" /><Relationship Id="rId21" Type="http://schemas.openxmlformats.org/officeDocument/2006/relationships/header" Target="header2.xml" /><Relationship Id="rId22" Type="http://schemas.openxmlformats.org/officeDocument/2006/relationships/footer" Target="footer1.xml" /><Relationship Id="rId23" Type="http://schemas.openxmlformats.org/officeDocument/2006/relationships/footer" Target="footer2.xml" /><Relationship Id="rId24" Type="http://schemas.openxmlformats.org/officeDocument/2006/relationships/header" Target="header3.xml" /><Relationship Id="rId25" Type="http://schemas.openxmlformats.org/officeDocument/2006/relationships/theme" Target="theme/theme1.xml" /><Relationship Id="rId26" Type="http://schemas.openxmlformats.org/officeDocument/2006/relationships/numbering" Target="numbering.xml" /><Relationship Id="rId27" Type="http://schemas.openxmlformats.org/officeDocument/2006/relationships/styles" Target="style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hyperlink" Target="https://members.wto.org/crnattachments/2025/TBT/USA/final_measure/25_01916_00_e.pdf" TargetMode="External" /><Relationship Id="rId8" Type="http://schemas.openxmlformats.org/officeDocument/2006/relationships/hyperlink" Target="https://members.wto.org/crnattachments/2025/TBT/USA/final_measure/25_01916_01_e.pdf" TargetMode="External" /><Relationship Id="rId9" Type="http://schemas.openxmlformats.org/officeDocument/2006/relationships/hyperlink" Target="https://docs.fcc.gov/public/attachments/FCC-24-132A1.pdf"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C:\Users\alfarra\AppData\Roaming\Microsoft\Templates\WTODOCE2012.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titus xmlns="http://schemas.titus.com/TitusProperties/">
  <TitusGUID xmlns="">dec036cc-94e5-415e-a5cf-6149de46aed8</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C778BA44-54A8-4E21-99A6-FDFD67683057}">
  <ds:schemaRefs>
    <ds:schemaRef ds:uri="http://schemas.openxmlformats.org/officeDocument/2006/bibliography"/>
  </ds:schemaRefs>
</ds:datastoreItem>
</file>

<file path=customXml/itemProps2.xml><?xml version="1.0" encoding="utf-8"?>
<ds:datastoreItem xmlns:ds="http://schemas.openxmlformats.org/officeDocument/2006/customXml" ds:itemID="{65855DB6-8592-49B0-87D5-282B32A53F22}">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WTODOCE2012.DOTX</Template>
  <TotalTime>0</TotalTime>
  <Pages>2</Pages>
  <Words>465</Words>
  <Characters>3070</Characters>
  <Application>Microsoft Office Word</Application>
  <DocSecurity>0</DocSecurity>
  <Lines>68</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cp:lastPrinted>2019-10-23T07:32:00Z</cp:lastPrinted>
  <dcterms:created xsi:type="dcterms:W3CDTF">2025-03-10T10:55:00Z</dcterms:created>
  <dcterms:modified xsi:type="dcterms:W3CDTF">2025-03-10T11:26:00Z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JOB/TBT/344</vt:lpwstr>
  </property>
  <property fmtid="{D5CDD505-2E9C-101B-9397-08002B2CF9AE}" pid="3" name="TitusGUID">
    <vt:lpwstr>dec036cc-94e5-415e-a5cf-6149de46aed8</vt:lpwstr>
  </property>
  <property fmtid="{D5CDD505-2E9C-101B-9397-08002B2CF9AE}" pid="4" name="WTOCLASSIFICATION">
    <vt:lpwstr>WTO OFFICIAL</vt:lpwstr>
  </property>
</Properties>
</file>