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F765D26" w14:textId="77777777">
      <w:pPr>
        <w:pStyle w:val="Title"/>
      </w:pPr>
      <w:r w:rsidRPr="002F663C">
        <w:t>NOTIFICATION</w:t>
      </w:r>
    </w:p>
    <w:p w:rsidR="002F663C" w:rsidRPr="002F663C" w:rsidP="00DD3DD7" w14:paraId="1AE02E22" w14:textId="77777777">
      <w:pPr>
        <w:pStyle w:val="Title3"/>
      </w:pPr>
      <w:r w:rsidRPr="002F663C">
        <w:t>Addendum</w:t>
      </w:r>
    </w:p>
    <w:p w:rsidR="002F663C" w:rsidP="001E2E4A" w14:paraId="2556921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052F37A1" w14:textId="77777777">
      <w:pPr>
        <w:rPr>
          <w:rFonts w:eastAsia="Calibri" w:cs="Times New Roman"/>
        </w:rPr>
      </w:pPr>
    </w:p>
    <w:p w:rsidR="002F663C" w:rsidRPr="002F663C" w:rsidP="002F663C" w14:paraId="7F75C299" w14:textId="77777777">
      <w:pPr>
        <w:jc w:val="center"/>
        <w:rPr>
          <w:rFonts w:eastAsia="Calibri" w:cs="Times New Roman"/>
          <w:b/>
        </w:rPr>
      </w:pPr>
      <w:r w:rsidRPr="002F663C">
        <w:rPr>
          <w:rFonts w:eastAsia="Calibri" w:cs="Times New Roman"/>
          <w:b/>
        </w:rPr>
        <w:t>_______________</w:t>
      </w:r>
    </w:p>
    <w:p w:rsidR="002F663C" w:rsidP="002F663C" w14:paraId="63B760BD" w14:textId="77777777">
      <w:pPr>
        <w:rPr>
          <w:rFonts w:eastAsia="Calibri" w:cs="Times New Roman"/>
        </w:rPr>
      </w:pPr>
    </w:p>
    <w:p w:rsidR="00C14444" w:rsidRPr="002F663C" w:rsidP="002F663C" w14:paraId="0D0727ED" w14:textId="77777777">
      <w:pPr>
        <w:rPr>
          <w:rFonts w:eastAsia="Calibri" w:cs="Times New Roman"/>
        </w:rPr>
      </w:pPr>
    </w:p>
    <w:p w:rsidR="002F663C" w:rsidRPr="002F663C" w:rsidP="002F663C" w14:paraId="66936CD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 to SDA/MAPA Ordinance No. 1179, 5 September 2024</w:t>
      </w:r>
    </w:p>
    <w:p w:rsidR="002F663C" w:rsidRPr="002F663C" w:rsidP="002F663C" w14:paraId="40C3415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310EC4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DAF245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8C8EDC3" w14:textId="77777777" w:rsidTr="00E9471B">
        <w:tblPrEx>
          <w:tblW w:w="9049" w:type="dxa"/>
          <w:tblLayout w:type="fixed"/>
          <w:tblLook w:val="04A0"/>
        </w:tblPrEx>
        <w:tc>
          <w:tcPr>
            <w:tcW w:w="851" w:type="dxa"/>
            <w:shd w:val="clear" w:color="auto" w:fill="auto"/>
          </w:tcPr>
          <w:p w:rsidR="002F663C" w:rsidRPr="00711F9C" w:rsidP="00C14444" w14:paraId="1B442F4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1D5F94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CCE2B95" w14:textId="77777777" w:rsidTr="00E9471B">
        <w:tblPrEx>
          <w:tblW w:w="9049" w:type="dxa"/>
          <w:tblLayout w:type="fixed"/>
          <w:tblLook w:val="04A0"/>
        </w:tblPrEx>
        <w:tc>
          <w:tcPr>
            <w:tcW w:w="851" w:type="dxa"/>
            <w:shd w:val="clear" w:color="auto" w:fill="auto"/>
          </w:tcPr>
          <w:p w:rsidR="002F663C" w:rsidRPr="00711F9C" w:rsidP="00C14444" w14:paraId="3F562AE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7B9C5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27B901A" w14:textId="77777777" w:rsidTr="00E9471B">
        <w:tblPrEx>
          <w:tblW w:w="9049" w:type="dxa"/>
          <w:tblLayout w:type="fixed"/>
          <w:tblLook w:val="04A0"/>
        </w:tblPrEx>
        <w:tc>
          <w:tcPr>
            <w:tcW w:w="851" w:type="dxa"/>
            <w:shd w:val="clear" w:color="auto" w:fill="auto"/>
          </w:tcPr>
          <w:p w:rsidR="002F663C" w:rsidRPr="00711F9C" w:rsidP="00C14444" w14:paraId="6C6AE3F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BB8901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28 February 2025</w:t>
            </w:r>
          </w:p>
        </w:tc>
      </w:tr>
      <w:tr w14:paraId="49406314" w14:textId="77777777" w:rsidTr="00E9471B">
        <w:tblPrEx>
          <w:tblW w:w="9049" w:type="dxa"/>
          <w:tblLayout w:type="fixed"/>
          <w:tblLook w:val="04A0"/>
        </w:tblPrEx>
        <w:tc>
          <w:tcPr>
            <w:tcW w:w="851" w:type="dxa"/>
            <w:shd w:val="clear" w:color="auto" w:fill="auto"/>
          </w:tcPr>
          <w:p w:rsidR="002F663C" w:rsidRPr="00711F9C" w:rsidP="00C14444" w14:paraId="69540A9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8261D5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w:t>
            </w:r>
            <w:r w:rsidRPr="002F663C">
              <w:rPr>
                <w:rFonts w:eastAsia="Calibri" w:cs="Times New Roman"/>
              </w:rPr>
              <w:t>force - date: 28 February 2025</w:t>
            </w:r>
          </w:p>
        </w:tc>
      </w:tr>
      <w:tr w14:paraId="36DB407B" w14:textId="77777777" w:rsidTr="00E9471B">
        <w:tblPrEx>
          <w:tblW w:w="9049" w:type="dxa"/>
          <w:tblLayout w:type="fixed"/>
          <w:tblLook w:val="04A0"/>
        </w:tblPrEx>
        <w:tc>
          <w:tcPr>
            <w:tcW w:w="851" w:type="dxa"/>
            <w:shd w:val="clear" w:color="auto" w:fill="auto"/>
          </w:tcPr>
          <w:p w:rsidR="002F663C" w:rsidRPr="00711F9C" w:rsidP="00C14444" w14:paraId="4625D34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426280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208D15F" w14:textId="77777777" w:rsidTr="00E9471B">
        <w:tblPrEx>
          <w:tblW w:w="9049" w:type="dxa"/>
          <w:tblLayout w:type="fixed"/>
          <w:tblLook w:val="04A0"/>
        </w:tblPrEx>
        <w:tc>
          <w:tcPr>
            <w:tcW w:w="851" w:type="dxa"/>
            <w:shd w:val="clear" w:color="auto" w:fill="auto"/>
          </w:tcPr>
          <w:p w:rsidR="002F663C" w:rsidRPr="00711F9C" w:rsidP="00C14444" w14:paraId="14458CA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B31673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1526C1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226C10A" w14:textId="77777777" w:rsidTr="00E9471B">
        <w:tblPrEx>
          <w:tblW w:w="9049" w:type="dxa"/>
          <w:tblLayout w:type="fixed"/>
          <w:tblLook w:val="04A0"/>
        </w:tblPrEx>
        <w:tc>
          <w:tcPr>
            <w:tcW w:w="851" w:type="dxa"/>
            <w:shd w:val="clear" w:color="auto" w:fill="auto"/>
          </w:tcPr>
          <w:p w:rsidR="002F663C" w:rsidRPr="00711F9C" w:rsidP="00C14444" w14:paraId="7754F36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10A20E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C9D85E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9F87280" w14:textId="77777777" w:rsidTr="00E9471B">
        <w:tblPrEx>
          <w:tblW w:w="9049" w:type="dxa"/>
          <w:tblLayout w:type="fixed"/>
          <w:tblLook w:val="04A0"/>
        </w:tblPrEx>
        <w:tc>
          <w:tcPr>
            <w:tcW w:w="851" w:type="dxa"/>
            <w:shd w:val="clear" w:color="auto" w:fill="auto"/>
          </w:tcPr>
          <w:p w:rsidR="002F663C" w:rsidRPr="00711F9C" w:rsidP="00C14444" w14:paraId="33C8797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CE8CC7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42AF34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4B4D9C1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B695D3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EC3F064" w14:textId="77777777">
      <w:pPr>
        <w:jc w:val="left"/>
        <w:rPr>
          <w:rFonts w:eastAsia="Calibri" w:cs="Times New Roman"/>
          <w:highlight w:val="yellow"/>
        </w:rPr>
      </w:pPr>
    </w:p>
    <w:p w:rsidR="003971FF" w:rsidRPr="007F6EA2" w:rsidP="00B16ACF" w14:paraId="4DEA00F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Ministry of Agriculture, Livestock and Food Supply – MAPA issued SDA/MAPA Ordinance No. 1250, 27 February 2025, that revokes article 41 of SDA/MAPA Ordinance No. 1,179, of 5 September 2024, which approves the requirements for facilities, equipment and operating procedures of poultry farms and egg and egg products processing units and standardizes the nomenclature of eggs in nature and egg products not subjected to heat treatment, and article 1 of SDA/MAPA Ordinance No. 1,244, of February 18, 2025, which ame</w:t>
      </w:r>
      <w:r w:rsidRPr="002F663C">
        <w:rPr>
          <w:rFonts w:eastAsia="Calibri" w:cs="Times New Roman"/>
          <w:szCs w:val="18"/>
        </w:rPr>
        <w:t>nds SDA/MAPA Ordinance No. 1,179, of September 5, 2024.</w:t>
      </w:r>
    </w:p>
    <w:p w:rsidR="006C5A96" w:rsidP="006C5A96" w14:paraId="25351A38" w14:textId="77777777">
      <w:pPr>
        <w:jc w:val="center"/>
        <w:rPr>
          <w:b/>
        </w:rPr>
      </w:pPr>
      <w:r w:rsidRPr="003971FF">
        <w:rPr>
          <w:b/>
        </w:rPr>
        <w:t>__________</w:t>
      </w:r>
    </w:p>
    <w:p w:rsidR="004D4D19" w:rsidP="007F38C2" w14:paraId="013B992F" w14:textId="77777777">
      <w:pPr>
        <w:jc w:val="center"/>
        <w:rPr>
          <w:b/>
        </w:rPr>
      </w:pPr>
    </w:p>
    <w:p w:rsidR="00A1565D" w:rsidP="003971FF" w14:paraId="66705472"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BD5AD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002B1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A279427" w14:textId="77777777">
      <w:r>
        <w:separator/>
      </w:r>
    </w:p>
  </w:footnote>
  <w:footnote w:type="continuationSeparator" w:id="1">
    <w:p w:rsidR="004D3A6A" w:rsidP="00ED54E0" w14:paraId="0181A019" w14:textId="77777777">
      <w:r>
        <w:continuationSeparator/>
      </w:r>
    </w:p>
  </w:footnote>
  <w:footnote w:id="2">
    <w:p w:rsidR="007F6EA2" w14:paraId="434DA41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1E0F9D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EDCA2F0" w14:textId="77777777">
    <w:pPr>
      <w:pStyle w:val="Header"/>
      <w:pBdr>
        <w:bottom w:val="single" w:sz="4" w:space="1" w:color="auto"/>
      </w:pBdr>
      <w:tabs>
        <w:tab w:val="clear" w:pos="4513"/>
        <w:tab w:val="clear" w:pos="9027"/>
      </w:tabs>
      <w:jc w:val="center"/>
    </w:pPr>
  </w:p>
  <w:p w:rsidR="00DD3DD7" w:rsidRPr="00DD3DD7" w:rsidP="00DD3DD7" w14:paraId="0163AD2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7F5799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1DADBE0" w14:textId="77777777">
    <w:pPr>
      <w:pStyle w:val="Header"/>
      <w:pBdr>
        <w:bottom w:val="single" w:sz="4" w:space="1" w:color="auto"/>
      </w:pBdr>
      <w:tabs>
        <w:tab w:val="clear" w:pos="4513"/>
        <w:tab w:val="clear" w:pos="9027"/>
      </w:tabs>
      <w:jc w:val="center"/>
    </w:pPr>
    <w:bookmarkStart w:id="3" w:name="spsSymbolHeader"/>
    <w:r w:rsidRPr="00DD3DD7">
      <w:t>G/TBT/N/BRA/1133/Add.2</w:t>
    </w:r>
    <w:bookmarkEnd w:id="3"/>
  </w:p>
  <w:p w:rsidR="00DD3DD7" w:rsidRPr="00DD3DD7" w:rsidP="00DD3DD7" w14:paraId="24321AF6" w14:textId="77777777">
    <w:pPr>
      <w:pStyle w:val="Header"/>
      <w:pBdr>
        <w:bottom w:val="single" w:sz="4" w:space="1" w:color="auto"/>
      </w:pBdr>
      <w:tabs>
        <w:tab w:val="clear" w:pos="4513"/>
        <w:tab w:val="clear" w:pos="9027"/>
      </w:tabs>
      <w:jc w:val="center"/>
    </w:pPr>
  </w:p>
  <w:p w:rsidR="00DD3DD7" w:rsidRPr="00DD3DD7" w:rsidP="00DD3DD7" w14:paraId="3141092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7085F4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F4101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94ACEA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E73549" w14:textId="77777777">
          <w:pPr>
            <w:jc w:val="right"/>
            <w:rPr>
              <w:b/>
              <w:color w:val="FF0000"/>
              <w:szCs w:val="16"/>
            </w:rPr>
          </w:pPr>
          <w:r>
            <w:rPr>
              <w:b/>
              <w:color w:val="FF0000"/>
              <w:szCs w:val="16"/>
            </w:rPr>
            <w:t xml:space="preserve"> </w:t>
          </w:r>
        </w:p>
      </w:tc>
    </w:tr>
    <w:tr w14:paraId="356FF10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B19B1F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3CC734B" w14:textId="77777777">
          <w:pPr>
            <w:jc w:val="right"/>
            <w:rPr>
              <w:b/>
              <w:szCs w:val="16"/>
            </w:rPr>
          </w:pPr>
        </w:p>
      </w:tc>
    </w:tr>
    <w:tr w14:paraId="2DB8511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27F02F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DA0D07B" w14:textId="77777777">
          <w:pPr>
            <w:jc w:val="right"/>
            <w:rPr>
              <w:rFonts w:eastAsia="Calibri" w:cs="Times New Roman"/>
              <w:b/>
              <w:szCs w:val="16"/>
            </w:rPr>
          </w:pPr>
          <w:bookmarkStart w:id="4" w:name="bmkSymbols"/>
          <w:r w:rsidRPr="002F663C">
            <w:rPr>
              <w:rFonts w:eastAsia="Calibri" w:cs="Times New Roman"/>
              <w:b/>
              <w:szCs w:val="16"/>
            </w:rPr>
            <w:t>G/TBT/N/BRA/1133/Add.2</w:t>
          </w:r>
          <w:bookmarkEnd w:id="4"/>
        </w:p>
        <w:p w:rsidR="00C14444" w:rsidRPr="00C14444" w:rsidP="00C14444" w14:paraId="1D6B0555" w14:textId="77777777">
          <w:pPr>
            <w:jc w:val="center"/>
            <w:rPr>
              <w:szCs w:val="16"/>
            </w:rPr>
          </w:pPr>
        </w:p>
      </w:tc>
    </w:tr>
    <w:tr w14:paraId="047064F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30BB693" w14:textId="77777777"/>
      </w:tc>
      <w:tc>
        <w:tcPr>
          <w:tcW w:w="5448" w:type="dxa"/>
          <w:gridSpan w:val="2"/>
          <w:shd w:val="clear" w:color="auto" w:fill="FFFFFF"/>
          <w:tcMar>
            <w:left w:w="108" w:type="dxa"/>
            <w:right w:w="108" w:type="dxa"/>
          </w:tcMar>
          <w:vAlign w:val="center"/>
        </w:tcPr>
        <w:p w:rsidR="00ED54E0" w:rsidRPr="00182B84" w:rsidP="00425DC5" w14:paraId="4367E95D" w14:textId="77777777">
          <w:pPr>
            <w:jc w:val="right"/>
            <w:rPr>
              <w:szCs w:val="16"/>
            </w:rPr>
          </w:pPr>
          <w:bookmarkStart w:id="5" w:name="bmkDate"/>
          <w:r w:rsidRPr="00182B84">
            <w:rPr>
              <w:szCs w:val="16"/>
            </w:rPr>
            <w:t>10 March 2025</w:t>
          </w:r>
          <w:bookmarkEnd w:id="5"/>
        </w:p>
      </w:tc>
    </w:tr>
    <w:tr w14:paraId="4737FA9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6DDF27A" w14:textId="77777777">
          <w:pPr>
            <w:jc w:val="left"/>
            <w:rPr>
              <w:b/>
            </w:rPr>
          </w:pPr>
          <w:bookmarkStart w:id="6" w:name="bmkSerial"/>
          <w:r>
            <w:rPr>
              <w:b w:val="0"/>
              <w:color w:val="FF0000"/>
            </w:rPr>
            <w:t>(25-1651)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BAC2C9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6A16BD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99478C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FEB081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9B2CD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3573028">
    <w:abstractNumId w:val="9"/>
  </w:num>
  <w:num w:numId="2" w16cid:durableId="1619026781">
    <w:abstractNumId w:val="7"/>
  </w:num>
  <w:num w:numId="3" w16cid:durableId="1560092432">
    <w:abstractNumId w:val="6"/>
  </w:num>
  <w:num w:numId="4" w16cid:durableId="212666914">
    <w:abstractNumId w:val="5"/>
  </w:num>
  <w:num w:numId="5" w16cid:durableId="1414474724">
    <w:abstractNumId w:val="4"/>
  </w:num>
  <w:num w:numId="6" w16cid:durableId="37438992">
    <w:abstractNumId w:val="12"/>
  </w:num>
  <w:num w:numId="7" w16cid:durableId="1217207810">
    <w:abstractNumId w:val="11"/>
  </w:num>
  <w:num w:numId="8" w16cid:durableId="259801354">
    <w:abstractNumId w:val="10"/>
  </w:num>
  <w:num w:numId="9" w16cid:durableId="2142768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5085171">
    <w:abstractNumId w:val="13"/>
  </w:num>
  <w:num w:numId="11" w16cid:durableId="1342395535">
    <w:abstractNumId w:val="8"/>
  </w:num>
  <w:num w:numId="12" w16cid:durableId="1377778838">
    <w:abstractNumId w:val="3"/>
  </w:num>
  <w:num w:numId="13" w16cid:durableId="2092579962">
    <w:abstractNumId w:val="2"/>
  </w:num>
  <w:num w:numId="14" w16cid:durableId="844394148">
    <w:abstractNumId w:val="1"/>
  </w:num>
  <w:num w:numId="15" w16cid:durableId="2025210419">
    <w:abstractNumId w:val="0"/>
  </w:num>
  <w:num w:numId="16" w16cid:durableId="13646250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A6D32"/>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6605B"/>
    <w:rsid w:val="008739FD"/>
    <w:rsid w:val="00893E85"/>
    <w:rsid w:val="008A0701"/>
    <w:rsid w:val="008A50C7"/>
    <w:rsid w:val="008B1018"/>
    <w:rsid w:val="008C42D2"/>
    <w:rsid w:val="008E2C13"/>
    <w:rsid w:val="008E372C"/>
    <w:rsid w:val="00917235"/>
    <w:rsid w:val="00934DC4"/>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B6AA6"/>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766B9"/>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FF5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61EF4F9-601E-4152-8CA3-6DE5CB3B79B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211</Words>
  <Characters>1132</Characters>
  <Application>Microsoft Office Word</Application>
  <DocSecurity>0</DocSecurity>
  <Lines>41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2025-03-10T10:13:00Z</dcterms:created>
  <dcterms:modified xsi:type="dcterms:W3CDTF">2025-03-10T11:30:00Z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