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64A90290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42D43CAF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6328CE67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3837617A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3A3E55" w14:paraId="2F83348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524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946686" w14:paraId="578353EB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URUGUAY</w:t>
            </w:r>
          </w:p>
          <w:p w:rsidR="00A52F73" w:rsidRPr="003A3E55" w:rsidP="003A3E55" w14:paraId="64374AA4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27DD62BE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FA34E6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873EB4" w14:paraId="77029688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873EB4" w14:paraId="3955E18F" w14:textId="77777777">
            <w:r w:rsidRPr="003A3E55">
              <w:t>Asesoría de Política Comercial</w:t>
            </w:r>
          </w:p>
          <w:p w:rsidR="00AF251E" w:rsidRPr="003A3E55" w:rsidP="00873EB4" w14:paraId="2EBAF20F" w14:textId="77777777">
            <w:r w:rsidRPr="003A3E55">
              <w:t>Ministerio de Economía y Finanzas</w:t>
            </w:r>
          </w:p>
          <w:p w:rsidR="00AF251E" w:rsidRPr="003A3E55" w:rsidP="00873EB4" w14:paraId="54E4EB63" w14:textId="77777777">
            <w:r w:rsidRPr="003A3E55">
              <w:t>Paraguay 1401 - 2º Piso</w:t>
            </w:r>
          </w:p>
          <w:p w:rsidR="00AF251E" w:rsidRPr="003A3E55" w:rsidP="00873EB4" w14:paraId="6D2708CF" w14:textId="77777777">
            <w:r w:rsidRPr="003A3E55">
              <w:t>Teléfono: +598 1712 Ext. 4315 / 4319</w:t>
            </w:r>
          </w:p>
          <w:p w:rsidR="00AF251E" w:rsidRPr="003A3E55" w:rsidP="00873EB4" w14:paraId="0D89D0DB" w14:textId="77777777">
            <w:r w:rsidRPr="003A3E55">
              <w:t xml:space="preserve">e-mail: </w:t>
            </w:r>
            <w:hyperlink r:id="rId5" w:history="1">
              <w:r w:rsidRPr="003A3E55">
                <w:rPr>
                  <w:color w:val="0000FF"/>
                  <w:u w:val="single"/>
                </w:rPr>
                <w:t>apc.otc@mef.gub.uy</w:t>
              </w:r>
            </w:hyperlink>
          </w:p>
          <w:p w:rsidR="00AF251E" w:rsidRPr="003A3E55" w:rsidP="00873EB4" w14:paraId="7B1E2B82" w14:textId="77777777">
            <w:pPr>
              <w:spacing w:after="120"/>
            </w:pPr>
            <w:r w:rsidRPr="003A3E55">
              <w:t>Montevideo - Uruguay</w:t>
            </w:r>
          </w:p>
          <w:p w:rsidR="00A52F73" w:rsidRPr="003A3E55" w:rsidP="008849EF" w14:paraId="4F782525" w14:textId="77777777">
            <w:pPr>
              <w:spacing w:after="120"/>
            </w:pPr>
            <w:r w:rsidRPr="003A3E55">
              <w:rPr>
                <w:b/>
              </w:rPr>
              <w:t xml:space="preserve">Nombre y dirección (incluidos los números de teléfono y de fax, así como las direcciones de correo electrónico y sitios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caso) del organismo o autoridad encargado de la tramitación de observaciones sobre la notificación, en caso de que se trate de un organismo o autoridad diferente:</w:t>
            </w:r>
            <w:r w:rsidRPr="006A63E9" w:rsidR="00A22D74">
              <w:t xml:space="preserve"> </w:t>
            </w:r>
          </w:p>
          <w:p w:rsidR="00A22D74" w:rsidRPr="006A63E9" w:rsidP="008849EF" w14:paraId="4F35CD4A" w14:textId="77777777">
            <w:r w:rsidRPr="006A63E9">
              <w:t>Dirección Nacional de Industrias</w:t>
            </w:r>
          </w:p>
          <w:p w:rsidR="00A22D74" w:rsidRPr="006A63E9" w:rsidP="008849EF" w14:paraId="5E116958" w14:textId="77777777">
            <w:r w:rsidRPr="006A63E9">
              <w:t>Ministerio de Industria, Energía y Minería</w:t>
            </w:r>
          </w:p>
          <w:p w:rsidR="00A22D74" w:rsidRPr="006A63E9" w:rsidP="008849EF" w14:paraId="5D035086" w14:textId="77777777">
            <w:r w:rsidRPr="006A63E9">
              <w:t>Mercedes 1041 - 1er Piso</w:t>
            </w:r>
          </w:p>
          <w:p w:rsidR="00A22D74" w:rsidRPr="006A63E9" w:rsidP="008849EF" w14:paraId="633512AC" w14:textId="77777777">
            <w:r w:rsidRPr="006A63E9">
              <w:t>Teléfono: +598 2840 1234 Ext. 2103 / 2135</w:t>
            </w:r>
          </w:p>
          <w:p w:rsidR="00A22D74" w:rsidRPr="006A63E9" w:rsidP="008849EF" w14:paraId="061A4334" w14:textId="77777777">
            <w:r w:rsidRPr="006A63E9">
              <w:t xml:space="preserve">e-mail: </w:t>
            </w:r>
            <w:hyperlink r:id="rId6" w:history="1">
              <w:r w:rsidRPr="006A63E9">
                <w:rPr>
                  <w:color w:val="0000FF"/>
                  <w:u w:val="single"/>
                </w:rPr>
                <w:t>consultas.publicas@miem.gub.uy</w:t>
              </w:r>
            </w:hyperlink>
          </w:p>
          <w:p w:rsidR="00A22D74" w:rsidRPr="006A63E9" w:rsidP="008849EF" w14:paraId="3890D8E4" w14:textId="77777777">
            <w:pPr>
              <w:spacing w:after="120"/>
            </w:pPr>
            <w:r w:rsidRPr="006A63E9">
              <w:t>Montevideo - Uruguay</w:t>
            </w:r>
          </w:p>
        </w:tc>
      </w:tr>
      <w:tr w14:paraId="76B2DCDB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7321EA8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772F8FF7" w14:textId="77777777">
            <w:pPr>
              <w:spacing w:before="120" w:after="120"/>
            </w:pPr>
            <w:r w:rsidRPr="003A3E55">
              <w:rPr>
                <w:b/>
              </w:rPr>
              <w:t xml:space="preserve">Notificación hecha en virtud del artículo 2.9.2 [X], 2.10.1 </w:t>
            </w:r>
            <w:r w:rsidRPr="003A3E55">
              <w:rPr>
                <w:b/>
              </w:rPr>
              <w:t>[ ]</w:t>
            </w:r>
            <w:r w:rsidRPr="003A3E55">
              <w:rPr>
                <w:b/>
              </w:rPr>
              <w:t>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26200978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6CFAD9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2842CF86" w14:textId="77777777">
            <w:pPr>
              <w:spacing w:before="120" w:after="120"/>
            </w:pPr>
            <w:r w:rsidRPr="003A3E55">
              <w:rPr>
                <w:b/>
              </w:rPr>
              <w:t>Productos abarcados (partida del SA o de la NCCA cuando corresponda;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en otro caso partida del arancel nacional.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 xml:space="preserve">Podrá </w:t>
            </w:r>
            <w:r w:rsidRPr="003A3E55">
              <w:rPr>
                <w:b/>
              </w:rPr>
              <w:t>indicarse</w:t>
            </w:r>
            <w:r w:rsidRPr="003A3E55">
              <w:rPr>
                <w:b/>
              </w:rPr>
              <w:t xml:space="preserve"> además, cuando proceda, el número de partida de la ICS):</w:t>
            </w:r>
            <w:r w:rsidRPr="003A3E55" w:rsidR="00AF251E">
              <w:t xml:space="preserve"> Helados comestibles, confituras (caramelos, pastillas, confites, chicles, turrones, productos de cacao y con cacao, chocolates, bombones, baños rellenos y otros productos similares), salsas y condimentos, postres.</w:t>
            </w:r>
          </w:p>
        </w:tc>
      </w:tr>
      <w:tr w14:paraId="68EC3A1C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618068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2BE4865" w14:textId="77777777">
            <w:pPr>
              <w:spacing w:before="120" w:after="120"/>
            </w:pPr>
            <w:r w:rsidRPr="003A3E55">
              <w:rPr>
                <w:b/>
              </w:rPr>
              <w:t>Título, número de páginas e idioma(s) del documento notificado:</w:t>
            </w:r>
            <w:r w:rsidRPr="003A3E55" w:rsidR="00AF251E">
              <w:t xml:space="preserve"> Proyecto de Resolución </w:t>
            </w:r>
            <w:r w:rsidRPr="003A3E55" w:rsidR="00AF251E">
              <w:t>Nº</w:t>
            </w:r>
            <w:r w:rsidRPr="003A3E55" w:rsidR="00AF251E">
              <w:t xml:space="preserve"> 03/23 Revisión 1 - Modificación de las Resoluciones GMC </w:t>
            </w:r>
            <w:r w:rsidRPr="003A3E55" w:rsidR="00AF251E">
              <w:t>Nº</w:t>
            </w:r>
            <w:r w:rsidRPr="003A3E55" w:rsidR="00AF251E">
              <w:t xml:space="preserve"> 53/98, 54/98, 07/06 y 08/06 sobre Aditivos Alimentarios; (2 página(s), en español)</w:t>
            </w:r>
          </w:p>
        </w:tc>
      </w:tr>
      <w:tr w14:paraId="11466CA8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97E21D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6E4C42B" w14:textId="77777777">
            <w:pPr>
              <w:spacing w:before="120" w:after="120"/>
            </w:pPr>
            <w:r w:rsidRPr="003A3E55">
              <w:rPr>
                <w:b/>
              </w:rPr>
              <w:t>Descripción del contenido:</w:t>
            </w:r>
            <w:r w:rsidRPr="003A3E55" w:rsidR="00AF251E">
              <w:t xml:space="preserve"> El documento que se somete a consulta pública incluye al </w:t>
            </w:r>
            <w:r w:rsidRPr="003A3E55" w:rsidR="00AF251E">
              <w:t>beta-caroteno</w:t>
            </w:r>
            <w:r w:rsidRPr="003A3E55" w:rsidR="00AF251E">
              <w:t xml:space="preserve"> de </w:t>
            </w:r>
            <w:r w:rsidRPr="003A3E55" w:rsidR="00AF251E">
              <w:rPr>
                <w:i/>
                <w:iCs/>
              </w:rPr>
              <w:t>Blakeslea</w:t>
            </w:r>
            <w:r w:rsidRPr="003A3E55" w:rsidR="00AF251E">
              <w:rPr>
                <w:i/>
                <w:iCs/>
              </w:rPr>
              <w:t xml:space="preserve"> </w:t>
            </w:r>
            <w:r w:rsidRPr="003A3E55" w:rsidR="00AF251E">
              <w:rPr>
                <w:i/>
                <w:iCs/>
              </w:rPr>
              <w:t>trispora</w:t>
            </w:r>
            <w:r w:rsidRPr="003A3E55" w:rsidR="00AF251E">
              <w:t>, INS 160a(</w:t>
            </w:r>
            <w:r w:rsidRPr="003A3E55" w:rsidR="00AF251E">
              <w:t>iii</w:t>
            </w:r>
            <w:r w:rsidRPr="003A3E55" w:rsidR="00AF251E">
              <w:t xml:space="preserve">), con la función colorante y ciertos límites máximos de concentración, como aditivo alimentario para las categorías de alimentos 3. Helados comestibles, 5. Confituras (Caramelos, Pastillas, Confites, Chicles, Turrones, Productos de Cacao y con Cacao, Chocolates, Bombones, Baños Rellenos y otros Productos Similares), 13. Salsas y condimentos, y 19. Postres. La asignación de aditivos y sus concentraciones máximas para estas categorías de alimentos se encuentran reglamentados por las Resoluciones GMC </w:t>
            </w:r>
            <w:r w:rsidRPr="003A3E55" w:rsidR="00AF251E">
              <w:t>Nº</w:t>
            </w:r>
            <w:r w:rsidRPr="003A3E55" w:rsidR="00AF251E">
              <w:t xml:space="preserve"> 53/98, 54/98, 07/06 y 08/06 respectivamente.</w:t>
            </w:r>
          </w:p>
        </w:tc>
      </w:tr>
      <w:tr w14:paraId="1A914603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5C3240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A5462B" w14:paraId="3A48EBF7" w14:textId="77777777">
            <w:pPr>
              <w:spacing w:before="120" w:after="120"/>
            </w:pPr>
            <w:r w:rsidRPr="003A3E55">
              <w:rPr>
                <w:b/>
              </w:rPr>
              <w:t xml:space="preserve">Objetivo y razón de ser, incluida, cuando proceda, la </w:t>
            </w:r>
            <w:r w:rsidRPr="003A3E55" w:rsidR="00677F2C">
              <w:rPr>
                <w:b/>
              </w:rPr>
              <w:t xml:space="preserve">naturaleza </w:t>
            </w:r>
            <w:r w:rsidRPr="003A3E55">
              <w:rPr>
                <w:b/>
              </w:rPr>
              <w:t>de los problemas urgentes:</w:t>
            </w:r>
            <w:r w:rsidRPr="003A3E55" w:rsidR="00412DAF">
              <w:t xml:space="preserve"> Protección de la salud o seguridad humanas</w:t>
            </w:r>
          </w:p>
        </w:tc>
      </w:tr>
      <w:tr w14:paraId="363AF400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617B12" w14:paraId="5237AE6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075C7" w:rsidRPr="00A06BA0" w:rsidP="00702623" w14:paraId="3D2B03BB" w14:textId="77777777">
            <w:pPr>
              <w:spacing w:before="120" w:after="120"/>
            </w:pPr>
            <w:r w:rsidRPr="003A3E55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</w:tc>
      </w:tr>
      <w:tr w14:paraId="76424FC4" w14:textId="77777777" w:rsidTr="007E347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3A3E55" w14:paraId="0EAF806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9F7158" w14:paraId="7DDD2E60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294925F7" w14:textId="77777777">
            <w:pPr>
              <w:spacing w:after="120"/>
              <w:rPr>
                <w:b/>
              </w:rPr>
            </w:pPr>
            <w:r w:rsidRPr="003A3E55">
              <w:rPr>
                <w:b/>
              </w:rPr>
              <w:t>Fecha propuesta de entrada en vigor:</w:t>
            </w:r>
            <w:r w:rsidRPr="006A63E9">
              <w:t xml:space="preserve"> Por determinar</w:t>
            </w:r>
          </w:p>
        </w:tc>
      </w:tr>
      <w:tr w14:paraId="41FB9770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68FB06A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13AA5E9" w14:textId="77777777">
            <w:pPr>
              <w:spacing w:before="120" w:after="120"/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60 días a partir de la notificación</w:t>
            </w:r>
          </w:p>
        </w:tc>
      </w:tr>
      <w:tr w14:paraId="6834A214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90284E" w14:paraId="6BED7B94" w14:textId="77777777">
            <w:pPr>
              <w:keepNext/>
              <w:keepLines/>
              <w:spacing w:before="120" w:after="120"/>
              <w:rPr>
                <w:b/>
              </w:rPr>
            </w:pPr>
            <w:r w:rsidRPr="003A3E55">
              <w:rPr>
                <w:b/>
              </w:rPr>
              <w:t>11.</w:t>
            </w:r>
          </w:p>
        </w:tc>
        <w:tc>
          <w:tcPr>
            <w:tcW w:w="8524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AD2FD7" w14:paraId="10AAC48B" w14:textId="77777777">
            <w:pPr>
              <w:keepNext/>
              <w:keepLines/>
              <w:spacing w:before="120" w:after="120"/>
            </w:pPr>
            <w:r w:rsidRPr="003A3E55">
              <w:rPr>
                <w:b/>
              </w:rPr>
              <w:t>Textos disponibles en: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Servicio nacional de información [X]</w:t>
            </w:r>
            <w:r w:rsidRPr="003A3E55" w:rsidR="00677F2C">
              <w:rPr>
                <w:b/>
              </w:rPr>
              <w:t>,</w:t>
            </w:r>
            <w:r w:rsidRPr="003A3E55">
              <w:rPr>
                <w:b/>
              </w:rPr>
              <w:t xml:space="preserve"> o direcció</w:t>
            </w:r>
            <w:r w:rsidRPr="003A3E55" w:rsidR="00677F2C">
              <w:rPr>
                <w:b/>
              </w:rPr>
              <w:t>n, números de teléfono y de fax y direcciones</w:t>
            </w:r>
            <w:r w:rsidRPr="003A3E55">
              <w:rPr>
                <w:b/>
              </w:rPr>
              <w:t xml:space="preserve"> </w:t>
            </w:r>
            <w:r w:rsidRPr="003A3E55" w:rsidR="00677F2C">
              <w:rPr>
                <w:b/>
              </w:rPr>
              <w:t xml:space="preserve">de </w:t>
            </w:r>
            <w:r w:rsidRPr="003A3E55">
              <w:rPr>
                <w:b/>
              </w:rPr>
              <w:t>correo electrónico y sitio</w:t>
            </w:r>
            <w:r w:rsidRPr="003A3E55" w:rsidR="00677F2C">
              <w:rPr>
                <w:b/>
              </w:rPr>
              <w:t>s</w:t>
            </w:r>
            <w:r w:rsidRPr="003A3E55">
              <w:rPr>
                <w:b/>
              </w:rPr>
              <w:t xml:space="preserve">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caso, de otra institución:</w:t>
            </w:r>
            <w:r w:rsidRPr="003A3E55" w:rsidR="00AF251E">
              <w:t xml:space="preserve"> </w:t>
            </w:r>
          </w:p>
          <w:p w:rsidR="00AF251E" w:rsidRPr="003A3E55" w:rsidP="00AD2FD7" w14:paraId="0242D201" w14:textId="77777777">
            <w:pPr>
              <w:keepNext/>
              <w:keepLines/>
            </w:pPr>
            <w:r w:rsidRPr="003A3E55">
              <w:t>El texto del Proyecto de Resolución se adjunta a la presente notificación.</w:t>
            </w:r>
          </w:p>
          <w:p w:rsidR="00AF251E" w:rsidRPr="003A3E55" w:rsidP="00AD2FD7" w14:paraId="587F2B1B" w14:textId="77777777">
            <w:pPr>
              <w:keepNext/>
              <w:keepLines/>
              <w:pBdr>
                <w:top w:val="none" w:sz="0" w:space="4" w:color="auto"/>
                <w:bottom w:val="none" w:sz="0" w:space="4" w:color="auto"/>
              </w:pBdr>
            </w:pPr>
            <w:hyperlink r:id="rId7" w:tgtFrame="_blank" w:history="1">
              <w:r w:rsidRPr="003A3E55">
                <w:rPr>
                  <w:color w:val="0000FF"/>
                  <w:u w:val="single"/>
                </w:rPr>
                <w:t>https://plataformaparticipacionciudadana.gub.uy/processes/modificacion-resolucion-aditivos-alimentarios-03-23-rev-1</w:t>
              </w:r>
            </w:hyperlink>
          </w:p>
          <w:p w:rsidR="00AF251E" w:rsidRPr="003A3E55" w:rsidP="00AD2FD7" w14:paraId="21A5943D" w14:textId="77777777">
            <w:pPr>
              <w:keepNext/>
              <w:keepLines/>
              <w:spacing w:after="120"/>
            </w:pPr>
            <w:hyperlink r:id="rId8" w:tgtFrame="_blank" w:history="1">
              <w:r w:rsidRPr="003A3E55">
                <w:rPr>
                  <w:color w:val="0000FF"/>
                  <w:u w:val="single"/>
                </w:rPr>
                <w:t>https://members.wto.org/crnattachments/2025/TBT/URY/25_01671_00_s.pdf</w:t>
              </w:r>
            </w:hyperlink>
          </w:p>
        </w:tc>
      </w:tr>
    </w:tbl>
    <w:p w:rsidR="00AF251E" w:rsidRPr="003A3E55" w:rsidP="003A3E55" w14:paraId="463AC2C4" w14:textId="77777777"/>
    <w:sectPr w:rsidSect="00AE3C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31E25D1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285A33F4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70384D53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3CC957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1330F2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7C0B6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1731B74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664783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G/TBT/N/URY/99</w:t>
    </w:r>
    <w:bookmarkEnd w:id="0"/>
  </w:p>
  <w:p w:rsidR="00B531D9" w:rsidRPr="003A3E55" w:rsidP="00B531D9" w14:paraId="608D50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2843AD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475D3D5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12E0F00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22D8096C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54EE332C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209DABD1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6F02620B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4978212E" w14:textId="77777777">
          <w:pPr>
            <w:jc w:val="right"/>
            <w:rPr>
              <w:b/>
              <w:szCs w:val="18"/>
            </w:rPr>
          </w:pPr>
        </w:p>
      </w:tc>
    </w:tr>
    <w:tr w14:paraId="306542C6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5BD53D0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1E940A8B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G/TBT/N/URY/99</w:t>
          </w:r>
          <w:bookmarkEnd w:id="2"/>
        </w:p>
      </w:tc>
    </w:tr>
    <w:tr w14:paraId="58D84894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37BF7C5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48114030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26 de febrero de 2025</w:t>
          </w:r>
          <w:bookmarkEnd w:id="3"/>
          <w:bookmarkEnd w:id="4"/>
        </w:p>
      </w:tc>
    </w:tr>
    <w:tr w14:paraId="75FFE4C2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7C65391E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b w:val="0"/>
              <w:color w:val="FF0000"/>
            </w:rPr>
            <w:t>(25-1387)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524D2E8E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bCs/>
              <w:noProof/>
              <w:szCs w:val="18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bCs/>
              <w:noProof/>
              <w:szCs w:val="18"/>
            </w:rPr>
            <w:t>1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7A605CE5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74F7EB3F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6608CAF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5DD8A93D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4019339">
    <w:abstractNumId w:val="8"/>
  </w:num>
  <w:num w:numId="2" w16cid:durableId="998313841">
    <w:abstractNumId w:val="3"/>
  </w:num>
  <w:num w:numId="3" w16cid:durableId="993416414">
    <w:abstractNumId w:val="2"/>
  </w:num>
  <w:num w:numId="4" w16cid:durableId="2083600954">
    <w:abstractNumId w:val="1"/>
  </w:num>
  <w:num w:numId="5" w16cid:durableId="1324242385">
    <w:abstractNumId w:val="0"/>
  </w:num>
  <w:num w:numId="6" w16cid:durableId="375088382">
    <w:abstractNumId w:val="12"/>
  </w:num>
  <w:num w:numId="7" w16cid:durableId="177937751">
    <w:abstractNumId w:val="10"/>
  </w:num>
  <w:num w:numId="8" w16cid:durableId="1775906635">
    <w:abstractNumId w:val="13"/>
  </w:num>
  <w:num w:numId="9" w16cid:durableId="1178154249">
    <w:abstractNumId w:val="9"/>
  </w:num>
  <w:num w:numId="10" w16cid:durableId="691304374">
    <w:abstractNumId w:val="7"/>
  </w:num>
  <w:num w:numId="11" w16cid:durableId="871839900">
    <w:abstractNumId w:val="6"/>
  </w:num>
  <w:num w:numId="12" w16cid:durableId="1360472116">
    <w:abstractNumId w:val="5"/>
  </w:num>
  <w:num w:numId="13" w16cid:durableId="797727011">
    <w:abstractNumId w:val="4"/>
  </w:num>
  <w:num w:numId="14" w16cid:durableId="1715763848">
    <w:abstractNumId w:val="11"/>
  </w:num>
  <w:num w:numId="15" w16cid:durableId="18020658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A7098"/>
    <w:rsid w:val="000B12FE"/>
    <w:rsid w:val="000C724C"/>
    <w:rsid w:val="000D23F0"/>
    <w:rsid w:val="000D2FB0"/>
    <w:rsid w:val="000D4C66"/>
    <w:rsid w:val="00104D9E"/>
    <w:rsid w:val="00114B29"/>
    <w:rsid w:val="001171A2"/>
    <w:rsid w:val="00120B96"/>
    <w:rsid w:val="001273FC"/>
    <w:rsid w:val="001338F0"/>
    <w:rsid w:val="0014012F"/>
    <w:rsid w:val="001426D0"/>
    <w:rsid w:val="0017356C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B0FF7"/>
    <w:rsid w:val="002E4A00"/>
    <w:rsid w:val="003267CD"/>
    <w:rsid w:val="00334600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FB1"/>
    <w:rsid w:val="00435BB8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605630"/>
    <w:rsid w:val="00617B12"/>
    <w:rsid w:val="006652F7"/>
    <w:rsid w:val="00674766"/>
    <w:rsid w:val="00674833"/>
    <w:rsid w:val="00677F2C"/>
    <w:rsid w:val="00696361"/>
    <w:rsid w:val="006A2F2A"/>
    <w:rsid w:val="006A63E9"/>
    <w:rsid w:val="006C0AF1"/>
    <w:rsid w:val="006C0F04"/>
    <w:rsid w:val="006D492E"/>
    <w:rsid w:val="006E0C67"/>
    <w:rsid w:val="006F728A"/>
    <w:rsid w:val="00702623"/>
    <w:rsid w:val="00713022"/>
    <w:rsid w:val="00727F5B"/>
    <w:rsid w:val="00735ADA"/>
    <w:rsid w:val="00744D6F"/>
    <w:rsid w:val="007461AF"/>
    <w:rsid w:val="00785579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60CC"/>
    <w:rsid w:val="008A1305"/>
    <w:rsid w:val="008A2F61"/>
    <w:rsid w:val="008E4B39"/>
    <w:rsid w:val="0090284E"/>
    <w:rsid w:val="00912133"/>
    <w:rsid w:val="0091417D"/>
    <w:rsid w:val="00917BFE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F73"/>
    <w:rsid w:val="00A5462B"/>
    <w:rsid w:val="00A60556"/>
    <w:rsid w:val="00A627A8"/>
    <w:rsid w:val="00A67526"/>
    <w:rsid w:val="00A73F8C"/>
    <w:rsid w:val="00A803F2"/>
    <w:rsid w:val="00A84BF5"/>
    <w:rsid w:val="00A950D3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729C4"/>
    <w:rsid w:val="00B7403D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7117"/>
    <w:rsid w:val="00CB2591"/>
    <w:rsid w:val="00CD0195"/>
    <w:rsid w:val="00CD0728"/>
    <w:rsid w:val="00CD5EC3"/>
    <w:rsid w:val="00CE1C9D"/>
    <w:rsid w:val="00CF4D05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B1D8F"/>
    <w:rsid w:val="00EB4982"/>
    <w:rsid w:val="00EB7769"/>
    <w:rsid w:val="00EC1CCC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D28C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AC7E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apc.otc@mef.gub.uy" TargetMode="External" /><Relationship Id="rId6" Type="http://schemas.openxmlformats.org/officeDocument/2006/relationships/hyperlink" Target="mailto:consultas.publicas@miem.gub.uy" TargetMode="External" /><Relationship Id="rId7" Type="http://schemas.openxmlformats.org/officeDocument/2006/relationships/hyperlink" Target="https://plataformaparticipacionciudadana.gub.uy/processes/modificacion-resolucion-aditivos-alimentarios-03-23-rev-1" TargetMode="External" /><Relationship Id="rId8" Type="http://schemas.openxmlformats.org/officeDocument/2006/relationships/hyperlink" Target="https://members.wto.org/crnattachments/2025/TBT/URY/25_01671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1F8993F3-F0BF-4A83-BDA7-2C098710C92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2701</Characters>
  <Application>Microsoft Office Word</Application>
  <DocSecurity>0</DocSecurity>
  <Lines>66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description>LDIMD - DTU</dc:description>
  <cp:revision>2</cp:revision>
  <dcterms:created xsi:type="dcterms:W3CDTF">2025-02-26T14:14:00Z</dcterms:created>
  <dcterms:modified xsi:type="dcterms:W3CDTF">2025-02-26T14:26:00Z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PUBLIC</vt:lpwstr>
  </property>
</Properties>
</file>