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4FFCDBE9" w14:textId="77777777">
      <w:pPr>
        <w:pStyle w:val="Title"/>
        <w:rPr>
          <w:caps w:val="0"/>
          <w:kern w:val="0"/>
        </w:rPr>
      </w:pPr>
      <w:r w:rsidRPr="009D0EBF">
        <w:rPr>
          <w:caps w:val="0"/>
          <w:kern w:val="0"/>
        </w:rPr>
        <w:t>NOTIFICATION</w:t>
      </w:r>
    </w:p>
    <w:p w:rsidR="00D90ADD" w:rsidRPr="009D0EBF" w:rsidP="009D0EBF" w14:paraId="328D5CDA" w14:textId="77777777">
      <w:pPr>
        <w:pStyle w:val="Title3"/>
      </w:pPr>
      <w:r w:rsidRPr="009D0EBF">
        <w:t>Revision</w:t>
      </w:r>
    </w:p>
    <w:p w:rsidR="00D90ADD" w:rsidRPr="009D0EBF" w:rsidP="009D0EBF" w14:paraId="742FDD8D" w14:textId="77777777">
      <w:pPr>
        <w:jc w:val="center"/>
      </w:pPr>
      <w:r w:rsidRPr="009D0EBF">
        <w:t>The following notification is being circulated in accordance with Article 10.6.</w:t>
      </w:r>
    </w:p>
    <w:p w:rsidR="00D90ADD" w:rsidRPr="009D0EBF" w:rsidP="009D0EBF" w14:paraId="6B535990"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2CE4ACD5"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779FE684"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4C5B43DF"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6447ADD5" w14:textId="77777777">
            <w:r w:rsidRPr="009D0EBF">
              <w:rPr>
                <w:b/>
              </w:rPr>
              <w:t>If applicable, name of local government involved (Articles 3.2 and 7.2):</w:t>
            </w:r>
            <w:r w:rsidRPr="009D0EBF" w:rsidR="004B48EF">
              <w:t xml:space="preserve"> State of Oregon</w:t>
            </w:r>
          </w:p>
        </w:tc>
      </w:tr>
      <w:tr w14:paraId="64522632"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BC722CC"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018EC787" w14:textId="77777777">
            <w:pPr>
              <w:spacing w:before="120" w:after="120"/>
            </w:pPr>
            <w:r w:rsidRPr="009D0EBF">
              <w:rPr>
                <w:b/>
              </w:rPr>
              <w:t xml:space="preserve">Agency </w:t>
            </w:r>
            <w:r w:rsidRPr="009D0EBF">
              <w:rPr>
                <w:b/>
              </w:rPr>
              <w:t>responsible:</w:t>
            </w:r>
            <w:r w:rsidRPr="009D0EBF" w:rsidR="004B48EF">
              <w:t xml:space="preserve"> </w:t>
            </w:r>
          </w:p>
          <w:p w:rsidR="004B48EF" w:rsidRPr="009D0EBF" w:rsidP="000A3EFB" w14:paraId="5D892A3B" w14:textId="77777777">
            <w:pPr>
              <w:spacing w:after="120"/>
            </w:pPr>
            <w:r w:rsidRPr="009D0EBF">
              <w:t>Department of Environmental Quality (DEQ), State of Oregon</w:t>
            </w:r>
          </w:p>
          <w:p w:rsidR="004C341F" w:rsidRPr="009D0EBF" w:rsidP="00B30408" w14:paraId="72260F5F" w14:textId="77777777">
            <w:pPr>
              <w:spacing w:after="120"/>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p w:rsidR="00B30408" w:rsidRPr="00617604" w:rsidP="00B30408" w14:paraId="39289112" w14:textId="77777777">
            <w:pPr>
              <w:spacing w:after="120"/>
              <w:rPr>
                <w:bCs/>
              </w:rPr>
            </w:pPr>
            <w:r w:rsidRPr="00617604">
              <w:rPr>
                <w:bCs/>
              </w:rPr>
              <w:t xml:space="preserve">Please submit comments to: USA WTO TBT Enquiry Point, Email: </w:t>
            </w:r>
            <w:hyperlink r:id="rId4" w:history="1">
              <w:r w:rsidRPr="00617604">
                <w:rPr>
                  <w:bCs/>
                  <w:color w:val="0000FF"/>
                  <w:u w:val="single"/>
                </w:rPr>
                <w:t>usatbtep@nist.gov</w:t>
              </w:r>
            </w:hyperlink>
          </w:p>
        </w:tc>
      </w:tr>
      <w:tr w14:paraId="133EEE9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E903105"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3CB55306"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[X]</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4D1E4B54"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053CF6C"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5A4967C1" w14:textId="77777777">
            <w:pPr>
              <w:spacing w:before="120" w:after="120"/>
            </w:pPr>
            <w:r w:rsidRPr="009D0EBF">
              <w:rPr>
                <w:b/>
              </w:rPr>
              <w:t>Products covered (HS or CCCN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Heavy-duty engines; Environmental protection (ICS code(s): 13.020); Transport exhaust emissions (ICS code(s): 13.040.50)</w:t>
            </w:r>
          </w:p>
        </w:tc>
      </w:tr>
      <w:tr w14:paraId="400D17BD"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1E3CA4CB"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178AB9F8" w14:textId="77777777">
            <w:pPr>
              <w:spacing w:before="120" w:after="120"/>
            </w:pPr>
            <w:r w:rsidRPr="009D0EBF">
              <w:rPr>
                <w:b/>
              </w:rPr>
              <w:t>Title, number of pages and language(s) of the notified document:</w:t>
            </w:r>
            <w:r w:rsidRPr="002F78E9" w:rsidR="0069402C">
              <w:t xml:space="preserve"> 2025 Updates to Oregon's Clean Truck Rules; (4 page(s), in English)</w:t>
            </w:r>
          </w:p>
        </w:tc>
      </w:tr>
      <w:tr w14:paraId="4213425B"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15493C9"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34B675F7" w14:textId="77777777">
            <w:pPr>
              <w:spacing w:before="120" w:after="120"/>
            </w:pPr>
            <w:r w:rsidRPr="009D0EBF">
              <w:rPr>
                <w:b/>
              </w:rPr>
              <w:t>Description of content:</w:t>
            </w:r>
            <w:r w:rsidRPr="002176BC" w:rsidR="004B48EF">
              <w:t xml:space="preserve"> Proposed rule - The Oregon Department of Environmental Quality (DEQ) is proposing this rulemaking to adopt minor California Air Resources Board (CARB) amendments to the Advanced Clean Trucks rules to maintain identicality with CARB rules and adopt a Heavy-Duty Low NOx Omnibus implementation delay of 1 year which will replace a </w:t>
            </w:r>
            <w:hyperlink r:id="rId5" w:history="1">
              <w:r w:rsidRPr="002176BC" w:rsidR="004B48EF">
                <w:rPr>
                  <w:color w:val="0000FF"/>
                  <w:u w:val="single"/>
                </w:rPr>
                <w:t>temporary rule</w:t>
              </w:r>
            </w:hyperlink>
            <w:r w:rsidRPr="002176BC" w:rsidR="004B48EF">
              <w:t xml:space="preserve"> adopted by the EQC on 21 November 2024. This action will provide additional compliance flexibilities for manufacturers to meet the requirements under the Advanced Clean Trucks rules, ensure Oregon maintains identicality with California's rules and address practical HD Omnibus implementation challenges.</w:t>
            </w:r>
          </w:p>
          <w:p w:rsidR="004B48EF" w:rsidRPr="002176BC" w:rsidP="009D0EBF" w14:paraId="56D84671" w14:textId="77777777">
            <w:pPr>
              <w:spacing w:before="120" w:after="120"/>
            </w:pPr>
            <w:r w:rsidRPr="002176BC">
              <w:t xml:space="preserve">The ACT Rule requires manufacturers to produce and deliver a certain percentage of new zero-emission medium- and heavy-duty vehicles over the next 10 years. The Low NOx Omnibus Rules require conventionally </w:t>
            </w:r>
            <w:r w:rsidRPr="002176BC">
              <w:t>fueled</w:t>
            </w:r>
            <w:r w:rsidRPr="002176BC">
              <w:t xml:space="preserve"> heavy-duty engine and vehicle manufacturers to meet tougher oxides of nitrogen and particulate matter emission standards.</w:t>
            </w:r>
          </w:p>
        </w:tc>
      </w:tr>
      <w:tr w14:paraId="09F75D3B"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7E566B6"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36A24329" w14:textId="77777777">
            <w:pPr>
              <w:spacing w:before="120" w:after="120"/>
            </w:pPr>
            <w:r w:rsidRPr="009D0EBF">
              <w:rPr>
                <w:b/>
              </w:rPr>
              <w:t>Objective and rationale, including the nature of urgent problems where applicable:</w:t>
            </w:r>
            <w:r w:rsidRPr="00BF5532" w:rsidR="004B48EF">
              <w:t xml:space="preserve"> Protection of the environment</w:t>
            </w:r>
            <w:r w:rsidRPr="00BF5532">
              <w:t xml:space="preserve"> </w:t>
            </w:r>
          </w:p>
        </w:tc>
      </w:tr>
      <w:tr w14:paraId="5B9D8C20"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1C05209"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7A18068C" w14:textId="77777777">
            <w:pPr>
              <w:spacing w:before="120" w:after="120"/>
            </w:pPr>
            <w:r w:rsidRPr="009D0EBF">
              <w:rPr>
                <w:b/>
              </w:rPr>
              <w:t>Relevant documents:</w:t>
            </w:r>
            <w:r w:rsidRPr="004B3635" w:rsidR="004B48EF">
              <w:t xml:space="preserve"> </w:t>
            </w:r>
          </w:p>
          <w:p w:rsidR="004B48EF" w:rsidRPr="004B3635" w:rsidP="00150A34" w14:paraId="06C01CA1" w14:textId="77777777">
            <w:pPr>
              <w:spacing w:before="120" w:after="120"/>
            </w:pPr>
            <w:r w:rsidRPr="004B3635">
              <w:t xml:space="preserve">Medium- and Heavy-Duty Vehicle Emissions: </w:t>
            </w:r>
            <w:hyperlink r:id="rId6" w:history="1">
              <w:r w:rsidRPr="004B3635">
                <w:rPr>
                  <w:color w:val="0000FF"/>
                  <w:u w:val="single"/>
                </w:rPr>
                <w:t>https://www.oregon.gov/deq/aq/programs/Pages/HB-2007.aspx</w:t>
              </w:r>
            </w:hyperlink>
          </w:p>
          <w:p w:rsidR="004B48EF" w:rsidRPr="004B3635" w:rsidP="00150A34" w14:paraId="1316F208" w14:textId="77777777">
            <w:pPr>
              <w:spacing w:before="120" w:after="120"/>
            </w:pPr>
            <w:r w:rsidRPr="004B3635">
              <w:t xml:space="preserve">Clean Truck Rules 2025: </w:t>
            </w:r>
            <w:hyperlink r:id="rId7" w:history="1">
              <w:r w:rsidRPr="004B3635">
                <w:rPr>
                  <w:color w:val="0000FF"/>
                  <w:u w:val="single"/>
                </w:rPr>
                <w:t>https://www.oregon.gov/deq/rulemaking/Pages/CTR2025.aspx</w:t>
              </w:r>
            </w:hyperlink>
          </w:p>
          <w:p w:rsidR="004B48EF" w:rsidRPr="004B3635" w:rsidP="00150A34" w14:paraId="724FD074" w14:textId="77777777">
            <w:pPr>
              <w:spacing w:before="120" w:after="120"/>
            </w:pPr>
            <w:r w:rsidRPr="004B3635">
              <w:t>DEQ plans to hold one public hearing. Anyone can attend a hearing by webinar or teleconference.</w:t>
            </w:r>
          </w:p>
          <w:p w:rsidR="004B48EF" w:rsidRPr="004B3635" w:rsidP="00150A34" w14:paraId="7AFCF124" w14:textId="77777777">
            <w:pPr>
              <w:spacing w:before="120" w:after="120"/>
            </w:pPr>
            <w:r w:rsidRPr="004B3635">
              <w:t>Friday, 21 February 2025</w:t>
            </w:r>
          </w:p>
          <w:p w:rsidR="004B48EF" w:rsidRPr="004B3635" w:rsidP="00150A34" w14:paraId="54BBEDC9" w14:textId="77777777">
            <w:pPr>
              <w:spacing w:before="120" w:after="120"/>
            </w:pPr>
            <w:hyperlink r:id="rId8" w:history="1">
              <w:r w:rsidRPr="004B3635">
                <w:rPr>
                  <w:color w:val="0000FF"/>
                  <w:u w:val="single"/>
                </w:rPr>
                <w:t>9 a.m. - 12 p.m.</w:t>
              </w:r>
            </w:hyperlink>
            <w:r w:rsidRPr="004B3635">
              <w:t xml:space="preserve"> </w:t>
            </w:r>
            <w:hyperlink r:id="rId9" w:history="1">
              <w:r w:rsidRPr="004B3635">
                <w:rPr>
                  <w:color w:val="0000FF"/>
                  <w:u w:val="single"/>
                </w:rPr>
                <w:t>Pacific Time</w:t>
              </w:r>
            </w:hyperlink>
          </w:p>
          <w:p w:rsidR="004B48EF" w:rsidRPr="004B3635" w:rsidP="00150A34" w14:paraId="489E0DAA" w14:textId="77777777">
            <w:pPr>
              <w:spacing w:before="120" w:after="120"/>
            </w:pPr>
            <w:hyperlink r:id="rId10" w:history="1">
              <w:r w:rsidRPr="004B3635">
                <w:rPr>
                  <w:color w:val="0000FF"/>
                  <w:u w:val="single"/>
                </w:rPr>
                <w:t>Join via Zoom</w:t>
              </w:r>
            </w:hyperlink>
          </w:p>
          <w:p w:rsidR="004B48EF" w:rsidRPr="004B3635" w:rsidP="00150A34" w14:paraId="727EFDD5" w14:textId="77777777">
            <w:pPr>
              <w:spacing w:before="120" w:after="120"/>
            </w:pPr>
            <w:r w:rsidRPr="004B3635">
              <w:t>Call-in number: +1 888 475 4499 U.S. Toll-free</w:t>
            </w:r>
          </w:p>
          <w:p w:rsidR="004B48EF" w:rsidRPr="004B3635" w:rsidP="00150A34" w14:paraId="0CDCD4BC" w14:textId="77777777">
            <w:pPr>
              <w:spacing w:before="120" w:after="120"/>
            </w:pPr>
            <w:r w:rsidRPr="004B3635">
              <w:t>Meeting ID: 842 8546 1665</w:t>
            </w:r>
          </w:p>
          <w:p w:rsidR="004B48EF" w:rsidRPr="004B3635" w:rsidP="00150A34" w14:paraId="0ED9E99F" w14:textId="77777777">
            <w:pPr>
              <w:spacing w:before="120" w:after="120"/>
            </w:pPr>
            <w:r w:rsidRPr="004B3635">
              <w:t>Passcode: 021430</w:t>
            </w:r>
          </w:p>
          <w:p w:rsidR="004B48EF" w:rsidRPr="004B3635" w:rsidP="00150A34" w14:paraId="58E42A83" w14:textId="77777777">
            <w:pPr>
              <w:numPr>
                <w:ilvl w:val="0"/>
                <w:numId w:val="16"/>
              </w:numPr>
              <w:spacing w:before="120" w:after="120"/>
            </w:pPr>
            <w:hyperlink r:id="rId11" w:history="1">
              <w:r w:rsidRPr="004B3635">
                <w:rPr>
                  <w:color w:val="0000FF"/>
                  <w:u w:val="single"/>
                </w:rPr>
                <w:t>Agenda</w:t>
              </w:r>
            </w:hyperlink>
          </w:p>
          <w:p w:rsidR="004B48EF" w:rsidRPr="004B3635" w:rsidP="00150A34" w14:paraId="443FD4CE" w14:textId="77777777">
            <w:pPr>
              <w:numPr>
                <w:ilvl w:val="0"/>
                <w:numId w:val="16"/>
              </w:numPr>
              <w:spacing w:before="120" w:after="120"/>
            </w:pPr>
            <w:hyperlink r:id="rId12" w:history="1">
              <w:r w:rsidRPr="004B3635">
                <w:rPr>
                  <w:color w:val="0000FF"/>
                  <w:u w:val="single"/>
                </w:rPr>
                <w:t>Proposed Amendments to the Heavy-Duty Low NOx Omnibus Rules</w:t>
              </w:r>
            </w:hyperlink>
          </w:p>
          <w:p w:rsidR="004B48EF" w:rsidRPr="004B3635" w:rsidP="00150A34" w14:paraId="5FD3CE48" w14:textId="77777777">
            <w:pPr>
              <w:spacing w:before="120" w:after="120"/>
            </w:pPr>
            <w:r w:rsidRPr="004B3635">
              <w:t xml:space="preserve">To receive future email notices about this rulemaking, please sign up at: </w:t>
            </w:r>
            <w:hyperlink r:id="rId13" w:history="1">
              <w:r w:rsidRPr="004B3635">
                <w:rPr>
                  <w:color w:val="0000FF"/>
                  <w:u w:val="single"/>
                </w:rPr>
                <w:t>https://public.govdelivery.com/accounts/ORDEQ/subscriber/new?topic_id=ORDEQ_479</w:t>
              </w:r>
            </w:hyperlink>
          </w:p>
        </w:tc>
      </w:tr>
      <w:tr w14:paraId="3366182E"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46159E03"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465BB2A1" w14:textId="77777777">
            <w:pPr>
              <w:spacing w:before="120" w:after="120"/>
            </w:pPr>
            <w:r w:rsidRPr="009D0EBF">
              <w:rPr>
                <w:b/>
              </w:rPr>
              <w:t>Proposed date of adoption:</w:t>
            </w:r>
            <w:r w:rsidR="004B69CA">
              <w:rPr>
                <w:bCs/>
              </w:rPr>
              <w:t xml:space="preserve"> To be determined</w:t>
            </w:r>
          </w:p>
          <w:p w:rsidR="004B48EF" w:rsidRPr="009D0EBF" w:rsidP="00EA2511" w14:paraId="46E0A6A6" w14:textId="77777777">
            <w:pPr>
              <w:spacing w:after="120"/>
            </w:pPr>
            <w:r w:rsidRPr="009D0EBF">
              <w:rPr>
                <w:b/>
              </w:rPr>
              <w:t>Proposed date of entry into force:</w:t>
            </w:r>
            <w:r w:rsidR="0022230B">
              <w:rPr>
                <w:bCs/>
              </w:rPr>
              <w:t xml:space="preserve"> To be determined</w:t>
            </w:r>
          </w:p>
        </w:tc>
      </w:tr>
      <w:tr w14:paraId="41D257CA"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EBA696F"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006BC788" w14:textId="77777777">
            <w:pPr>
              <w:spacing w:before="120" w:after="120"/>
            </w:pPr>
            <w:r w:rsidRPr="009D0EBF">
              <w:rPr>
                <w:b/>
              </w:rPr>
              <w:t>Final date for comments:</w:t>
            </w:r>
            <w:r w:rsidRPr="004B3635" w:rsidR="004B48EF">
              <w:t xml:space="preserve"> Unspecified</w:t>
            </w:r>
          </w:p>
        </w:tc>
      </w:tr>
      <w:tr w14:paraId="3B22F1A0"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3D7EC0BE"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42B50E97"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 xml:space="preserve">[ </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36FDA154" w14:textId="77777777">
            <w:pPr>
              <w:keepNext/>
              <w:keepLines/>
              <w:spacing w:after="120"/>
            </w:pPr>
            <w:hyperlink r:id="rId14" w:tgtFrame="_blank" w:history="1">
              <w:r w:rsidRPr="003F5EEF">
                <w:rPr>
                  <w:color w:val="0000FF"/>
                  <w:u w:val="single"/>
                </w:rPr>
                <w:t>https://members.wto.org/crnattachments/2025/TBT/USA/25_01529_00_e.pdf</w:t>
              </w:r>
            </w:hyperlink>
          </w:p>
        </w:tc>
      </w:tr>
    </w:tbl>
    <w:p w:rsidR="004B48EF" w:rsidRPr="009D0EBF" w:rsidP="00E94F70" w14:paraId="469C665C" w14:textId="77777777"/>
    <w:sectPr w:rsidSect="00E94F70">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F2F316D"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5E2B0C7E"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3247CCA9"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CD944CF"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26317FA2" w14:textId="77777777">
    <w:pPr>
      <w:pStyle w:val="Header"/>
      <w:pBdr>
        <w:bottom w:val="single" w:sz="4" w:space="1" w:color="auto"/>
      </w:pBdr>
      <w:tabs>
        <w:tab w:val="clear" w:pos="4513"/>
        <w:tab w:val="clear" w:pos="9027"/>
      </w:tabs>
      <w:jc w:val="center"/>
    </w:pPr>
  </w:p>
  <w:p w:rsidR="004B69CA" w:rsidRPr="009D0EBF" w:rsidP="00D90ADD" w14:paraId="53FA39CD"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4188400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27C7B4A" w14:textId="77777777">
    <w:pPr>
      <w:pStyle w:val="Header"/>
      <w:pBdr>
        <w:bottom w:val="single" w:sz="4" w:space="1" w:color="auto"/>
      </w:pBdr>
      <w:tabs>
        <w:tab w:val="clear" w:pos="4513"/>
        <w:tab w:val="clear" w:pos="9027"/>
      </w:tabs>
      <w:jc w:val="center"/>
    </w:pPr>
    <w:bookmarkStart w:id="0" w:name="spsSymbolHeader"/>
    <w:r w:rsidRPr="009D0EBF">
      <w:t>G/TBT/N/USA/2123/Rev.1</w:t>
    </w:r>
    <w:bookmarkEnd w:id="0"/>
  </w:p>
  <w:p w:rsidR="00D90ADD" w:rsidRPr="009D0EBF" w:rsidP="00D90ADD" w14:paraId="5C92BC7E" w14:textId="77777777">
    <w:pPr>
      <w:pStyle w:val="Header"/>
      <w:pBdr>
        <w:bottom w:val="single" w:sz="4" w:space="1" w:color="auto"/>
      </w:pBdr>
      <w:tabs>
        <w:tab w:val="clear" w:pos="4513"/>
        <w:tab w:val="clear" w:pos="9027"/>
      </w:tabs>
      <w:jc w:val="center"/>
    </w:pPr>
  </w:p>
  <w:p w:rsidR="00D90ADD" w:rsidRPr="009D0EBF" w:rsidP="00D90ADD" w14:paraId="04561C39"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7685602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A72DFB"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59FB525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1992B7F0" w14:textId="77777777">
          <w:pPr>
            <w:jc w:val="right"/>
            <w:rPr>
              <w:b/>
              <w:color w:val="FF0000"/>
              <w:szCs w:val="16"/>
            </w:rPr>
          </w:pPr>
        </w:p>
      </w:tc>
    </w:tr>
    <w:bookmarkEnd w:id="1"/>
    <w:tr w14:paraId="3C128E6E"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249BCE1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083D8B38" w14:textId="77777777">
          <w:pPr>
            <w:jc w:val="right"/>
            <w:rPr>
              <w:b/>
              <w:szCs w:val="16"/>
            </w:rPr>
          </w:pPr>
        </w:p>
      </w:tc>
    </w:tr>
    <w:tr w14:paraId="3E1126FE"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2EEED672"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1BA5AE01" w14:textId="77777777">
          <w:pPr>
            <w:jc w:val="right"/>
            <w:rPr>
              <w:b/>
              <w:szCs w:val="16"/>
            </w:rPr>
          </w:pPr>
          <w:bookmarkStart w:id="2" w:name="bmkSymbols"/>
          <w:r w:rsidRPr="009D0EBF">
            <w:rPr>
              <w:b/>
              <w:szCs w:val="16"/>
            </w:rPr>
            <w:t>G/TBT/N/USA/2123/Rev.1</w:t>
          </w:r>
          <w:bookmarkEnd w:id="2"/>
        </w:p>
      </w:tc>
    </w:tr>
    <w:tr w14:paraId="7E345173"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3311B4D1" w14:textId="77777777"/>
      </w:tc>
      <w:tc>
        <w:tcPr>
          <w:tcW w:w="5448" w:type="dxa"/>
          <w:gridSpan w:val="2"/>
          <w:shd w:val="clear" w:color="auto" w:fill="FFFFFF"/>
          <w:tcMar>
            <w:left w:w="108" w:type="dxa"/>
            <w:right w:w="108" w:type="dxa"/>
          </w:tcMar>
          <w:vAlign w:val="center"/>
        </w:tcPr>
        <w:p w:rsidR="00ED54E0" w:rsidRPr="00D90ADD" w:rsidP="00C82B33" w14:paraId="495287E6" w14:textId="77777777">
          <w:pPr>
            <w:jc w:val="right"/>
            <w:rPr>
              <w:szCs w:val="16"/>
            </w:rPr>
          </w:pPr>
          <w:bookmarkStart w:id="3" w:name="spsDateDistribution"/>
          <w:bookmarkStart w:id="4" w:name="bmkDate"/>
          <w:r w:rsidRPr="00D90ADD">
            <w:rPr>
              <w:szCs w:val="16"/>
            </w:rPr>
            <w:t>19 February 2025</w:t>
          </w:r>
          <w:bookmarkEnd w:id="3"/>
          <w:bookmarkEnd w:id="4"/>
        </w:p>
      </w:tc>
    </w:tr>
    <w:tr w14:paraId="371B33F8"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3825B33F" w14:textId="77777777">
          <w:pPr>
            <w:jc w:val="left"/>
            <w:rPr>
              <w:b/>
            </w:rPr>
          </w:pPr>
          <w:bookmarkStart w:id="5" w:name="bmkSerial"/>
          <w:r>
            <w:rPr>
              <w:b w:val="0"/>
              <w:color w:val="FF0000"/>
            </w:rPr>
            <w:t>(25-1198)</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195A4524"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bCs/>
              <w:noProof/>
              <w:szCs w:val="16"/>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bCs/>
              <w:noProof/>
              <w:szCs w:val="16"/>
            </w:rPr>
            <w:t>1</w:t>
          </w:r>
          <w:r w:rsidRPr="009D0EBF">
            <w:rPr>
              <w:bCs/>
              <w:szCs w:val="16"/>
            </w:rPr>
            <w:fldChar w:fldCharType="end"/>
          </w:r>
          <w:bookmarkEnd w:id="6"/>
        </w:p>
      </w:tc>
    </w:tr>
    <w:tr w14:paraId="54A5878F"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29A58C48"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4F03822B"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6D4E4D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09950551">
    <w:abstractNumId w:val="9"/>
  </w:num>
  <w:num w:numId="2" w16cid:durableId="1344166108">
    <w:abstractNumId w:val="7"/>
  </w:num>
  <w:num w:numId="3" w16cid:durableId="1270773624">
    <w:abstractNumId w:val="6"/>
  </w:num>
  <w:num w:numId="4" w16cid:durableId="2052340188">
    <w:abstractNumId w:val="5"/>
  </w:num>
  <w:num w:numId="5" w16cid:durableId="1511406403">
    <w:abstractNumId w:val="4"/>
  </w:num>
  <w:num w:numId="6" w16cid:durableId="898126725">
    <w:abstractNumId w:val="12"/>
  </w:num>
  <w:num w:numId="7" w16cid:durableId="682244353">
    <w:abstractNumId w:val="11"/>
  </w:num>
  <w:num w:numId="8" w16cid:durableId="1607422522">
    <w:abstractNumId w:val="10"/>
  </w:num>
  <w:num w:numId="9" w16cid:durableId="12199043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3602187">
    <w:abstractNumId w:val="13"/>
  </w:num>
  <w:num w:numId="11" w16cid:durableId="862087680">
    <w:abstractNumId w:val="8"/>
  </w:num>
  <w:num w:numId="12" w16cid:durableId="960577388">
    <w:abstractNumId w:val="3"/>
  </w:num>
  <w:num w:numId="13" w16cid:durableId="1717316264">
    <w:abstractNumId w:val="2"/>
  </w:num>
  <w:num w:numId="14" w16cid:durableId="411514329">
    <w:abstractNumId w:val="1"/>
  </w:num>
  <w:num w:numId="15" w16cid:durableId="1973056956">
    <w:abstractNumId w:val="0"/>
  </w:num>
  <w:num w:numId="16" w16cid:durableId="10942785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100018"/>
    <w:rsid w:val="0011356B"/>
    <w:rsid w:val="0013337F"/>
    <w:rsid w:val="00150A34"/>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BB5"/>
    <w:rsid w:val="00782291"/>
    <w:rsid w:val="007B7A28"/>
    <w:rsid w:val="007E6507"/>
    <w:rsid w:val="007F2B8E"/>
    <w:rsid w:val="00807247"/>
    <w:rsid w:val="00835D79"/>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27A3"/>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02CFD"/>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45EFAB"/>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eq-oregon-gov.zoom.us/j/84285461665?pwd=4X6aJgGC7y94LPdmEAxhXhukccT74N.1" TargetMode="External" /><Relationship Id="rId11" Type="http://schemas.openxmlformats.org/officeDocument/2006/relationships/hyperlink" Target="https://ormswd2.synergydcs.com/HPRMWebDrawer/Record/6874035/File/document" TargetMode="External" /><Relationship Id="rId12" Type="http://schemas.openxmlformats.org/officeDocument/2006/relationships/hyperlink" Target="https://ormswd2.synergydcs.com/HPRMWebDrawer/Record/6874034/File/document" TargetMode="External" /><Relationship Id="rId13" Type="http://schemas.openxmlformats.org/officeDocument/2006/relationships/hyperlink" Target="https://public.govdelivery.com/accounts/ORDEQ/subscriber/new?topic_id=ORDEQ_479" TargetMode="External" /><Relationship Id="rId14" Type="http://schemas.openxmlformats.org/officeDocument/2006/relationships/hyperlink" Target="https://members.wto.org/crnattachments/2025/TBT/USA/25_01529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mailto:usatbtep@nist.gov" TargetMode="External" /><Relationship Id="rId5" Type="http://schemas.openxmlformats.org/officeDocument/2006/relationships/hyperlink" Target="https://ormswd2.synergydcs.com/HPRMWebDrawer/Record/6827270/File/document" TargetMode="External" /><Relationship Id="rId6" Type="http://schemas.openxmlformats.org/officeDocument/2006/relationships/hyperlink" Target="https://www.oregon.gov/deq/aq/programs/Pages/HB-2007.aspx" TargetMode="External" /><Relationship Id="rId7" Type="http://schemas.openxmlformats.org/officeDocument/2006/relationships/hyperlink" Target="https://www.oregon.gov/deq/rulemaking/Pages/CTR2025.aspx" TargetMode="External" /><Relationship Id="rId8" Type="http://schemas.openxmlformats.org/officeDocument/2006/relationships/hyperlink" Target="http://time-time.net/times/time-zones/usa-canada/current-pacific-time-pst.php" TargetMode="External" /><Relationship Id="rId9" Type="http://schemas.openxmlformats.org/officeDocument/2006/relationships/hyperlink" Target="https://24timezones.com/time-zone/p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Revision_Regular_EN.dotx</Template>
  <TotalTime>0</TotalTime>
  <Pages>2</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2025-02-19T15:18:00Z</dcterms:created>
  <dcterms:modified xsi:type="dcterms:W3CDTF">2025-02-19T15:18:00Z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NC</vt:lpwstr>
  </property>
</Properties>
</file>