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791498D" w14:textId="77777777">
      <w:pPr>
        <w:pStyle w:val="Title"/>
        <w:rPr>
          <w:caps w:val="0"/>
          <w:kern w:val="0"/>
        </w:rPr>
      </w:pPr>
      <w:r w:rsidRPr="002F6A28">
        <w:rPr>
          <w:caps w:val="0"/>
          <w:kern w:val="0"/>
        </w:rPr>
        <w:t>NOTIFICATION</w:t>
      </w:r>
    </w:p>
    <w:p w:rsidR="009239F7" w:rsidRPr="002F6A28" w:rsidP="002F6A28" w14:paraId="4BBFA53A" w14:textId="77777777">
      <w:pPr>
        <w:jc w:val="center"/>
      </w:pPr>
      <w:r w:rsidRPr="002F6A28">
        <w:t>The following notification is being circulated in accordance with Article 10.6</w:t>
      </w:r>
    </w:p>
    <w:p w:rsidR="009239F7" w:rsidRPr="002F6A28" w:rsidP="002F6A28" w14:paraId="12327758"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00B2E56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5191335"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E02A07D" w14:textId="77777777">
            <w:pPr>
              <w:spacing w:before="120" w:after="120"/>
            </w:pPr>
            <w:r w:rsidRPr="002F6A28">
              <w:rPr>
                <w:b/>
              </w:rPr>
              <w:t>Notifying Member:</w:t>
            </w:r>
            <w:r w:rsidRPr="00C92678" w:rsidR="00EE3A11">
              <w:t xml:space="preserve"> </w:t>
            </w:r>
            <w:r w:rsidRPr="00C92678" w:rsidR="00EE3A11">
              <w:rPr>
                <w:u w:val="single"/>
              </w:rPr>
              <w:t>DENMARK</w:t>
            </w:r>
          </w:p>
          <w:p w:rsidR="00F85C99" w:rsidRPr="002F6A28" w:rsidP="002F6A28" w14:paraId="65D392C8" w14:textId="77777777">
            <w:pPr>
              <w:spacing w:after="120"/>
            </w:pPr>
            <w:r w:rsidRPr="002F6A28">
              <w:rPr>
                <w:b/>
              </w:rPr>
              <w:t>If applicable, name of local government involved (Article 3.2 and 7.2):</w:t>
            </w:r>
            <w:r w:rsidRPr="00C379C8" w:rsidR="00EE3A11">
              <w:t xml:space="preserve"> </w:t>
            </w:r>
          </w:p>
        </w:tc>
      </w:tr>
      <w:tr w14:paraId="7EECD27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A17D66B"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F89A895" w14:textId="77777777">
            <w:pPr>
              <w:spacing w:before="120" w:after="120"/>
            </w:pPr>
            <w:r w:rsidRPr="002F6A28">
              <w:rPr>
                <w:b/>
              </w:rPr>
              <w:t>Agency responsible:</w:t>
            </w:r>
            <w:r w:rsidRPr="00C379C8" w:rsidR="00EE3A11">
              <w:t xml:space="preserve"> </w:t>
            </w:r>
          </w:p>
          <w:p w:rsidR="00EE3A11" w:rsidRPr="00C379C8" w:rsidP="00155128" w14:paraId="4F1515AC" w14:textId="77777777">
            <w:r w:rsidRPr="00C379C8">
              <w:t xml:space="preserve">The Danish Energy Agency, </w:t>
            </w:r>
            <w:r w:rsidRPr="00C379C8">
              <w:t>Copenhagen</w:t>
            </w:r>
          </w:p>
          <w:p w:rsidR="00EE3A11" w:rsidRPr="00C379C8" w:rsidP="00155128" w14:paraId="76ED5481" w14:textId="77777777">
            <w:r w:rsidRPr="00C379C8">
              <w:t xml:space="preserve">Carsten </w:t>
            </w:r>
            <w:r w:rsidRPr="00C379C8">
              <w:t>Niebuhrs</w:t>
            </w:r>
            <w:r w:rsidRPr="00C379C8">
              <w:t xml:space="preserve"> Gade 43</w:t>
            </w:r>
          </w:p>
          <w:p w:rsidR="00EE3A11" w:rsidRPr="00C379C8" w:rsidP="00155128" w14:paraId="09CFBDB8" w14:textId="77777777">
            <w:r w:rsidRPr="00C379C8">
              <w:t xml:space="preserve">DK-1577 </w:t>
            </w:r>
            <w:r w:rsidRPr="00C379C8">
              <w:t>København</w:t>
            </w:r>
            <w:r w:rsidRPr="00C379C8">
              <w:t xml:space="preserve"> V</w:t>
            </w:r>
          </w:p>
          <w:p w:rsidR="00EE3A11" w:rsidRPr="00C379C8" w:rsidP="00155128" w14:paraId="01AE0235" w14:textId="77777777">
            <w:r w:rsidRPr="00C379C8">
              <w:t>Denmark</w:t>
            </w:r>
          </w:p>
          <w:p w:rsidR="00EE3A11" w:rsidRPr="00C379C8" w:rsidP="00155128" w14:paraId="0B974DE0" w14:textId="77777777">
            <w:r w:rsidRPr="00C379C8">
              <w:t>Phone: +45 30 92 67 00</w:t>
            </w:r>
          </w:p>
          <w:p w:rsidR="00EE3A11" w:rsidRPr="00C379C8" w:rsidP="00155128" w14:paraId="46933AB5" w14:textId="77777777">
            <w:pPr>
              <w:spacing w:after="120"/>
            </w:pPr>
            <w:r w:rsidRPr="00C379C8">
              <w:t xml:space="preserve">E-mail: </w:t>
            </w:r>
            <w:hyperlink r:id="rId6" w:history="1">
              <w:r w:rsidRPr="00C379C8">
                <w:rPr>
                  <w:color w:val="0000FF"/>
                  <w:u w:val="single"/>
                </w:rPr>
                <w:t>bioenergi@ens.dk</w:t>
              </w:r>
            </w:hyperlink>
          </w:p>
          <w:p w:rsidR="00F85C99" w:rsidRPr="002F6A28" w:rsidP="00AA646C" w14:paraId="1940024C"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47A4CBEA" w14:textId="77777777">
            <w:r w:rsidRPr="00C379C8">
              <w:t>Danish Business Authority</w:t>
            </w:r>
          </w:p>
          <w:p w:rsidR="00AC6C6E" w:rsidRPr="00C379C8" w:rsidP="00AA646C" w14:paraId="182FB397" w14:textId="77777777">
            <w:r w:rsidRPr="00C379C8">
              <w:t xml:space="preserve">Langelinie </w:t>
            </w:r>
            <w:r w:rsidRPr="00C379C8">
              <w:t>Allé</w:t>
            </w:r>
            <w:r w:rsidRPr="00C379C8">
              <w:t xml:space="preserve"> 17</w:t>
            </w:r>
          </w:p>
          <w:p w:rsidR="00AC6C6E" w:rsidRPr="00C379C8" w:rsidP="00AA646C" w14:paraId="79096AB0" w14:textId="77777777">
            <w:r w:rsidRPr="00C379C8">
              <w:t>DK-2100 Copenhagen O</w:t>
            </w:r>
          </w:p>
          <w:p w:rsidR="00AC6C6E" w:rsidRPr="00C379C8" w:rsidP="00AA646C" w14:paraId="794EE309" w14:textId="77777777">
            <w:r w:rsidRPr="00C379C8">
              <w:t>Denmark</w:t>
            </w:r>
          </w:p>
          <w:p w:rsidR="00AC6C6E" w:rsidRPr="00C379C8" w:rsidP="00AA646C" w14:paraId="6268CF45" w14:textId="77777777">
            <w:r w:rsidRPr="00C379C8">
              <w:t>Phone: +45 35 29 10 00</w:t>
            </w:r>
          </w:p>
          <w:p w:rsidR="00AC6C6E" w:rsidRPr="00C379C8" w:rsidP="00AA646C" w14:paraId="69E485C5" w14:textId="77777777">
            <w:pPr>
              <w:spacing w:after="120"/>
            </w:pPr>
            <w:r w:rsidRPr="00C379C8">
              <w:t xml:space="preserve">E-mail: </w:t>
            </w:r>
            <w:hyperlink r:id="rId7" w:history="1">
              <w:r w:rsidRPr="00C379C8">
                <w:rPr>
                  <w:color w:val="0000FF"/>
                  <w:u w:val="single"/>
                </w:rPr>
                <w:t>notifikationer@erst.dk</w:t>
              </w:r>
            </w:hyperlink>
          </w:p>
        </w:tc>
      </w:tr>
      <w:tr w14:paraId="5CFB59C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E543C9C"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0A60AD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ECF200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1AF5E64"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FC4DFEC" w14:textId="77777777">
            <w:pPr>
              <w:spacing w:before="120" w:after="120"/>
            </w:pPr>
            <w:r w:rsidRPr="002F6A28">
              <w:rPr>
                <w:b/>
              </w:rPr>
              <w:t xml:space="preserve">Products covered (HS or </w:t>
            </w:r>
            <w:r w:rsidRPr="002F6A28">
              <w:rPr>
                <w:b/>
              </w:rPr>
              <w:t>CCCN</w:t>
            </w:r>
            <w:r w:rsidRPr="002F6A28">
              <w:rPr>
                <w:b/>
              </w:rPr>
              <w:t xml:space="preserve"> where </w:t>
            </w:r>
            <w:r w:rsidRPr="002F6A28">
              <w:rPr>
                <w:b/>
              </w:rPr>
              <w:t>applicable, otherwise national tariff heading. ICS numbers may be provided in addition, where applicable):</w:t>
            </w:r>
            <w:r w:rsidRPr="00C379C8" w:rsidR="00EE3A11">
              <w:t xml:space="preserve"> Cereal straw and husks, unprepared, whether or not chopped, ground, pressed or in the form of pellets. (HS code(s): 1213); Fuel wood, in logs, billets, twigs, faggots or similar forms; wood in chips or particles; sawdust and wood waste and scrap, whether or not agglomerated in logs, briquettes, pellets or similar forms (HS code(s): 4401); Wood wool; wood </w:t>
            </w:r>
            <w:r w:rsidRPr="00C379C8" w:rsidR="00EE3A11">
              <w:t>flour</w:t>
            </w:r>
            <w:r w:rsidRPr="00C379C8" w:rsidR="00EE3A11">
              <w:t>. (HS code(s): 4405)</w:t>
            </w:r>
          </w:p>
        </w:tc>
      </w:tr>
      <w:tr w14:paraId="718A751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B0D58DB"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A16A400" w14:textId="77777777">
            <w:pPr>
              <w:spacing w:before="120" w:after="120"/>
            </w:pPr>
            <w:r w:rsidRPr="002F6A28">
              <w:rPr>
                <w:b/>
              </w:rPr>
              <w:t>Title, number of pages and language(s) of the notified document:</w:t>
            </w:r>
            <w:r w:rsidRPr="00C379C8" w:rsidR="00EE3A11">
              <w:t xml:space="preserve"> </w:t>
            </w:r>
            <w:r w:rsidRPr="00C379C8" w:rsidR="00EE3A11">
              <w:t>Bekendtgørelse</w:t>
            </w:r>
            <w:r w:rsidRPr="00C379C8" w:rsidR="00EE3A11">
              <w:t xml:space="preserve"> om </w:t>
            </w:r>
            <w:r w:rsidRPr="00C379C8" w:rsidR="00EE3A11">
              <w:t>bæredygtighed</w:t>
            </w:r>
            <w:r w:rsidRPr="00C379C8" w:rsidR="00EE3A11">
              <w:t xml:space="preserve"> </w:t>
            </w:r>
            <w:r w:rsidRPr="00C379C8" w:rsidR="00EE3A11">
              <w:t>og</w:t>
            </w:r>
            <w:r w:rsidRPr="00C379C8" w:rsidR="00EE3A11">
              <w:t xml:space="preserve"> </w:t>
            </w:r>
            <w:r w:rsidRPr="00C379C8" w:rsidR="00EE3A11">
              <w:t>besparelse</w:t>
            </w:r>
            <w:r w:rsidRPr="00C379C8" w:rsidR="00EE3A11">
              <w:t xml:space="preserve"> </w:t>
            </w:r>
            <w:r w:rsidRPr="00C379C8" w:rsidR="00EE3A11">
              <w:t>af</w:t>
            </w:r>
            <w:r w:rsidRPr="00C379C8" w:rsidR="00EE3A11">
              <w:t xml:space="preserve"> </w:t>
            </w:r>
            <w:r w:rsidRPr="00C379C8" w:rsidR="00EE3A11">
              <w:t>drivhusgasemissioner</w:t>
            </w:r>
            <w:r w:rsidRPr="00C379C8" w:rsidR="00EE3A11">
              <w:t xml:space="preserve"> for </w:t>
            </w:r>
            <w:r w:rsidRPr="00C379C8" w:rsidR="00EE3A11">
              <w:t>biomassebrændsler</w:t>
            </w:r>
            <w:r w:rsidRPr="00C379C8" w:rsidR="00EE3A11">
              <w:t xml:space="preserve"> </w:t>
            </w:r>
            <w:r w:rsidRPr="00C379C8" w:rsidR="00EE3A11">
              <w:t>og</w:t>
            </w:r>
            <w:r w:rsidRPr="00C379C8" w:rsidR="00EE3A11">
              <w:t xml:space="preserve"> </w:t>
            </w:r>
            <w:r w:rsidRPr="00C379C8" w:rsidR="00EE3A11">
              <w:t>flydende</w:t>
            </w:r>
            <w:r w:rsidRPr="00C379C8" w:rsidR="00EE3A11">
              <w:t xml:space="preserve"> </w:t>
            </w:r>
            <w:r w:rsidRPr="00C379C8" w:rsidR="00EE3A11">
              <w:t>biobrændsler</w:t>
            </w:r>
            <w:r w:rsidRPr="00C379C8" w:rsidR="00EE3A11">
              <w:t xml:space="preserve"> </w:t>
            </w:r>
            <w:r w:rsidRPr="00C379C8" w:rsidR="00EE3A11">
              <w:t>til</w:t>
            </w:r>
            <w:r w:rsidRPr="00C379C8" w:rsidR="00EE3A11">
              <w:t xml:space="preserve"> </w:t>
            </w:r>
            <w:r w:rsidRPr="00C379C8" w:rsidR="00EE3A11">
              <w:t>energiformål</w:t>
            </w:r>
            <w:r w:rsidRPr="00C379C8" w:rsidR="00EE3A11">
              <w:t xml:space="preserve">, </w:t>
            </w:r>
            <w:r w:rsidRPr="00C379C8" w:rsidR="00EE3A11">
              <w:t>m.v</w:t>
            </w:r>
            <w:r w:rsidRPr="00C379C8" w:rsidR="00EE3A11">
              <w:t>. (41 pages in Danish)</w:t>
            </w:r>
          </w:p>
          <w:p w:rsidR="00EE3A11" w:rsidRPr="00C379C8" w:rsidP="002F6A28" w14:paraId="419E50B1" w14:textId="77777777">
            <w:pPr>
              <w:spacing w:before="120" w:after="120"/>
            </w:pPr>
            <w:r w:rsidRPr="00C379C8">
              <w:t>Bekendtgørelse</w:t>
            </w:r>
            <w:r w:rsidRPr="00C379C8">
              <w:t xml:space="preserve"> om </w:t>
            </w:r>
            <w:r w:rsidRPr="00C379C8">
              <w:t>Håndbog</w:t>
            </w:r>
            <w:r w:rsidRPr="00C379C8">
              <w:t xml:space="preserve"> om </w:t>
            </w:r>
            <w:r w:rsidRPr="00C379C8">
              <w:t>opfyldelse</w:t>
            </w:r>
            <w:r w:rsidRPr="00C379C8">
              <w:t xml:space="preserve"> </w:t>
            </w:r>
            <w:r w:rsidRPr="00C379C8">
              <w:t>af</w:t>
            </w:r>
            <w:r w:rsidRPr="00C379C8">
              <w:t xml:space="preserve"> </w:t>
            </w:r>
            <w:r w:rsidRPr="00C379C8">
              <w:t>bæredygtighedskrav</w:t>
            </w:r>
            <w:r w:rsidRPr="00C379C8">
              <w:t xml:space="preserve"> </w:t>
            </w:r>
            <w:r w:rsidRPr="00C379C8">
              <w:t>og</w:t>
            </w:r>
            <w:r w:rsidRPr="00C379C8">
              <w:t xml:space="preserve"> </w:t>
            </w:r>
            <w:r w:rsidRPr="00C379C8">
              <w:t>krav</w:t>
            </w:r>
            <w:r w:rsidRPr="00C379C8">
              <w:t xml:space="preserve"> </w:t>
            </w:r>
            <w:r w:rsidRPr="00C379C8">
              <w:t>til</w:t>
            </w:r>
            <w:r w:rsidRPr="00C379C8">
              <w:t xml:space="preserve"> </w:t>
            </w:r>
            <w:r w:rsidRPr="00C379C8">
              <w:t>besparelse</w:t>
            </w:r>
            <w:r w:rsidRPr="00C379C8">
              <w:t xml:space="preserve"> </w:t>
            </w:r>
            <w:r w:rsidRPr="00C379C8">
              <w:t>af</w:t>
            </w:r>
            <w:r w:rsidRPr="00C379C8">
              <w:t xml:space="preserve"> </w:t>
            </w:r>
            <w:r w:rsidRPr="00C379C8">
              <w:t>drivhusgasemissioner</w:t>
            </w:r>
            <w:r w:rsidRPr="00C379C8">
              <w:t xml:space="preserve"> for </w:t>
            </w:r>
            <w:r w:rsidRPr="00C379C8">
              <w:t>biomassebrændsler</w:t>
            </w:r>
            <w:r w:rsidRPr="00C379C8">
              <w:t xml:space="preserve"> </w:t>
            </w:r>
            <w:r w:rsidRPr="00C379C8">
              <w:t>og</w:t>
            </w:r>
            <w:r w:rsidRPr="00C379C8">
              <w:t xml:space="preserve"> </w:t>
            </w:r>
            <w:r w:rsidRPr="00C379C8">
              <w:t>flydende</w:t>
            </w:r>
            <w:r w:rsidRPr="00C379C8">
              <w:t xml:space="preserve"> </w:t>
            </w:r>
            <w:r w:rsidRPr="00C379C8">
              <w:t>biobrændsler</w:t>
            </w:r>
            <w:r w:rsidRPr="00C379C8">
              <w:t xml:space="preserve"> </w:t>
            </w:r>
            <w:r w:rsidRPr="00C379C8">
              <w:t>til</w:t>
            </w:r>
            <w:r w:rsidRPr="00C379C8">
              <w:t xml:space="preserve"> </w:t>
            </w:r>
            <w:r w:rsidRPr="00C379C8">
              <w:t>energiformål</w:t>
            </w:r>
            <w:r w:rsidRPr="00C379C8">
              <w:t xml:space="preserve"> (HB 2021) (123 pages in Danish); (41 page(s), in Danish), (123 page(s), in Danish)</w:t>
            </w:r>
          </w:p>
        </w:tc>
      </w:tr>
      <w:tr w14:paraId="52729875" w14:textId="77777777" w:rsidTr="0063268B">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2F6A28" w14:paraId="67BA9E36"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D5479EB" w14:textId="77777777">
            <w:pPr>
              <w:spacing w:before="120" w:after="120"/>
              <w:rPr>
                <w:b/>
              </w:rPr>
            </w:pPr>
            <w:r w:rsidRPr="002F6A28">
              <w:rPr>
                <w:b/>
              </w:rPr>
              <w:t>Description of content:</w:t>
            </w:r>
            <w:r w:rsidRPr="00C379C8" w:rsidR="00FE448B">
              <w:t xml:space="preserve"> The proposed rules impose requirements on biomass fuels produced from wood used in installations for the production of electricity, heating or cooling. In addition, requirements are imposed on importers and producers of wood pellets, wood briquettes and firewood consumed for individual heating in households.</w:t>
            </w:r>
          </w:p>
          <w:p w:rsidR="00FE448B" w:rsidRPr="00C379C8" w:rsidP="002F6A28" w14:paraId="2CD639B0" w14:textId="77777777">
            <w:pPr>
              <w:spacing w:before="120" w:after="120"/>
            </w:pPr>
            <w:r w:rsidRPr="00C379C8">
              <w:t>The following describes the changes to the legislation resulting from an over-implementation of or a national discretion in relation to the provisions on sustainability criteria and greenhouse gas emission savings resulting from Directive (EU) 2018/2001 of the European Parliament and of the Council of 11 December 2018 on the promotion of the use of energy from renewable sources, as amended by Directive (EU) 2023/2413 of the European Parliament and of the Council of 18 October 2023 (hereinafter referred to a</w:t>
            </w:r>
            <w:r w:rsidRPr="00C379C8">
              <w:t xml:space="preserve">s </w:t>
            </w:r>
            <w:r w:rsidRPr="00C379C8">
              <w:t>REDIII</w:t>
            </w:r>
            <w:r w:rsidRPr="00C379C8">
              <w:t>).</w:t>
            </w:r>
          </w:p>
          <w:p w:rsidR="00FE448B" w:rsidRPr="00C379C8" w:rsidP="002F6A28" w14:paraId="316FDE98" w14:textId="77777777">
            <w:pPr>
              <w:spacing w:before="120" w:after="120"/>
            </w:pPr>
            <w:r w:rsidRPr="00C379C8">
              <w:t>The proposed changes to the legislation will imply that more plants and thus more biomass will be covered. Thus, plants using biomass fuels consisting of woody biomass for the production of electricity, heat or cooling with a total thermal input of up to and including 1 MW will be covered by criteria for sustainability and greenhouse gas emission savings from 1 January 2028. The applicable limit in the existing Danish legislation is 2.5 MW. The requirements will apply to these smaller plants in the same way</w:t>
            </w:r>
            <w:r w:rsidRPr="00C379C8">
              <w:t xml:space="preserve"> that the requirements under the </w:t>
            </w:r>
            <w:r w:rsidRPr="00C379C8">
              <w:t>REDIII</w:t>
            </w:r>
            <w:r w:rsidRPr="00C379C8">
              <w:t xml:space="preserve"> shall apply to plants with a total thermal input of 7.5 MW or more for solid biomass fuels.</w:t>
            </w:r>
          </w:p>
          <w:p w:rsidR="00FE448B" w:rsidRPr="00C379C8" w:rsidP="002F6A28" w14:paraId="2BBB35E7" w14:textId="77777777">
            <w:pPr>
              <w:spacing w:before="120" w:after="120"/>
            </w:pPr>
            <w:r w:rsidRPr="00C379C8">
              <w:t xml:space="preserve">From 1 January 2028, the proposed rules will also apply to importers and </w:t>
            </w:r>
            <w:r w:rsidRPr="00C379C8">
              <w:t>producers of wood pellets, wood briquettes or firewood for individual heating in households, if the company produces or imports a total of at least 5,000 tonnes of wood pellets, wood briquettes or firewood annually. This is a tightening of the limits compared to the current Danish rules for importers and producers, where the company is covered if it produces or imports at least 5,000 tonnes of wood pellets, 5,000 tonnes of wood briquettes or 5,000 tonnes of firewood annually.</w:t>
            </w:r>
          </w:p>
          <w:p w:rsidR="00FE448B" w:rsidRPr="00C379C8" w:rsidP="002F6A28" w14:paraId="480F99BD" w14:textId="77777777">
            <w:pPr>
              <w:spacing w:before="120" w:after="120"/>
            </w:pPr>
            <w:r w:rsidRPr="00C379C8">
              <w:t xml:space="preserve">Further, the proposed rules introduce a new requirement for cascading use of woody biomass, which follow from </w:t>
            </w:r>
            <w:r w:rsidRPr="00C379C8">
              <w:t>REDIII</w:t>
            </w:r>
            <w:r w:rsidRPr="00C379C8">
              <w:t>. Companies must minimise the risk of market distortions and damage to biodiversity and climate in their supply chains.</w:t>
            </w:r>
          </w:p>
          <w:p w:rsidR="00FE448B" w:rsidRPr="00C379C8" w:rsidP="002F6A28" w14:paraId="1989B1B1" w14:textId="77777777">
            <w:pPr>
              <w:spacing w:before="120" w:after="120"/>
            </w:pPr>
            <w:r w:rsidRPr="00C379C8">
              <w:t xml:space="preserve">Additionally, the stricter requirements for greenhouse gas emission savings for biomass from agriculture, which follow from the revised </w:t>
            </w:r>
            <w:r w:rsidRPr="00C379C8">
              <w:t>REDIII</w:t>
            </w:r>
            <w:r w:rsidRPr="00C379C8">
              <w:t>, are implemented in a simplified version. The simplification means that all installations above the installation limits must achieve an 80 per cent. savings; however, at different times up to 2030.</w:t>
            </w:r>
          </w:p>
        </w:tc>
      </w:tr>
      <w:tr w14:paraId="5708062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14FB372"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9A3E851" w14:textId="77777777">
            <w:pPr>
              <w:spacing w:before="120" w:after="120"/>
              <w:rPr>
                <w:b/>
              </w:rPr>
            </w:pPr>
            <w:r w:rsidRPr="002F6A28">
              <w:rPr>
                <w:b/>
              </w:rPr>
              <w:t>Objective and rationale, including the nature of urgent problems where applicable:</w:t>
            </w:r>
            <w:r w:rsidRPr="00C379C8" w:rsidR="00EE3A11">
              <w:t xml:space="preserve"> The regulation is intended to ensure an overall reduction in greenhouse gas emissions and to protect the environment by taking biodiversity into account as much as possible. In 2024, the Danish sustainability requirements for woody biomass were evaluated. One of the key points was that there is a high probability that the vast majority of wood fuel consumption consists of fractions of wood that can be described as residues, including residues from forestry. It was also assessed that the sustainability requirements overall do not fully ensure that Denmark only consumes woody biomass fuels that consist of residues with a low impact on climate and biodiversity. There are thus relevant climate and biodiversity factors that the sustainability requirements in the existing Danish legislation do not regulate.</w:t>
            </w:r>
          </w:p>
          <w:p w:rsidR="00EE3A11" w:rsidRPr="00C379C8" w:rsidP="002F6A28" w14:paraId="60144557" w14:textId="77777777">
            <w:pPr>
              <w:spacing w:before="120" w:after="120"/>
            </w:pPr>
            <w:r w:rsidRPr="00C379C8">
              <w:t>The proposed rules regarding sustainability requirements for woody biomass are intended to further reduce the risk of woody biomass from unsustainably pathways being used for energy in Denmark. Overall, the regulation will ensure that almost all woody biomass used for energy purposes in Denmark meets established criteria for sustainability and greenhouse gas emission savings.</w:t>
            </w:r>
          </w:p>
          <w:p w:rsidR="00EE3A11" w:rsidRPr="00C379C8" w:rsidP="002F6A28" w14:paraId="04B4F340" w14:textId="77777777">
            <w:pPr>
              <w:spacing w:before="120" w:after="120"/>
            </w:pPr>
            <w:r w:rsidRPr="00C379C8">
              <w:t>The proposed regulation will continue to contribute to ensuring that woody biomass in Denmark comes from places where the forests' carbon stocks and sinks are maintained and that emissions in the production chain are limited at the same time. The requirements will thus contribute to the global climate effort and to achieving European climate goals.</w:t>
            </w:r>
          </w:p>
          <w:p w:rsidR="00EE3A11" w:rsidRPr="00C379C8" w:rsidP="002F6A28" w14:paraId="2CE48D28" w14:textId="77777777">
            <w:pPr>
              <w:spacing w:before="120" w:after="120"/>
            </w:pPr>
            <w:r w:rsidRPr="00C379C8">
              <w:t xml:space="preserve">The Danish regulation already in force prohibit forest biomass from areas/countries where carbon stocks are falling and where forests are not forest certified. The proposed rules ensure even more than before that biomass from nature conservation areas cannot be </w:t>
            </w:r>
            <w:r w:rsidRPr="00C379C8">
              <w:t>used, and that consideration is given to areas and special species of particular biodiversity value, e.g. in connection with clear-cutting and the removal of dead wood. It will also ensure that biomass cannot be transported over very long distances or that a large amount of fossil energy is used, e.g. for the processing of wood pellets. Protection of the environment</w:t>
            </w:r>
          </w:p>
        </w:tc>
      </w:tr>
      <w:tr w14:paraId="4E0984E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9E00E9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39C47DD" w14:textId="77777777">
            <w:pPr>
              <w:spacing w:before="120" w:after="120"/>
              <w:rPr>
                <w:bCs/>
              </w:rPr>
            </w:pPr>
            <w:r w:rsidRPr="002F6A28">
              <w:rPr>
                <w:b/>
              </w:rPr>
              <w:t>Relevant documents:</w:t>
            </w:r>
            <w:r w:rsidRPr="002F6A28" w:rsidR="00EE3A11">
              <w:t xml:space="preserve"> </w:t>
            </w:r>
          </w:p>
          <w:p w:rsidR="00EE3A11" w:rsidRPr="002F6A28" w:rsidP="007F13E8" w14:paraId="2D7DCC0B" w14:textId="77777777">
            <w:pPr>
              <w:spacing w:before="120" w:after="120"/>
            </w:pPr>
            <w:hyperlink r:id="rId8" w:history="1">
              <w:r w:rsidRPr="002F6A28">
                <w:rPr>
                  <w:color w:val="0000FF"/>
                  <w:u w:val="single"/>
                </w:rPr>
                <w:t>Bekendtgørelse</w:t>
              </w:r>
              <w:r w:rsidRPr="002F6A28">
                <w:rPr>
                  <w:color w:val="0000FF"/>
                  <w:u w:val="single"/>
                </w:rPr>
                <w:t xml:space="preserve"> </w:t>
              </w:r>
              <w:r w:rsidRPr="002F6A28">
                <w:rPr>
                  <w:color w:val="0000FF"/>
                  <w:u w:val="single"/>
                </w:rPr>
                <w:t>af</w:t>
              </w:r>
              <w:r w:rsidRPr="002F6A28">
                <w:rPr>
                  <w:color w:val="0000FF"/>
                  <w:u w:val="single"/>
                </w:rPr>
                <w:t xml:space="preserve"> </w:t>
              </w:r>
              <w:r w:rsidRPr="002F6A28">
                <w:rPr>
                  <w:color w:val="0000FF"/>
                  <w:u w:val="single"/>
                </w:rPr>
                <w:t>lov</w:t>
              </w:r>
              <w:r w:rsidRPr="002F6A28">
                <w:rPr>
                  <w:color w:val="0000FF"/>
                  <w:u w:val="single"/>
                </w:rPr>
                <w:t xml:space="preserve"> om </w:t>
              </w:r>
              <w:r w:rsidRPr="002F6A28">
                <w:rPr>
                  <w:color w:val="0000FF"/>
                  <w:u w:val="single"/>
                </w:rPr>
                <w:t>fremme</w:t>
              </w:r>
              <w:r w:rsidRPr="002F6A28">
                <w:rPr>
                  <w:color w:val="0000FF"/>
                  <w:u w:val="single"/>
                </w:rPr>
                <w:t xml:space="preserve"> </w:t>
              </w:r>
              <w:r w:rsidRPr="002F6A28">
                <w:rPr>
                  <w:color w:val="0000FF"/>
                  <w:u w:val="single"/>
                </w:rPr>
                <w:t>af</w:t>
              </w:r>
              <w:r w:rsidRPr="002F6A28">
                <w:rPr>
                  <w:color w:val="0000FF"/>
                  <w:u w:val="single"/>
                </w:rPr>
                <w:t xml:space="preserve"> </w:t>
              </w:r>
              <w:r w:rsidRPr="002F6A28">
                <w:rPr>
                  <w:color w:val="0000FF"/>
                  <w:u w:val="single"/>
                </w:rPr>
                <w:t>vedvarende</w:t>
              </w:r>
              <w:r w:rsidRPr="002F6A28">
                <w:rPr>
                  <w:color w:val="0000FF"/>
                  <w:u w:val="single"/>
                </w:rPr>
                <w:t xml:space="preserve"> </w:t>
              </w:r>
              <w:r w:rsidRPr="002F6A28">
                <w:rPr>
                  <w:color w:val="0000FF"/>
                  <w:u w:val="single"/>
                </w:rPr>
                <w:t>energi</w:t>
              </w:r>
            </w:hyperlink>
            <w:r w:rsidRPr="002F6A28">
              <w:t xml:space="preserve"> (Proclamation of the Act on the Promotion of Renewable Energy)</w:t>
            </w:r>
          </w:p>
        </w:tc>
      </w:tr>
      <w:tr w14:paraId="3D5E337F"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E3C99FC"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5EC535A" w14:textId="77777777">
            <w:pPr>
              <w:spacing w:before="120" w:after="120"/>
            </w:pPr>
            <w:r w:rsidRPr="002F6A28">
              <w:rPr>
                <w:b/>
              </w:rPr>
              <w:t>Proposed date of adoption:</w:t>
            </w:r>
            <w:r w:rsidRPr="00C379C8">
              <w:t xml:space="preserve"> To be determined</w:t>
            </w:r>
          </w:p>
          <w:p w:rsidR="00EE3A11" w:rsidRPr="002F6A28" w:rsidP="008953C4" w14:paraId="664698BB" w14:textId="77777777">
            <w:pPr>
              <w:spacing w:after="120"/>
            </w:pPr>
            <w:r w:rsidRPr="002F6A28">
              <w:rPr>
                <w:b/>
              </w:rPr>
              <w:t>Proposed date of entry into force:</w:t>
            </w:r>
            <w:r w:rsidRPr="00C379C8">
              <w:t xml:space="preserve"> 21 May 2025</w:t>
            </w:r>
          </w:p>
        </w:tc>
      </w:tr>
      <w:tr w14:paraId="30144D7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1EA68C0"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8C170E1" w14:textId="77777777">
            <w:pPr>
              <w:spacing w:before="120" w:after="120"/>
            </w:pPr>
            <w:r w:rsidRPr="002F6A28">
              <w:rPr>
                <w:b/>
              </w:rPr>
              <w:t>Final date for comments:</w:t>
            </w:r>
            <w:r w:rsidRPr="00C379C8" w:rsidR="00EE3A11">
              <w:t xml:space="preserve"> 60 days from notification</w:t>
            </w:r>
          </w:p>
        </w:tc>
      </w:tr>
      <w:tr w14:paraId="57E0327B"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5EDA807"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953D26F"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7FBCC782" w14:textId="77777777">
            <w:pPr>
              <w:keepNext/>
              <w:keepLines/>
              <w:rPr>
                <w:bCs/>
              </w:rPr>
            </w:pPr>
            <w:r w:rsidRPr="00A12DDE">
              <w:rPr>
                <w:bCs/>
              </w:rPr>
              <w:t>Danish Standards</w:t>
            </w:r>
          </w:p>
          <w:p w:rsidR="00EE3A11" w:rsidRPr="00A12DDE" w:rsidP="00B16145" w14:paraId="083EC89B" w14:textId="77777777">
            <w:pPr>
              <w:keepNext/>
              <w:keepLines/>
              <w:rPr>
                <w:bCs/>
              </w:rPr>
            </w:pPr>
            <w:r w:rsidRPr="00A12DDE">
              <w:rPr>
                <w:bCs/>
              </w:rPr>
              <w:t>Göteborg</w:t>
            </w:r>
            <w:r w:rsidRPr="00A12DDE">
              <w:rPr>
                <w:bCs/>
              </w:rPr>
              <w:t xml:space="preserve"> </w:t>
            </w:r>
            <w:r w:rsidRPr="00A12DDE">
              <w:rPr>
                <w:bCs/>
              </w:rPr>
              <w:t>Plads</w:t>
            </w:r>
            <w:r w:rsidRPr="00A12DDE">
              <w:rPr>
                <w:bCs/>
              </w:rPr>
              <w:t xml:space="preserve"> 1</w:t>
            </w:r>
          </w:p>
          <w:p w:rsidR="00EE3A11" w:rsidRPr="00A12DDE" w:rsidP="00B16145" w14:paraId="6BA297E1" w14:textId="77777777">
            <w:pPr>
              <w:keepNext/>
              <w:keepLines/>
              <w:rPr>
                <w:bCs/>
              </w:rPr>
            </w:pPr>
            <w:r w:rsidRPr="00A12DDE">
              <w:rPr>
                <w:bCs/>
              </w:rPr>
              <w:t>Nordhavn</w:t>
            </w:r>
          </w:p>
          <w:p w:rsidR="00EE3A11" w:rsidRPr="00A12DDE" w:rsidP="00B16145" w14:paraId="57A98E12" w14:textId="77777777">
            <w:pPr>
              <w:keepNext/>
              <w:keepLines/>
              <w:rPr>
                <w:bCs/>
              </w:rPr>
            </w:pPr>
            <w:r w:rsidRPr="00A12DDE">
              <w:rPr>
                <w:bCs/>
              </w:rPr>
              <w:t>DK-2150</w:t>
            </w:r>
          </w:p>
          <w:p w:rsidR="00EE3A11" w:rsidRPr="00A12DDE" w:rsidP="00B16145" w14:paraId="1EBC21C8" w14:textId="77777777">
            <w:pPr>
              <w:keepNext/>
              <w:keepLines/>
              <w:rPr>
                <w:bCs/>
              </w:rPr>
            </w:pPr>
            <w:r w:rsidRPr="00A12DDE">
              <w:rPr>
                <w:bCs/>
              </w:rPr>
              <w:t>Tel: + (45) 39 96 61 40</w:t>
            </w:r>
          </w:p>
          <w:p w:rsidR="00EE3A11" w:rsidRPr="00A12DDE" w:rsidP="00B16145" w14:paraId="3268B5F2" w14:textId="77777777">
            <w:pPr>
              <w:keepNext/>
              <w:keepLines/>
              <w:rPr>
                <w:bCs/>
              </w:rPr>
            </w:pPr>
            <w:r w:rsidRPr="00A12DDE">
              <w:rPr>
                <w:bCs/>
              </w:rPr>
              <w:t>Fax: + (45) 39 96 61 01</w:t>
            </w:r>
          </w:p>
          <w:p w:rsidR="00EE3A11" w:rsidRPr="00A12DDE" w:rsidP="00B16145" w14:paraId="7618D8E8" w14:textId="77777777">
            <w:pPr>
              <w:keepNext/>
              <w:keepLines/>
              <w:rPr>
                <w:bCs/>
              </w:rPr>
            </w:pPr>
            <w:r w:rsidRPr="00A12DDE">
              <w:rPr>
                <w:bCs/>
              </w:rPr>
              <w:t xml:space="preserve">Email: </w:t>
            </w:r>
            <w:hyperlink r:id="rId9" w:history="1">
              <w:r w:rsidRPr="00A12DDE">
                <w:rPr>
                  <w:bCs/>
                  <w:color w:val="0000FF"/>
                  <w:u w:val="single"/>
                </w:rPr>
                <w:t>wto@ds.dk</w:t>
              </w:r>
            </w:hyperlink>
          </w:p>
          <w:p w:rsidR="00EE3A11" w:rsidRPr="00A12DDE" w:rsidP="00B16145" w14:paraId="32462DE0" w14:textId="77777777">
            <w:pPr>
              <w:keepNext/>
              <w:keepLines/>
              <w:rPr>
                <w:bCs/>
              </w:rPr>
            </w:pPr>
            <w:r w:rsidRPr="00A12DDE">
              <w:rPr>
                <w:bCs/>
              </w:rPr>
              <w:t xml:space="preserve">Website: </w:t>
            </w:r>
            <w:hyperlink r:id="rId10" w:tgtFrame="_blank" w:history="1">
              <w:r w:rsidRPr="00A12DDE">
                <w:rPr>
                  <w:bCs/>
                  <w:color w:val="0000FF"/>
                  <w:u w:val="single"/>
                </w:rPr>
                <w:t>http://www.ds.dk</w:t>
              </w:r>
            </w:hyperlink>
          </w:p>
          <w:p w:rsidR="00EE3A11" w:rsidRPr="00A12DDE" w:rsidP="00B16145" w14:paraId="495AABF0" w14:textId="77777777">
            <w:pPr>
              <w:keepNext/>
              <w:keepLines/>
              <w:pBdr>
                <w:top w:val="none" w:sz="0" w:space="4" w:color="auto"/>
              </w:pBdr>
              <w:rPr>
                <w:bCs/>
              </w:rPr>
            </w:pPr>
            <w:hyperlink r:id="rId11" w:tgtFrame="_blank" w:history="1">
              <w:r w:rsidRPr="00A12DDE">
                <w:rPr>
                  <w:bCs/>
                  <w:color w:val="0000FF"/>
                  <w:u w:val="single"/>
                </w:rPr>
                <w:t>https://members.wto.org/crnattachments/2025/TBT/DNK/25_01244_00_x.pdf</w:t>
              </w:r>
            </w:hyperlink>
          </w:p>
          <w:p w:rsidR="00EE3A11" w:rsidRPr="00A12DDE" w:rsidP="00B16145" w14:paraId="3682ED8E" w14:textId="77777777">
            <w:pPr>
              <w:keepNext/>
              <w:keepLines/>
              <w:spacing w:after="120"/>
              <w:rPr>
                <w:bCs/>
              </w:rPr>
            </w:pPr>
            <w:hyperlink r:id="rId12" w:tgtFrame="_blank" w:history="1">
              <w:r w:rsidRPr="00A12DDE">
                <w:rPr>
                  <w:bCs/>
                  <w:color w:val="0000FF"/>
                  <w:u w:val="single"/>
                </w:rPr>
                <w:t>https://members.wto.org/crnattachments/2025/TBT/DNK/25_01244_01_x.pdf</w:t>
              </w:r>
            </w:hyperlink>
          </w:p>
        </w:tc>
      </w:tr>
    </w:tbl>
    <w:p w:rsidR="00EE3A11" w:rsidRPr="002F6A28" w:rsidP="002F6A28" w14:paraId="4EFD86FA" w14:textId="77777777"/>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1A8E5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C021B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DCCA4D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3BDBA53" w14:textId="77777777">
    <w:pPr>
      <w:pStyle w:val="Header"/>
      <w:pBdr>
        <w:bottom w:val="single" w:sz="4" w:space="1" w:color="auto"/>
      </w:pBdr>
      <w:tabs>
        <w:tab w:val="clear" w:pos="4513"/>
        <w:tab w:val="clear" w:pos="9027"/>
      </w:tabs>
      <w:jc w:val="center"/>
    </w:pPr>
    <w:r w:rsidRPr="002F6A28">
      <w:t>tbtSymbol</w:t>
    </w:r>
  </w:p>
  <w:p w:rsidR="009239F7" w:rsidRPr="002F6A28" w:rsidP="009239F7" w14:paraId="20A1B5EE" w14:textId="77777777">
    <w:pPr>
      <w:pStyle w:val="Header"/>
      <w:pBdr>
        <w:bottom w:val="single" w:sz="4" w:space="1" w:color="auto"/>
      </w:pBdr>
      <w:tabs>
        <w:tab w:val="clear" w:pos="4513"/>
        <w:tab w:val="clear" w:pos="9027"/>
      </w:tabs>
      <w:jc w:val="center"/>
    </w:pPr>
  </w:p>
  <w:p w:rsidR="009239F7" w:rsidRPr="002F6A28" w:rsidP="009239F7" w14:paraId="76CD32A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91CACD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939B7D" w14:textId="77777777">
    <w:pPr>
      <w:pStyle w:val="Header"/>
      <w:pBdr>
        <w:bottom w:val="single" w:sz="4" w:space="1" w:color="auto"/>
      </w:pBdr>
      <w:tabs>
        <w:tab w:val="clear" w:pos="4513"/>
        <w:tab w:val="clear" w:pos="9027"/>
      </w:tabs>
      <w:jc w:val="center"/>
    </w:pPr>
    <w:bookmarkStart w:id="0" w:name="spsSymbolHeader"/>
    <w:r w:rsidRPr="002F6A28">
      <w:t>G/TBT/N/</w:t>
    </w:r>
    <w:r w:rsidRPr="002F6A28">
      <w:t>DNK</w:t>
    </w:r>
    <w:r w:rsidRPr="002F6A28">
      <w:t>/136</w:t>
    </w:r>
    <w:bookmarkEnd w:id="0"/>
  </w:p>
  <w:p w:rsidR="009239F7" w:rsidRPr="002F6A28" w:rsidP="009239F7" w14:paraId="38C0CC93" w14:textId="77777777">
    <w:pPr>
      <w:pStyle w:val="Header"/>
      <w:pBdr>
        <w:bottom w:val="single" w:sz="4" w:space="1" w:color="auto"/>
      </w:pBdr>
      <w:tabs>
        <w:tab w:val="clear" w:pos="4513"/>
        <w:tab w:val="clear" w:pos="9027"/>
      </w:tabs>
      <w:jc w:val="center"/>
    </w:pPr>
  </w:p>
  <w:p w:rsidR="009239F7" w:rsidRPr="002F6A28" w:rsidP="009239F7" w14:paraId="5774E5C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3AA04DA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F07CB2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784A88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74361B2" w14:textId="77777777">
          <w:pPr>
            <w:jc w:val="right"/>
            <w:rPr>
              <w:b/>
              <w:color w:val="FF0000"/>
              <w:szCs w:val="16"/>
            </w:rPr>
          </w:pPr>
        </w:p>
      </w:tc>
    </w:tr>
    <w:bookmarkEnd w:id="1"/>
    <w:tr w14:paraId="01CBC9C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909305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0907B02" w14:textId="77777777">
          <w:pPr>
            <w:jc w:val="right"/>
            <w:rPr>
              <w:b/>
              <w:szCs w:val="16"/>
            </w:rPr>
          </w:pPr>
        </w:p>
      </w:tc>
    </w:tr>
    <w:tr w14:paraId="6AB7969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209A1A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68B57E4" w14:textId="77777777">
          <w:pPr>
            <w:jc w:val="right"/>
            <w:rPr>
              <w:b/>
              <w:szCs w:val="16"/>
            </w:rPr>
          </w:pPr>
          <w:bookmarkStart w:id="2" w:name="bmkSymbols"/>
          <w:r w:rsidRPr="002F6A28">
            <w:rPr>
              <w:b/>
              <w:szCs w:val="16"/>
            </w:rPr>
            <w:t>G/TBT/N/</w:t>
          </w:r>
          <w:r w:rsidRPr="002F6A28">
            <w:rPr>
              <w:b/>
              <w:szCs w:val="16"/>
            </w:rPr>
            <w:t>DNK</w:t>
          </w:r>
          <w:r w:rsidRPr="002F6A28">
            <w:rPr>
              <w:b/>
              <w:szCs w:val="16"/>
            </w:rPr>
            <w:t>/136</w:t>
          </w:r>
          <w:bookmarkEnd w:id="2"/>
        </w:p>
      </w:tc>
    </w:tr>
    <w:tr w14:paraId="727E108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0193670" w14:textId="77777777"/>
      </w:tc>
      <w:tc>
        <w:tcPr>
          <w:tcW w:w="5448" w:type="dxa"/>
          <w:gridSpan w:val="2"/>
          <w:shd w:val="clear" w:color="auto" w:fill="FFFFFF"/>
          <w:tcMar>
            <w:left w:w="108" w:type="dxa"/>
            <w:right w:w="108" w:type="dxa"/>
          </w:tcMar>
          <w:vAlign w:val="center"/>
        </w:tcPr>
        <w:p w:rsidR="00ED54E0" w:rsidRPr="009239F7" w:rsidP="00B801E9" w14:paraId="024A2BC7" w14:textId="7AFA7F6C">
          <w:pPr>
            <w:jc w:val="right"/>
            <w:rPr>
              <w:szCs w:val="16"/>
            </w:rPr>
          </w:pPr>
          <w:bookmarkStart w:id="3" w:name="spsDateDistribution"/>
          <w:bookmarkStart w:id="4" w:name="bmkDate"/>
          <w:bookmarkEnd w:id="3"/>
          <w:bookmarkEnd w:id="4"/>
          <w:r>
            <w:rPr>
              <w:szCs w:val="16"/>
            </w:rPr>
            <w:t>7 February 2025</w:t>
          </w:r>
        </w:p>
      </w:tc>
    </w:tr>
    <w:tr w14:paraId="32B59CD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94D4E28" w14:textId="77777777">
          <w:pPr>
            <w:jc w:val="left"/>
            <w:rPr>
              <w:b/>
            </w:rPr>
          </w:pPr>
          <w:bookmarkStart w:id="5" w:name="bmkSerial"/>
          <w:r w:rsidRPr="002F6A28">
            <w:rPr>
              <w:color w:val="FF0000"/>
              <w:szCs w:val="16"/>
            </w:rPr>
            <w:t>(25-0903)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5BC452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17FE236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C4FD73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E00991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BA21A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46757108">
    <w:abstractNumId w:val="9"/>
  </w:num>
  <w:num w:numId="2" w16cid:durableId="85270281">
    <w:abstractNumId w:val="7"/>
  </w:num>
  <w:num w:numId="3" w16cid:durableId="1350834583">
    <w:abstractNumId w:val="6"/>
  </w:num>
  <w:num w:numId="4" w16cid:durableId="1006707824">
    <w:abstractNumId w:val="5"/>
  </w:num>
  <w:num w:numId="5" w16cid:durableId="321079300">
    <w:abstractNumId w:val="4"/>
  </w:num>
  <w:num w:numId="6" w16cid:durableId="518013383">
    <w:abstractNumId w:val="12"/>
  </w:num>
  <w:num w:numId="7" w16cid:durableId="728842551">
    <w:abstractNumId w:val="11"/>
  </w:num>
  <w:num w:numId="8" w16cid:durableId="1598829454">
    <w:abstractNumId w:val="10"/>
  </w:num>
  <w:num w:numId="9" w16cid:durableId="4915996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9191831">
    <w:abstractNumId w:val="13"/>
  </w:num>
  <w:num w:numId="11" w16cid:durableId="1143615474">
    <w:abstractNumId w:val="8"/>
  </w:num>
  <w:num w:numId="12" w16cid:durableId="863323492">
    <w:abstractNumId w:val="3"/>
  </w:num>
  <w:num w:numId="13" w16cid:durableId="1525436814">
    <w:abstractNumId w:val="2"/>
  </w:num>
  <w:num w:numId="14" w16cid:durableId="1590381409">
    <w:abstractNumId w:val="1"/>
  </w:num>
  <w:num w:numId="15" w16cid:durableId="1654870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C53E4"/>
    <w:rsid w:val="001E291F"/>
    <w:rsid w:val="00204CC3"/>
    <w:rsid w:val="00210EC9"/>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3268B"/>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2748B"/>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17416"/>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A60DB"/>
    <w:rsid w:val="00FB1B6E"/>
    <w:rsid w:val="00FB73E1"/>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0FE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ds.dk" TargetMode="External" /><Relationship Id="rId11" Type="http://schemas.openxmlformats.org/officeDocument/2006/relationships/hyperlink" Target="https://members.wto.org/crnattachments/2025/TBT/DNK/25_01244_00_x.pdf" TargetMode="External" /><Relationship Id="rId12" Type="http://schemas.openxmlformats.org/officeDocument/2006/relationships/hyperlink" Target="https://members.wto.org/crnattachments/2025/TBT/DNK/25_01244_01_x.pdf"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bioenergi@ens.dk" TargetMode="External" /><Relationship Id="rId7" Type="http://schemas.openxmlformats.org/officeDocument/2006/relationships/hyperlink" Target="mailto:notifikationer@erst.dk" TargetMode="External" /><Relationship Id="rId8" Type="http://schemas.openxmlformats.org/officeDocument/2006/relationships/hyperlink" Target="https://www.retsinformation.dk/eli/lta/2024/1031" TargetMode="External" /><Relationship Id="rId9" Type="http://schemas.openxmlformats.org/officeDocument/2006/relationships/hyperlink" Target="mailto:wto@ds.dk"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73DB0A8-B083-46FB-AD0E-89305260870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3</Pages>
  <Words>1197</Words>
  <Characters>6671</Characters>
  <Application>Microsoft Office Word</Application>
  <DocSecurity>0</DocSecurity>
  <Lines>133</Lines>
  <Paragraphs>73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4</cp:revision>
  <dcterms:created xsi:type="dcterms:W3CDTF">2025-02-07T10:09:00Z</dcterms:created>
  <dcterms:modified xsi:type="dcterms:W3CDTF">2025-02-07T10:16:00Z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