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6DAF6B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384FD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05B676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B333D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D9BEA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192A17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KINGDOM OF SAUDI ARABIA</w:t>
            </w:r>
          </w:p>
          <w:p w:rsidR="00F85C99" w:rsidRPr="002F6A28" w:rsidP="002F6A28" w14:paraId="5149E71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441332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C7E0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9ED220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9406068" w14:textId="77777777">
            <w:pPr>
              <w:spacing w:after="120"/>
            </w:pPr>
            <w:r w:rsidRPr="00C379C8">
              <w:t xml:space="preserve">Saudi Food and </w:t>
            </w:r>
            <w:r w:rsidRPr="00C379C8">
              <w:t>Drug Authority (</w:t>
            </w:r>
            <w:r w:rsidRPr="00C379C8">
              <w:t>SFDA</w:t>
            </w:r>
            <w:r w:rsidRPr="00C379C8">
              <w:t>)</w:t>
            </w:r>
          </w:p>
          <w:p w:rsidR="00F85C99" w:rsidRPr="002F6A28" w:rsidP="00AA646C" w14:paraId="45BF502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7727787" w14:textId="77777777">
            <w:r w:rsidRPr="00C379C8">
              <w:t>Saudi Standards Metrology and Quality Organization</w:t>
            </w:r>
          </w:p>
          <w:p w:rsidR="00AC6C6E" w:rsidRPr="00C379C8" w:rsidP="00AA646C" w14:paraId="5D6058F2" w14:textId="77777777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14:paraId="5B5F3F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532C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5CF438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8E634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2180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5B4801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Beverages (ICS code(s): 67.160)</w:t>
            </w:r>
          </w:p>
        </w:tc>
      </w:tr>
      <w:tr w14:paraId="1F0546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840E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39FF5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Canned Fruit Cocktail; (19 page(s), in Arabic)</w:t>
            </w:r>
          </w:p>
        </w:tc>
      </w:tr>
      <w:tr w14:paraId="73994F4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7563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69456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technical regulation applies to Canned Fruit Cocktail</w:t>
            </w:r>
          </w:p>
        </w:tc>
      </w:tr>
      <w:tr w14:paraId="3BD905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8300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C0BB2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5684C5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FC58D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8C69C2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61F1C3" w14:textId="77777777">
            <w:pPr>
              <w:spacing w:before="120" w:after="120"/>
            </w:pPr>
            <w:r w:rsidRPr="002F6A28">
              <w:t>CXS</w:t>
            </w:r>
            <w:r w:rsidRPr="002F6A28">
              <w:t xml:space="preserve"> 78-1981 (Canned Fruit Cocktail)</w:t>
            </w:r>
          </w:p>
        </w:tc>
      </w:tr>
      <w:tr w14:paraId="41A0D85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E9486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305717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2DFDFF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0E4BD0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9907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AF8DE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4A8F40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233852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D885FC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3CED54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:rsidR="00EE3A11" w:rsidRPr="00A12DDE" w:rsidP="00B16145" w14:paraId="60D9781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:rsidR="00EE3A11" w:rsidRPr="00A12DDE" w:rsidP="00B16145" w14:paraId="11E0B5B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https://members.wto.org/crnattachments/2025/TBT/SAU/25_01221_00_x.pdf</w:t>
              </w:r>
            </w:hyperlink>
          </w:p>
        </w:tc>
      </w:tr>
    </w:tbl>
    <w:p w:rsidR="00EE3A11" w:rsidRPr="002F6A28" w:rsidP="002F6A28" w14:paraId="10A62DEC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C8685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6B99C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651C26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0788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91F74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D3B8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4E5B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965E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G/TBT/N/SAU/1381</w:t>
    </w:r>
    <w:bookmarkEnd w:id="0"/>
  </w:p>
  <w:p w:rsidR="009239F7" w:rsidRPr="002F6A28" w:rsidP="009239F7" w14:paraId="35B78A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46F3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5EA30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BAC3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FA1BB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067B7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FE8ED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1DF158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49B702" w14:textId="77777777">
          <w:pPr>
            <w:jc w:val="right"/>
            <w:rPr>
              <w:b/>
              <w:szCs w:val="16"/>
            </w:rPr>
          </w:pPr>
        </w:p>
      </w:tc>
    </w:tr>
    <w:tr w14:paraId="4B5C58B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BA69A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E750C0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G/TBT/N/SAU/1381</w:t>
          </w:r>
          <w:bookmarkEnd w:id="2"/>
        </w:p>
      </w:tc>
    </w:tr>
    <w:tr w14:paraId="4607F8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C53AD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6EADA3" w14:textId="24929550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February 2025</w:t>
          </w:r>
        </w:p>
      </w:tc>
    </w:tr>
    <w:tr w14:paraId="60B6A19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AE04E86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(25-0848)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A314F2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7638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96346C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09EF6F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B692C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1541954">
    <w:abstractNumId w:val="9"/>
  </w:num>
  <w:num w:numId="2" w16cid:durableId="798111659">
    <w:abstractNumId w:val="7"/>
  </w:num>
  <w:num w:numId="3" w16cid:durableId="821196767">
    <w:abstractNumId w:val="6"/>
  </w:num>
  <w:num w:numId="4" w16cid:durableId="120080512">
    <w:abstractNumId w:val="5"/>
  </w:num>
  <w:num w:numId="5" w16cid:durableId="1612080783">
    <w:abstractNumId w:val="4"/>
  </w:num>
  <w:num w:numId="6" w16cid:durableId="2088110068">
    <w:abstractNumId w:val="12"/>
  </w:num>
  <w:num w:numId="7" w16cid:durableId="102263678">
    <w:abstractNumId w:val="11"/>
  </w:num>
  <w:num w:numId="8" w16cid:durableId="1543519946">
    <w:abstractNumId w:val="10"/>
  </w:num>
  <w:num w:numId="9" w16cid:durableId="742605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7204199">
    <w:abstractNumId w:val="13"/>
  </w:num>
  <w:num w:numId="11" w16cid:durableId="735475046">
    <w:abstractNumId w:val="8"/>
  </w:num>
  <w:num w:numId="12" w16cid:durableId="1449622007">
    <w:abstractNumId w:val="3"/>
  </w:num>
  <w:num w:numId="13" w16cid:durableId="121769832">
    <w:abstractNumId w:val="2"/>
  </w:num>
  <w:num w:numId="14" w16cid:durableId="1411384433">
    <w:abstractNumId w:val="1"/>
  </w:num>
  <w:num w:numId="15" w16cid:durableId="109671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E253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032B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5F84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752F2"/>
    <w:rsid w:val="00D9226C"/>
    <w:rsid w:val="00DA20BD"/>
    <w:rsid w:val="00DE50DB"/>
    <w:rsid w:val="00DF6AE1"/>
    <w:rsid w:val="00E06F3F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9E9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785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nquirypoint@saso.gov.sa" TargetMode="External" /><Relationship Id="rId7" Type="http://schemas.openxmlformats.org/officeDocument/2006/relationships/hyperlink" Target="https://members.wto.org/crnattachments/2025/TBT/SAU/25_0122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60FF96-BBF9-4BC2-AA0E-F6DDDA65DA8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267</Words>
  <Characters>1646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2025-02-06T10:44:00Z</dcterms:created>
  <dcterms:modified xsi:type="dcterms:W3CDTF">2025-02-06T10:46:00Z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