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D993" w14:textId="77777777" w:rsidR="002D78C9" w:rsidRDefault="00ED37C8" w:rsidP="00DD3DD7">
      <w:pPr>
        <w:pStyle w:val="Title"/>
      </w:pPr>
      <w:r w:rsidRPr="002F663C">
        <w:t>NOTIFICATION</w:t>
      </w:r>
    </w:p>
    <w:p w14:paraId="0C42DCD4" w14:textId="77777777" w:rsidR="002F663C" w:rsidRPr="002F663C" w:rsidRDefault="00ED37C8" w:rsidP="00DD3DD7">
      <w:pPr>
        <w:pStyle w:val="Title3"/>
      </w:pPr>
      <w:r w:rsidRPr="002F663C">
        <w:t>Addendum</w:t>
      </w:r>
    </w:p>
    <w:p w14:paraId="7C1E69BC" w14:textId="77777777" w:rsidR="002F663C" w:rsidRDefault="00ED37C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14:paraId="35CB3E65" w14:textId="77777777" w:rsidR="001E2E4A" w:rsidRPr="002F663C" w:rsidRDefault="001E2E4A" w:rsidP="001E2E4A">
      <w:pPr>
        <w:rPr>
          <w:rFonts w:eastAsia="Calibri" w:cs="Times New Roman"/>
        </w:rPr>
      </w:pPr>
    </w:p>
    <w:p w14:paraId="51256E26" w14:textId="77777777" w:rsidR="002F663C" w:rsidRPr="002F663C" w:rsidRDefault="00ED37C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3FF9042" w14:textId="77777777" w:rsidR="002F663C" w:rsidRDefault="002F663C" w:rsidP="002F663C">
      <w:pPr>
        <w:rPr>
          <w:rFonts w:eastAsia="Calibri" w:cs="Times New Roman"/>
        </w:rPr>
      </w:pPr>
    </w:p>
    <w:p w14:paraId="1E4DEF66" w14:textId="77777777" w:rsidR="00C14444" w:rsidRPr="002F663C" w:rsidRDefault="00C14444" w:rsidP="002F663C">
      <w:pPr>
        <w:rPr>
          <w:rFonts w:eastAsia="Calibri" w:cs="Times New Roman"/>
        </w:rPr>
      </w:pPr>
    </w:p>
    <w:p w14:paraId="2EE5D11B" w14:textId="77777777" w:rsidR="002F663C" w:rsidRPr="002F663C" w:rsidRDefault="00ED37C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 of the Chairman of NADFC RI No. HK.03.1.23.12.10.11983 Year 2010, on the Criteria and Notification Procedures of Cosmetics</w:t>
      </w:r>
    </w:p>
    <w:p w14:paraId="4193C35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04953" w14:paraId="7D271D8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BA965C" w14:textId="77777777" w:rsidR="002F663C" w:rsidRPr="002F663C" w:rsidRDefault="00ED37C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04953" w14:paraId="433E8FC5" w14:textId="77777777" w:rsidTr="00E9471B">
        <w:tc>
          <w:tcPr>
            <w:tcW w:w="851" w:type="dxa"/>
            <w:shd w:val="clear" w:color="auto" w:fill="auto"/>
          </w:tcPr>
          <w:p w14:paraId="60A41F7A" w14:textId="77777777" w:rsidR="002F663C" w:rsidRPr="00711F9C" w:rsidRDefault="00ED37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5872F3" w14:textId="77777777" w:rsidR="002F663C" w:rsidRPr="002F663C" w:rsidRDefault="00ED37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04953" w14:paraId="516D3011" w14:textId="77777777" w:rsidTr="00E9471B">
        <w:tc>
          <w:tcPr>
            <w:tcW w:w="851" w:type="dxa"/>
            <w:shd w:val="clear" w:color="auto" w:fill="auto"/>
          </w:tcPr>
          <w:p w14:paraId="521E5AF2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93E2B5" w14:textId="77777777" w:rsidR="002F663C" w:rsidRPr="002F663C" w:rsidRDefault="00ED37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604953" w14:paraId="3E72D483" w14:textId="77777777" w:rsidTr="00E9471B">
        <w:tc>
          <w:tcPr>
            <w:tcW w:w="851" w:type="dxa"/>
            <w:shd w:val="clear" w:color="auto" w:fill="auto"/>
          </w:tcPr>
          <w:p w14:paraId="64D9CED2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E0358B" w14:textId="77777777" w:rsidR="002F663C" w:rsidRPr="002F663C" w:rsidRDefault="00ED37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04953" w14:paraId="0890EFB1" w14:textId="77777777" w:rsidTr="00E9471B">
        <w:tc>
          <w:tcPr>
            <w:tcW w:w="851" w:type="dxa"/>
            <w:shd w:val="clear" w:color="auto" w:fill="auto"/>
          </w:tcPr>
          <w:p w14:paraId="564F7636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76E08A" w14:textId="77777777" w:rsidR="002F663C" w:rsidRPr="002F663C" w:rsidRDefault="00ED37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04953" w14:paraId="682B9059" w14:textId="77777777" w:rsidTr="00E9471B">
        <w:tc>
          <w:tcPr>
            <w:tcW w:w="851" w:type="dxa"/>
            <w:shd w:val="clear" w:color="auto" w:fill="auto"/>
          </w:tcPr>
          <w:p w14:paraId="3B481FCF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F91F1D" w14:textId="77777777" w:rsidR="002F663C" w:rsidRPr="002F663C" w:rsidRDefault="00ED37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04953" w14:paraId="56379EE9" w14:textId="77777777" w:rsidTr="00E9471B">
        <w:tc>
          <w:tcPr>
            <w:tcW w:w="851" w:type="dxa"/>
            <w:shd w:val="clear" w:color="auto" w:fill="auto"/>
          </w:tcPr>
          <w:p w14:paraId="6A4D86FD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407DE3" w14:textId="77777777" w:rsidR="002F663C" w:rsidRPr="002F663C" w:rsidRDefault="00ED37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42A4F79" w14:textId="77777777" w:rsidR="002F663C" w:rsidRPr="002F663C" w:rsidRDefault="00ED37C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04953" w14:paraId="4818994B" w14:textId="77777777" w:rsidTr="00E9471B">
        <w:tc>
          <w:tcPr>
            <w:tcW w:w="851" w:type="dxa"/>
            <w:shd w:val="clear" w:color="auto" w:fill="auto"/>
          </w:tcPr>
          <w:p w14:paraId="2ED83533" w14:textId="77777777" w:rsidR="002F663C" w:rsidRPr="00711F9C" w:rsidRDefault="00ED37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77DB63A" w14:textId="77777777" w:rsidR="002F663C" w:rsidRPr="002F663C" w:rsidRDefault="00ED37C8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CC49A98" w14:textId="77777777" w:rsidR="00082727" w:rsidRDefault="00DA6635" w:rsidP="00C14444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D37C8">
                <w:rPr>
                  <w:rFonts w:eastAsia="Calibri" w:cs="Times New Roman"/>
                  <w:color w:val="0000FF"/>
                  <w:u w:val="single"/>
                </w:rPr>
                <w:t>https://jdih.pom.go.id/download/draft/104/Rancangan%20Peraturan%20Badan%20Pengawas%20Obat%20dan%20Makanan%20tentang%20Tata%20Cara%20Pengajuan%20Notifikasi%20Kosmetik</w:t>
              </w:r>
            </w:hyperlink>
          </w:p>
          <w:p w14:paraId="4D6BBD04" w14:textId="77777777" w:rsidR="00082727" w:rsidRDefault="00DA6635" w:rsidP="00C14444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ED37C8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https://members.wto.org/crnattachments/2025/TBT/IDN/modification/25_01104_00_x.pdf</w:t>
              </w:r>
            </w:hyperlink>
          </w:p>
          <w:p w14:paraId="393F2FC6" w14:textId="77777777" w:rsidR="002F663C" w:rsidRPr="002F663C" w:rsidRDefault="00ED37C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:rsidR="00604953" w14:paraId="337750DE" w14:textId="77777777" w:rsidTr="00E9471B">
        <w:tc>
          <w:tcPr>
            <w:tcW w:w="851" w:type="dxa"/>
            <w:shd w:val="clear" w:color="auto" w:fill="auto"/>
          </w:tcPr>
          <w:p w14:paraId="72BDAE55" w14:textId="77777777" w:rsidR="002F663C" w:rsidRPr="00711F9C" w:rsidRDefault="00ED37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D5D5C8" w14:textId="77777777" w:rsidR="002F663C" w:rsidRPr="002F663C" w:rsidRDefault="00ED37C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04953" w14:paraId="588AAE7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3662E31" w14:textId="77777777" w:rsidR="002F663C" w:rsidRPr="00711F9C" w:rsidRDefault="00ED37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206C39A" w14:textId="77777777" w:rsidR="002F663C" w:rsidRPr="002F663C" w:rsidRDefault="00ED37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B538B3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114747" w14:textId="77777777" w:rsidR="003971FF" w:rsidRPr="007F6EA2" w:rsidRDefault="00ED37C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draft regulation will revise the previous regulation of The Indonesian FDA on Procedures for Cosmetic Notification Submission. </w:t>
      </w:r>
    </w:p>
    <w:p w14:paraId="44E83766" w14:textId="77777777" w:rsidR="006C5A96" w:rsidRDefault="00ED37C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BA21E45" w14:textId="77777777" w:rsidR="004D4D19" w:rsidRDefault="004D4D19" w:rsidP="007F38C2">
      <w:pPr>
        <w:jc w:val="center"/>
        <w:rPr>
          <w:b/>
        </w:rPr>
      </w:pPr>
    </w:p>
    <w:p w14:paraId="35700B3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ACCF" w14:textId="77777777" w:rsidR="00ED37C8" w:rsidRDefault="00ED37C8">
      <w:r>
        <w:separator/>
      </w:r>
    </w:p>
  </w:endnote>
  <w:endnote w:type="continuationSeparator" w:id="0">
    <w:p w14:paraId="52E8FADF" w14:textId="77777777" w:rsidR="00ED37C8" w:rsidRDefault="00ED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D13F" w14:textId="77777777" w:rsidR="00544326" w:rsidRPr="00DD3DD7" w:rsidRDefault="00ED37C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7158" w14:textId="77777777" w:rsidR="00544326" w:rsidRPr="00DD3DD7" w:rsidRDefault="00ED37C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F4A15" w14:textId="77777777" w:rsidR="000A59A0" w:rsidRDefault="00ED37C8" w:rsidP="00ED54E0">
      <w:r>
        <w:separator/>
      </w:r>
    </w:p>
  </w:footnote>
  <w:footnote w:type="continuationSeparator" w:id="0">
    <w:p w14:paraId="610B1C8A" w14:textId="77777777" w:rsidR="000A59A0" w:rsidRDefault="00ED37C8" w:rsidP="00ED54E0">
      <w:r>
        <w:continuationSeparator/>
      </w:r>
    </w:p>
  </w:footnote>
  <w:footnote w:id="1">
    <w:p w14:paraId="13B1FDBD" w14:textId="77777777" w:rsidR="007F6EA2" w:rsidRDefault="00ED37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A777" w14:textId="77777777" w:rsidR="00DD3DD7" w:rsidRDefault="00ED37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3C27BA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0DFC5A" w14:textId="77777777" w:rsidR="00DD3DD7" w:rsidRPr="00DD3DD7" w:rsidRDefault="00ED37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E96BD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4AE8" w14:textId="77777777" w:rsidR="00DD3DD7" w:rsidRPr="00DD3DD7" w:rsidRDefault="00ED37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G/TBT/N/IDN/91/Add.1</w:t>
    </w:r>
    <w:bookmarkEnd w:id="3"/>
  </w:p>
  <w:p w14:paraId="56407D1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0CFC1C" w14:textId="77777777" w:rsidR="00DD3DD7" w:rsidRPr="00DD3DD7" w:rsidRDefault="00ED37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4307C9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4953" w14:paraId="436A08D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9E89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1C9416" w14:textId="77777777" w:rsidR="00ED54E0" w:rsidRPr="00182B84" w:rsidRDefault="00ED37C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04953" w14:paraId="71E5E8B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E26C82" w14:textId="77777777" w:rsidR="00ED54E0" w:rsidRPr="00182B84" w:rsidRDefault="00ED37C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703A44" wp14:editId="6378286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1360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69A4D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04953" w14:paraId="69E926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1D335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480E8A" w14:textId="77777777" w:rsidR="00DD3DD7" w:rsidRPr="002F663C" w:rsidRDefault="00ED37C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G/TBT/N/IDN/91/Add.1</w:t>
          </w:r>
          <w:bookmarkEnd w:id="4"/>
        </w:p>
        <w:p w14:paraId="12628DD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04953" w14:paraId="52F195A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877BE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A87DDE" w14:textId="71548824" w:rsidR="00ED54E0" w:rsidRPr="00182B84" w:rsidRDefault="007D13F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31 January 2025</w:t>
          </w:r>
        </w:p>
      </w:tc>
    </w:tr>
    <w:tr w:rsidR="00604953" w14:paraId="1E1CBF5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06DFA4" w14:textId="0EDAFDBD" w:rsidR="00ED54E0" w:rsidRPr="00182B84" w:rsidRDefault="00ED37C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D13FA">
            <w:rPr>
              <w:rFonts w:eastAsia="Calibri" w:cs="Times New Roman"/>
              <w:color w:val="FF0000"/>
              <w:szCs w:val="16"/>
            </w:rPr>
            <w:t>25-</w:t>
          </w:r>
          <w:r w:rsidR="001213B5">
            <w:rPr>
              <w:rFonts w:eastAsia="Calibri" w:cs="Times New Roman"/>
              <w:color w:val="FF0000"/>
              <w:szCs w:val="16"/>
            </w:rPr>
            <w:t>0752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BE645B" w14:textId="77777777" w:rsidR="00ED54E0" w:rsidRPr="00182B84" w:rsidRDefault="00ED37C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04953" w14:paraId="61C1B0A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E6377D" w14:textId="77777777" w:rsidR="00ED54E0" w:rsidRPr="00182B84" w:rsidRDefault="00ED37C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EB950B" w14:textId="77777777" w:rsidR="00ED54E0" w:rsidRPr="00182B84" w:rsidRDefault="00ED37C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EA2882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64B0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E889308" w:tentative="1">
      <w:start w:val="1"/>
      <w:numFmt w:val="lowerLetter"/>
      <w:lvlText w:val="%2."/>
      <w:lvlJc w:val="left"/>
      <w:pPr>
        <w:ind w:left="1080" w:hanging="360"/>
      </w:pPr>
    </w:lvl>
    <w:lvl w:ilvl="2" w:tplc="0D224126" w:tentative="1">
      <w:start w:val="1"/>
      <w:numFmt w:val="lowerRoman"/>
      <w:lvlText w:val="%3."/>
      <w:lvlJc w:val="right"/>
      <w:pPr>
        <w:ind w:left="1800" w:hanging="180"/>
      </w:pPr>
    </w:lvl>
    <w:lvl w:ilvl="3" w:tplc="DB669986" w:tentative="1">
      <w:start w:val="1"/>
      <w:numFmt w:val="decimal"/>
      <w:lvlText w:val="%4."/>
      <w:lvlJc w:val="left"/>
      <w:pPr>
        <w:ind w:left="2520" w:hanging="360"/>
      </w:pPr>
    </w:lvl>
    <w:lvl w:ilvl="4" w:tplc="180E3C3C" w:tentative="1">
      <w:start w:val="1"/>
      <w:numFmt w:val="lowerLetter"/>
      <w:lvlText w:val="%5."/>
      <w:lvlJc w:val="left"/>
      <w:pPr>
        <w:ind w:left="3240" w:hanging="360"/>
      </w:pPr>
    </w:lvl>
    <w:lvl w:ilvl="5" w:tplc="2C08772C" w:tentative="1">
      <w:start w:val="1"/>
      <w:numFmt w:val="lowerRoman"/>
      <w:lvlText w:val="%6."/>
      <w:lvlJc w:val="right"/>
      <w:pPr>
        <w:ind w:left="3960" w:hanging="180"/>
      </w:pPr>
    </w:lvl>
    <w:lvl w:ilvl="6" w:tplc="6D527C26" w:tentative="1">
      <w:start w:val="1"/>
      <w:numFmt w:val="decimal"/>
      <w:lvlText w:val="%7."/>
      <w:lvlJc w:val="left"/>
      <w:pPr>
        <w:ind w:left="4680" w:hanging="360"/>
      </w:pPr>
    </w:lvl>
    <w:lvl w:ilvl="7" w:tplc="35E2A0A0" w:tentative="1">
      <w:start w:val="1"/>
      <w:numFmt w:val="lowerLetter"/>
      <w:lvlText w:val="%8."/>
      <w:lvlJc w:val="left"/>
      <w:pPr>
        <w:ind w:left="5400" w:hanging="360"/>
      </w:pPr>
    </w:lvl>
    <w:lvl w:ilvl="8" w:tplc="80FE1D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0610958">
    <w:abstractNumId w:val="9"/>
  </w:num>
  <w:num w:numId="2" w16cid:durableId="1789084362">
    <w:abstractNumId w:val="7"/>
  </w:num>
  <w:num w:numId="3" w16cid:durableId="1587036441">
    <w:abstractNumId w:val="6"/>
  </w:num>
  <w:num w:numId="4" w16cid:durableId="2095121984">
    <w:abstractNumId w:val="5"/>
  </w:num>
  <w:num w:numId="5" w16cid:durableId="723454549">
    <w:abstractNumId w:val="4"/>
  </w:num>
  <w:num w:numId="6" w16cid:durableId="1333024372">
    <w:abstractNumId w:val="12"/>
  </w:num>
  <w:num w:numId="7" w16cid:durableId="124465861">
    <w:abstractNumId w:val="11"/>
  </w:num>
  <w:num w:numId="8" w16cid:durableId="2076928947">
    <w:abstractNumId w:val="10"/>
  </w:num>
  <w:num w:numId="9" w16cid:durableId="1011688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451838">
    <w:abstractNumId w:val="13"/>
  </w:num>
  <w:num w:numId="11" w16cid:durableId="1085344982">
    <w:abstractNumId w:val="8"/>
  </w:num>
  <w:num w:numId="12" w16cid:durableId="1837459679">
    <w:abstractNumId w:val="3"/>
  </w:num>
  <w:num w:numId="13" w16cid:durableId="1377777548">
    <w:abstractNumId w:val="2"/>
  </w:num>
  <w:num w:numId="14" w16cid:durableId="149180255">
    <w:abstractNumId w:val="1"/>
  </w:num>
  <w:num w:numId="15" w16cid:durableId="2066754095">
    <w:abstractNumId w:val="0"/>
  </w:num>
  <w:num w:numId="16" w16cid:durableId="14488859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59A0"/>
    <w:rsid w:val="000B31E1"/>
    <w:rsid w:val="000C5214"/>
    <w:rsid w:val="000D15D9"/>
    <w:rsid w:val="000F3D39"/>
    <w:rsid w:val="001120DB"/>
    <w:rsid w:val="0011356B"/>
    <w:rsid w:val="001213B5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95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13F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247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635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37C8"/>
    <w:rsid w:val="00ED54E0"/>
    <w:rsid w:val="00EE587D"/>
    <w:rsid w:val="00EF639C"/>
    <w:rsid w:val="00F01BF9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27DD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47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IDN/modification/25_01104_00_x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jdih.pom.go.id/download/draft/104/Rancangan%20Peraturan%20Badan%20Pengawas%20Obat%20dan%20Makanan%20tentang%20Tata%20Cara%20Pengajuan%20Notifikasi%20Kosmeti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9BD7-2459-45A8-BC36-646F1593BB3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153</Words>
  <Characters>1077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2025-01-31T14:01:00Z</dcterms:created>
  <dcterms:modified xsi:type="dcterms:W3CDTF">2025-01-31T15:38:00Z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