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67A51" w14:textId="77777777" w:rsidR="00D67386" w:rsidRPr="009D7E91" w:rsidRDefault="006678A1" w:rsidP="009D7E91">
      <w:pPr>
        <w:pStyle w:val="Titre"/>
        <w:rPr>
          <w:caps w:val="0"/>
          <w:kern w:val="0"/>
        </w:rPr>
      </w:pPr>
      <w:r w:rsidRPr="009D7E91">
        <w:rPr>
          <w:caps w:val="0"/>
          <w:kern w:val="0"/>
        </w:rPr>
        <w:t>NOTIFICATION</w:t>
      </w:r>
    </w:p>
    <w:p w14:paraId="083F4860" w14:textId="77777777" w:rsidR="00D67386" w:rsidRPr="009D7E91" w:rsidRDefault="006678A1" w:rsidP="009D7E91">
      <w:pPr>
        <w:jc w:val="center"/>
      </w:pPr>
      <w:r w:rsidRPr="009D7E91">
        <w:t>La notification suivante est communiquée conformément à l'article 10.6.</w:t>
      </w:r>
    </w:p>
    <w:p w14:paraId="7EC84145" w14:textId="77777777" w:rsidR="00D67386" w:rsidRPr="009D7E91" w:rsidRDefault="00D67386" w:rsidP="009D7E91"/>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6"/>
        <w:gridCol w:w="8284"/>
      </w:tblGrid>
      <w:tr w:rsidR="00172C50" w14:paraId="0BECA576" w14:textId="77777777" w:rsidTr="00450063">
        <w:tc>
          <w:tcPr>
            <w:tcW w:w="709" w:type="dxa"/>
            <w:tcBorders>
              <w:bottom w:val="single" w:sz="6" w:space="0" w:color="auto"/>
            </w:tcBorders>
            <w:shd w:val="clear" w:color="auto" w:fill="auto"/>
          </w:tcPr>
          <w:p w14:paraId="637CEF52" w14:textId="77777777" w:rsidR="008D58AD" w:rsidRPr="009D7E91" w:rsidRDefault="006678A1" w:rsidP="009D7E91">
            <w:pPr>
              <w:spacing w:before="120" w:after="120"/>
              <w:rPr>
                <w:b/>
              </w:rPr>
            </w:pPr>
            <w:r w:rsidRPr="009D7E91">
              <w:rPr>
                <w:b/>
              </w:rPr>
              <w:t>1.</w:t>
            </w:r>
          </w:p>
        </w:tc>
        <w:tc>
          <w:tcPr>
            <w:tcW w:w="8515" w:type="dxa"/>
            <w:tcBorders>
              <w:bottom w:val="single" w:sz="6" w:space="0" w:color="auto"/>
            </w:tcBorders>
            <w:shd w:val="clear" w:color="auto" w:fill="auto"/>
          </w:tcPr>
          <w:p w14:paraId="4AF61559" w14:textId="77777777" w:rsidR="008D58AD" w:rsidRPr="009D7E91" w:rsidRDefault="006678A1" w:rsidP="00606AB0">
            <w:pPr>
              <w:spacing w:before="120" w:after="120"/>
            </w:pPr>
            <w:r w:rsidRPr="009D7E91">
              <w:rPr>
                <w:b/>
              </w:rPr>
              <w:t>Membre notifiant:</w:t>
            </w:r>
            <w:r w:rsidR="006F55D1" w:rsidRPr="009D7E91">
              <w:t xml:space="preserve"> </w:t>
            </w:r>
            <w:r w:rsidR="006F55D1" w:rsidRPr="009D7E91">
              <w:rPr>
                <w:u w:val="single"/>
              </w:rPr>
              <w:t>CANADA</w:t>
            </w:r>
          </w:p>
          <w:p w14:paraId="5D9DDB23" w14:textId="77777777" w:rsidR="008D58AD" w:rsidRPr="009D7E91" w:rsidRDefault="006678A1" w:rsidP="009D7E91">
            <w:pPr>
              <w:spacing w:after="120"/>
            </w:pPr>
            <w:r w:rsidRPr="009D7E91">
              <w:rPr>
                <w:b/>
              </w:rPr>
              <w:t>Le cas échéant, pouvoirs publics locaux concernés (articles 3.2 et 7.2):</w:t>
            </w:r>
            <w:r w:rsidR="006F55D1" w:rsidRPr="009D7E91">
              <w:t xml:space="preserve"> </w:t>
            </w:r>
          </w:p>
        </w:tc>
      </w:tr>
      <w:tr w:rsidR="00172C50" w14:paraId="298AA842" w14:textId="77777777" w:rsidTr="00450063">
        <w:tc>
          <w:tcPr>
            <w:tcW w:w="709" w:type="dxa"/>
            <w:tcBorders>
              <w:top w:val="single" w:sz="6" w:space="0" w:color="auto"/>
              <w:bottom w:val="single" w:sz="6" w:space="0" w:color="auto"/>
            </w:tcBorders>
            <w:shd w:val="clear" w:color="auto" w:fill="auto"/>
          </w:tcPr>
          <w:p w14:paraId="109447E2" w14:textId="77777777" w:rsidR="008D58AD" w:rsidRPr="009D7E91" w:rsidRDefault="006678A1" w:rsidP="009D7E91">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14:paraId="23965C6E" w14:textId="77777777" w:rsidR="008D58AD" w:rsidRPr="009D7E91" w:rsidRDefault="006678A1" w:rsidP="006C14E7">
            <w:pPr>
              <w:spacing w:before="120" w:after="120"/>
              <w:rPr>
                <w:bCs/>
              </w:rPr>
            </w:pPr>
            <w:r w:rsidRPr="009D7E91">
              <w:rPr>
                <w:b/>
              </w:rPr>
              <w:t>Organisme responsable:</w:t>
            </w:r>
            <w:r w:rsidR="006F55D1" w:rsidRPr="009D7E91">
              <w:t xml:space="preserve"> </w:t>
            </w:r>
          </w:p>
          <w:p w14:paraId="5A64ABB2" w14:textId="77777777" w:rsidR="006F55D1" w:rsidRPr="009D7E91" w:rsidRDefault="006678A1" w:rsidP="006C14E7">
            <w:pPr>
              <w:spacing w:after="120"/>
            </w:pPr>
            <w:r w:rsidRPr="009D7E91">
              <w:t>Ministère de l'Innovation, des Sciences et du Développement économique</w:t>
            </w:r>
          </w:p>
          <w:p w14:paraId="631BAD4B" w14:textId="77777777" w:rsidR="008D58AD" w:rsidRPr="009D7E91" w:rsidRDefault="006678A1" w:rsidP="00064E8E">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00CB44EC" w:rsidRPr="005469C3">
              <w:t xml:space="preserve"> </w:t>
            </w:r>
          </w:p>
          <w:p w14:paraId="37D40A16" w14:textId="77777777" w:rsidR="00CB44EC" w:rsidRPr="005469C3" w:rsidRDefault="006678A1" w:rsidP="00064E8E">
            <w:r w:rsidRPr="005469C3">
              <w:t>Autorité responsable des notifications et Point d'information du Canada</w:t>
            </w:r>
          </w:p>
          <w:p w14:paraId="5C93C0C9" w14:textId="77777777" w:rsidR="00CB44EC" w:rsidRPr="005469C3" w:rsidRDefault="006678A1" w:rsidP="00064E8E">
            <w:r w:rsidRPr="005469C3">
              <w:t>Direction des règlements et obstacles techniques</w:t>
            </w:r>
          </w:p>
          <w:p w14:paraId="2B57D435" w14:textId="77777777" w:rsidR="00CB44EC" w:rsidRPr="005469C3" w:rsidRDefault="006678A1" w:rsidP="00064E8E">
            <w:r w:rsidRPr="005469C3">
              <w:t>Affaires mondiales Canada</w:t>
            </w:r>
          </w:p>
          <w:p w14:paraId="6374D263" w14:textId="77777777" w:rsidR="00CB44EC" w:rsidRPr="005469C3" w:rsidRDefault="006678A1" w:rsidP="00064E8E">
            <w:r w:rsidRPr="005469C3">
              <w:t>111, promenade Sussex</w:t>
            </w:r>
          </w:p>
          <w:p w14:paraId="13B817B4" w14:textId="77777777" w:rsidR="00CB44EC" w:rsidRPr="005469C3" w:rsidRDefault="006678A1" w:rsidP="00064E8E">
            <w:r w:rsidRPr="005469C3">
              <w:t>Ottawa, Ontario, K1A 0G2</w:t>
            </w:r>
          </w:p>
          <w:p w14:paraId="187211E9" w14:textId="77777777" w:rsidR="00CB44EC" w:rsidRPr="005469C3" w:rsidRDefault="006678A1" w:rsidP="00064E8E">
            <w:r w:rsidRPr="005469C3">
              <w:t>Canada</w:t>
            </w:r>
          </w:p>
          <w:p w14:paraId="6B25CFFD" w14:textId="77777777" w:rsidR="00CB44EC" w:rsidRPr="005469C3" w:rsidRDefault="006678A1" w:rsidP="00064E8E">
            <w:r w:rsidRPr="005469C3">
              <w:t>Téléphone : 343-203-4273</w:t>
            </w:r>
          </w:p>
          <w:p w14:paraId="24A90D88" w14:textId="77777777" w:rsidR="00CB44EC" w:rsidRPr="005469C3" w:rsidRDefault="006678A1" w:rsidP="00064E8E">
            <w:r w:rsidRPr="005469C3">
              <w:t>Télécopieur : 613-943-0346</w:t>
            </w:r>
          </w:p>
          <w:p w14:paraId="0478CE30" w14:textId="77777777" w:rsidR="00CB44EC" w:rsidRPr="005469C3" w:rsidRDefault="006678A1" w:rsidP="00064E8E">
            <w:pPr>
              <w:spacing w:after="120"/>
            </w:pPr>
            <w:r w:rsidRPr="005469C3">
              <w:t xml:space="preserve">Courriel : </w:t>
            </w:r>
            <w:hyperlink r:id="rId8" w:history="1">
              <w:r w:rsidR="00CB44EC" w:rsidRPr="005469C3">
                <w:rPr>
                  <w:color w:val="0000FF"/>
                  <w:u w:val="single"/>
                </w:rPr>
                <w:t>pointdinformation@international.gc.ca</w:t>
              </w:r>
            </w:hyperlink>
          </w:p>
        </w:tc>
      </w:tr>
      <w:tr w:rsidR="00172C50" w14:paraId="598DAFAE" w14:textId="77777777" w:rsidTr="00450063">
        <w:tc>
          <w:tcPr>
            <w:tcW w:w="709" w:type="dxa"/>
            <w:tcBorders>
              <w:top w:val="single" w:sz="6" w:space="0" w:color="auto"/>
              <w:bottom w:val="single" w:sz="6" w:space="0" w:color="auto"/>
            </w:tcBorders>
            <w:shd w:val="clear" w:color="auto" w:fill="auto"/>
          </w:tcPr>
          <w:p w14:paraId="4765B4E2" w14:textId="77777777" w:rsidR="008D58AD" w:rsidRPr="009D7E91" w:rsidRDefault="006678A1" w:rsidP="009D7E91">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14:paraId="23D911D4" w14:textId="77777777" w:rsidR="008D58AD" w:rsidRPr="009D7E91" w:rsidRDefault="006678A1" w:rsidP="009D7E91">
            <w:pPr>
              <w:spacing w:before="120" w:after="120"/>
            </w:pPr>
            <w:r w:rsidRPr="009D7E91">
              <w:rPr>
                <w:b/>
              </w:rPr>
              <w:t>Notification au titre de l'article 2.9.2 [X], 2.10.1 [ ], 5.6.2 [X], 5.7.1 [ ],</w:t>
            </w:r>
            <w:r w:rsidR="00D81AFF">
              <w:rPr>
                <w:b/>
              </w:rPr>
              <w:t xml:space="preserve"> 3.2 [ ], 7.2 [ ],</w:t>
            </w:r>
            <w:r w:rsidRPr="009D7E91">
              <w:rPr>
                <w:b/>
              </w:rPr>
              <w:t xml:space="preserve"> autres</w:t>
            </w:r>
            <w:r w:rsidR="00EE5F18">
              <w:rPr>
                <w:b/>
              </w:rPr>
              <w:t>:</w:t>
            </w:r>
            <w:r w:rsidR="006717EC" w:rsidRPr="006717EC">
              <w:t xml:space="preserve"> </w:t>
            </w:r>
          </w:p>
        </w:tc>
      </w:tr>
      <w:tr w:rsidR="00172C50" w14:paraId="4EA082A3" w14:textId="77777777" w:rsidTr="00450063">
        <w:tc>
          <w:tcPr>
            <w:tcW w:w="709" w:type="dxa"/>
            <w:tcBorders>
              <w:top w:val="single" w:sz="6" w:space="0" w:color="auto"/>
              <w:bottom w:val="single" w:sz="6" w:space="0" w:color="auto"/>
            </w:tcBorders>
            <w:shd w:val="clear" w:color="auto" w:fill="auto"/>
          </w:tcPr>
          <w:p w14:paraId="2B9992DC" w14:textId="77777777" w:rsidR="008D58AD" w:rsidRPr="009D7E91" w:rsidRDefault="006678A1" w:rsidP="009D7E91">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14:paraId="3DA3C3EF" w14:textId="77777777" w:rsidR="008D58AD" w:rsidRPr="009D7E91" w:rsidRDefault="006678A1" w:rsidP="009D7E91">
            <w:pPr>
              <w:spacing w:before="120" w:after="120"/>
            </w:pPr>
            <w:r w:rsidRPr="009D7E91">
              <w:rPr>
                <w:b/>
              </w:rPr>
              <w:t>Produits visés (le cas échéant, position du SH ou de la NCCD, sinon position du tarif douanier national.</w:t>
            </w:r>
            <w:r w:rsidR="006F55D1" w:rsidRPr="009D7E91">
              <w:rPr>
                <w:b/>
              </w:rPr>
              <w:t xml:space="preserve"> </w:t>
            </w:r>
            <w:r w:rsidRPr="009D7E91">
              <w:rPr>
                <w:b/>
              </w:rPr>
              <w:t>Les numéros de l'ICS peuvent aussi être indiqués, le cas échéant):</w:t>
            </w:r>
            <w:r w:rsidRPr="009D7E91">
              <w:t xml:space="preserve"> Radiocommunications (ICS 33.060)</w:t>
            </w:r>
          </w:p>
        </w:tc>
      </w:tr>
      <w:tr w:rsidR="00172C50" w14:paraId="35FA4007" w14:textId="77777777" w:rsidTr="00450063">
        <w:tc>
          <w:tcPr>
            <w:tcW w:w="709" w:type="dxa"/>
            <w:tcBorders>
              <w:top w:val="single" w:sz="6" w:space="0" w:color="auto"/>
              <w:bottom w:val="single" w:sz="6" w:space="0" w:color="auto"/>
            </w:tcBorders>
            <w:shd w:val="clear" w:color="auto" w:fill="auto"/>
          </w:tcPr>
          <w:p w14:paraId="7EC086BF" w14:textId="77777777" w:rsidR="008D58AD" w:rsidRPr="009D7E91" w:rsidRDefault="006678A1" w:rsidP="009D7E91">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14:paraId="3AFE3DEE" w14:textId="77777777" w:rsidR="008D58AD" w:rsidRPr="009D7E91" w:rsidRDefault="006678A1" w:rsidP="009D7E91">
            <w:pPr>
              <w:spacing w:before="120" w:after="120"/>
            </w:pPr>
            <w:r w:rsidRPr="009D7E91">
              <w:rPr>
                <w:b/>
              </w:rPr>
              <w:t>Intitulé, nombre de pages et langue(s) du texte notifié:</w:t>
            </w:r>
            <w:r w:rsidR="006F55D1" w:rsidRPr="009D7E91">
              <w:t xml:space="preserve"> </w:t>
            </w:r>
            <w:r w:rsidR="006F55D1" w:rsidRPr="009D7E91">
              <w:rPr>
                <w:i/>
                <w:iCs/>
              </w:rPr>
              <w:t xml:space="preserve">CNR-102.DAS.MES 2e édition </w:t>
            </w:r>
            <w:r w:rsidR="006F55D1" w:rsidRPr="009D7E91">
              <w:t>- Procédure de mesure pour effectuer l'évaluation de la conformité du débit d'absorption spécifique (DAS) selon le CNR-102 (90 pages, disponible en anglais et en français)</w:t>
            </w:r>
          </w:p>
          <w:p w14:paraId="469AA6B5" w14:textId="77777777" w:rsidR="006F55D1" w:rsidRPr="009D7E91" w:rsidRDefault="006678A1" w:rsidP="009D7E91">
            <w:pPr>
              <w:spacing w:before="120" w:after="120"/>
            </w:pPr>
            <w:r w:rsidRPr="009D7E91">
              <w:rPr>
                <w:i/>
                <w:iCs/>
              </w:rPr>
              <w:t>CNR-102.DAS.SIM 1re édition</w:t>
            </w:r>
            <w:r w:rsidRPr="009D7E91">
              <w:t xml:space="preserve"> - Procédure de simulation pour l'évaluation de la conformité du débit d'absorption spécifique (DAS) selon la CNR-102 (14 pages, disponible en anglais et en français)</w:t>
            </w:r>
          </w:p>
        </w:tc>
      </w:tr>
      <w:tr w:rsidR="00172C50" w14:paraId="539B772C" w14:textId="77777777" w:rsidTr="00450063">
        <w:tc>
          <w:tcPr>
            <w:tcW w:w="709" w:type="dxa"/>
            <w:tcBorders>
              <w:top w:val="single" w:sz="6" w:space="0" w:color="auto"/>
              <w:bottom w:val="single" w:sz="6" w:space="0" w:color="auto"/>
            </w:tcBorders>
            <w:shd w:val="clear" w:color="auto" w:fill="auto"/>
          </w:tcPr>
          <w:p w14:paraId="5C7710F3" w14:textId="77777777" w:rsidR="008D58AD" w:rsidRPr="009D7E91" w:rsidRDefault="006678A1" w:rsidP="009D7E91">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14:paraId="5ED23442" w14:textId="77777777" w:rsidR="008D58AD" w:rsidRPr="009D7E91" w:rsidRDefault="006678A1" w:rsidP="009D7E91">
            <w:pPr>
              <w:spacing w:before="120" w:after="120"/>
            </w:pPr>
            <w:r w:rsidRPr="009D7E91">
              <w:rPr>
                <w:b/>
              </w:rPr>
              <w:t>Teneur:</w:t>
            </w:r>
            <w:r w:rsidR="006F55D1" w:rsidRPr="009D7E91">
              <w:t xml:space="preserve"> L'Avis est par la présente donné qu'Innovation, Sciences et Développement économique Canada a publié les suivantes: </w:t>
            </w:r>
          </w:p>
          <w:p w14:paraId="412BBD17" w14:textId="77777777" w:rsidR="006F55D1" w:rsidRPr="009D7E91" w:rsidRDefault="006678A1" w:rsidP="009D7E91">
            <w:pPr>
              <w:spacing w:before="120" w:after="120"/>
            </w:pPr>
            <w:r w:rsidRPr="009D7E91">
              <w:rPr>
                <w:i/>
                <w:iCs/>
              </w:rPr>
              <w:t>CNR-102.DAS.MES 2e édition</w:t>
            </w:r>
            <w:r w:rsidRPr="009D7E91">
              <w:t xml:space="preserve"> - Procédure de mesure pour effectuer l'évaluation de la conformité du débit d'absorption spécifique (DAS) selon le CNR-102</w:t>
            </w:r>
          </w:p>
          <w:p w14:paraId="4601F186" w14:textId="77777777" w:rsidR="006F55D1" w:rsidRPr="009D7E91" w:rsidRDefault="006678A1" w:rsidP="009D7E91">
            <w:pPr>
              <w:spacing w:before="120" w:after="120"/>
            </w:pPr>
            <w:r w:rsidRPr="009D7E91">
              <w:rPr>
                <w:i/>
                <w:iCs/>
              </w:rPr>
              <w:t>CNR-102.DAS.SIM 1re édition</w:t>
            </w:r>
            <w:r w:rsidRPr="009D7E91">
              <w:t xml:space="preserve"> - Procédure de simulation pour l'évaluation de la conformité du débit d'absorption spécifique (DAS) selon la CNR-102</w:t>
            </w:r>
          </w:p>
        </w:tc>
      </w:tr>
      <w:tr w:rsidR="00172C50" w14:paraId="3C0B6170" w14:textId="77777777" w:rsidTr="00450063">
        <w:tc>
          <w:tcPr>
            <w:tcW w:w="709" w:type="dxa"/>
            <w:tcBorders>
              <w:top w:val="single" w:sz="6" w:space="0" w:color="auto"/>
              <w:bottom w:val="single" w:sz="6" w:space="0" w:color="auto"/>
            </w:tcBorders>
            <w:shd w:val="clear" w:color="auto" w:fill="auto"/>
          </w:tcPr>
          <w:p w14:paraId="0E37B67E" w14:textId="77777777" w:rsidR="008D58AD" w:rsidRPr="009D7E91" w:rsidRDefault="006678A1" w:rsidP="009D7E91">
            <w:pPr>
              <w:spacing w:before="120" w:after="120"/>
              <w:rPr>
                <w:b/>
              </w:rPr>
            </w:pPr>
            <w:r w:rsidRPr="009D7E91">
              <w:rPr>
                <w:b/>
              </w:rPr>
              <w:lastRenderedPageBreak/>
              <w:t>7.</w:t>
            </w:r>
          </w:p>
        </w:tc>
        <w:tc>
          <w:tcPr>
            <w:tcW w:w="8515" w:type="dxa"/>
            <w:tcBorders>
              <w:top w:val="single" w:sz="6" w:space="0" w:color="auto"/>
              <w:bottom w:val="single" w:sz="6" w:space="0" w:color="auto"/>
            </w:tcBorders>
            <w:shd w:val="clear" w:color="auto" w:fill="auto"/>
          </w:tcPr>
          <w:p w14:paraId="0A60BBA5" w14:textId="77777777" w:rsidR="008D58AD" w:rsidRPr="009D7E91" w:rsidRDefault="006678A1" w:rsidP="00305401">
            <w:pPr>
              <w:spacing w:before="120" w:after="120"/>
            </w:pPr>
            <w:r w:rsidRPr="009D7E91">
              <w:rPr>
                <w:b/>
              </w:rPr>
              <w:t>Objectif et justification, y compris la nature des problèmes urgents, le cas échéant:</w:t>
            </w:r>
            <w:r w:rsidRPr="009D7E91">
              <w:t xml:space="preserve"> Consultation</w:t>
            </w:r>
          </w:p>
        </w:tc>
      </w:tr>
      <w:tr w:rsidR="00172C50" w14:paraId="3EC22CC7" w14:textId="77777777" w:rsidTr="00450063">
        <w:tc>
          <w:tcPr>
            <w:tcW w:w="709" w:type="dxa"/>
            <w:tcBorders>
              <w:top w:val="single" w:sz="6" w:space="0" w:color="auto"/>
              <w:bottom w:val="single" w:sz="6" w:space="0" w:color="auto"/>
            </w:tcBorders>
            <w:shd w:val="clear" w:color="auto" w:fill="auto"/>
          </w:tcPr>
          <w:p w14:paraId="1BA5DDE1" w14:textId="77777777" w:rsidR="008D58AD" w:rsidRPr="009D7E91" w:rsidRDefault="006678A1" w:rsidP="003A4A65">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14:paraId="453DD28F" w14:textId="77777777" w:rsidR="001E683D" w:rsidRPr="009D7E91" w:rsidRDefault="006678A1" w:rsidP="001348DC">
            <w:pPr>
              <w:spacing w:before="120" w:after="120"/>
            </w:pPr>
            <w:r w:rsidRPr="009D7E91">
              <w:rPr>
                <w:b/>
              </w:rPr>
              <w:t>Documents pertinents:</w:t>
            </w:r>
            <w:r w:rsidR="006F55D1" w:rsidRPr="009D7E91">
              <w:t xml:space="preserve"> </w:t>
            </w:r>
          </w:p>
          <w:p w14:paraId="6FC39F46" w14:textId="77777777" w:rsidR="006F55D1" w:rsidRPr="009D7E91" w:rsidRDefault="006678A1" w:rsidP="001348DC">
            <w:pPr>
              <w:spacing w:before="120" w:after="120"/>
            </w:pPr>
            <w:r w:rsidRPr="009D7E91">
              <w:t>Sans Objet</w:t>
            </w:r>
          </w:p>
        </w:tc>
      </w:tr>
      <w:tr w:rsidR="00172C50" w14:paraId="4445F094" w14:textId="77777777" w:rsidTr="0096154C">
        <w:trPr>
          <w:cantSplit/>
        </w:trPr>
        <w:tc>
          <w:tcPr>
            <w:tcW w:w="709" w:type="dxa"/>
            <w:tcBorders>
              <w:top w:val="single" w:sz="6" w:space="0" w:color="auto"/>
              <w:bottom w:val="single" w:sz="6" w:space="0" w:color="auto"/>
            </w:tcBorders>
            <w:shd w:val="clear" w:color="auto" w:fill="auto"/>
          </w:tcPr>
          <w:p w14:paraId="3A3C9AF2" w14:textId="77777777" w:rsidR="006F55D1" w:rsidRPr="009D7E91" w:rsidRDefault="006678A1" w:rsidP="009D7E91">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14:paraId="421108C9" w14:textId="77777777" w:rsidR="006F55D1" w:rsidRPr="009D7E91" w:rsidRDefault="006678A1" w:rsidP="009B0524">
            <w:pPr>
              <w:spacing w:before="120" w:after="120"/>
              <w:ind w:left="34"/>
              <w:rPr>
                <w:bCs/>
              </w:rPr>
            </w:pPr>
            <w:r w:rsidRPr="009D7E91">
              <w:rPr>
                <w:b/>
              </w:rPr>
              <w:t>Date projetée pour l'adoption:</w:t>
            </w:r>
            <w:r w:rsidRPr="009D7E91">
              <w:t xml:space="preserve"> Sans Objet</w:t>
            </w:r>
          </w:p>
          <w:p w14:paraId="228ADCD1" w14:textId="77777777" w:rsidR="006F55D1" w:rsidRPr="009D7E91" w:rsidRDefault="006678A1" w:rsidP="009B0524">
            <w:pPr>
              <w:spacing w:after="120"/>
              <w:ind w:left="34"/>
              <w:rPr>
                <w:b/>
              </w:rPr>
            </w:pPr>
            <w:r w:rsidRPr="009D7E91">
              <w:rPr>
                <w:b/>
              </w:rPr>
              <w:t>Date projetée pour l'entrée en vigueur:</w:t>
            </w:r>
            <w:r w:rsidRPr="009D7E91">
              <w:t xml:space="preserve"> Sans Objet</w:t>
            </w:r>
          </w:p>
        </w:tc>
      </w:tr>
      <w:tr w:rsidR="00172C50" w14:paraId="77C0F861" w14:textId="77777777" w:rsidTr="00450063">
        <w:tc>
          <w:tcPr>
            <w:tcW w:w="709" w:type="dxa"/>
            <w:tcBorders>
              <w:top w:val="single" w:sz="6" w:space="0" w:color="auto"/>
              <w:bottom w:val="single" w:sz="6" w:space="0" w:color="auto"/>
            </w:tcBorders>
            <w:shd w:val="clear" w:color="auto" w:fill="auto"/>
          </w:tcPr>
          <w:p w14:paraId="4A2B2F83" w14:textId="77777777" w:rsidR="008D58AD" w:rsidRPr="009D7E91" w:rsidRDefault="006678A1" w:rsidP="009D7E91">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14:paraId="75CA94F2" w14:textId="77777777" w:rsidR="008D58AD" w:rsidRPr="009D7E91" w:rsidRDefault="006678A1" w:rsidP="009D7E91">
            <w:pPr>
              <w:spacing w:before="120" w:after="120"/>
            </w:pPr>
            <w:r w:rsidRPr="009D7E91">
              <w:rPr>
                <w:b/>
              </w:rPr>
              <w:t>Date limite pour la présentation des observations:</w:t>
            </w:r>
            <w:r w:rsidR="006F55D1" w:rsidRPr="009D7E91">
              <w:t xml:space="preserve"> 31 mars 2025</w:t>
            </w:r>
          </w:p>
        </w:tc>
      </w:tr>
      <w:tr w:rsidR="00172C50" w14:paraId="412290FC" w14:textId="77777777" w:rsidTr="00450063">
        <w:tc>
          <w:tcPr>
            <w:tcW w:w="709" w:type="dxa"/>
            <w:tcBorders>
              <w:top w:val="single" w:sz="6" w:space="0" w:color="auto"/>
            </w:tcBorders>
            <w:shd w:val="clear" w:color="auto" w:fill="auto"/>
          </w:tcPr>
          <w:p w14:paraId="410593CE" w14:textId="77777777" w:rsidR="008D58AD" w:rsidRPr="009D7E91" w:rsidRDefault="006678A1" w:rsidP="00450063">
            <w:pPr>
              <w:keepNext/>
              <w:keepLines/>
              <w:spacing w:before="120" w:after="120"/>
              <w:rPr>
                <w:b/>
              </w:rPr>
            </w:pPr>
            <w:r w:rsidRPr="009D7E91">
              <w:rPr>
                <w:b/>
              </w:rPr>
              <w:t>11.</w:t>
            </w:r>
          </w:p>
        </w:tc>
        <w:tc>
          <w:tcPr>
            <w:tcW w:w="8515" w:type="dxa"/>
            <w:tcBorders>
              <w:top w:val="single" w:sz="6" w:space="0" w:color="auto"/>
            </w:tcBorders>
            <w:shd w:val="clear" w:color="auto" w:fill="auto"/>
          </w:tcPr>
          <w:p w14:paraId="0E041557" w14:textId="77777777" w:rsidR="008D58AD" w:rsidRPr="009D7E91" w:rsidRDefault="006678A1" w:rsidP="00481B71">
            <w:pPr>
              <w:keepNext/>
              <w:keepLines/>
              <w:spacing w:before="120" w:after="120"/>
            </w:pPr>
            <w:r w:rsidRPr="009D7E91">
              <w:rPr>
                <w:b/>
              </w:rPr>
              <w:t>Entité auprès de laquelle le</w:t>
            </w:r>
            <w:r w:rsidR="006F55D1" w:rsidRPr="009D7E91">
              <w:rPr>
                <w:b/>
              </w:rPr>
              <w:t>s</w:t>
            </w:r>
            <w:r w:rsidRPr="009D7E91">
              <w:rPr>
                <w:b/>
              </w:rPr>
              <w:t xml:space="preserve"> texte</w:t>
            </w:r>
            <w:r w:rsidR="006F55D1" w:rsidRPr="009D7E91">
              <w:rPr>
                <w:b/>
              </w:rPr>
              <w:t>s</w:t>
            </w:r>
            <w:r w:rsidRPr="009D7E91">
              <w:rPr>
                <w:b/>
              </w:rPr>
              <w:t xml:space="preserve"> peu</w:t>
            </w:r>
            <w:r w:rsidR="006F55D1" w:rsidRPr="009D7E91">
              <w:rPr>
                <w:b/>
              </w:rPr>
              <w:t>vent</w:t>
            </w:r>
            <w:r w:rsidRPr="009D7E91">
              <w:rPr>
                <w:b/>
              </w:rPr>
              <w:t xml:space="preserve"> être obtenu</w:t>
            </w:r>
            <w:r w:rsidR="006F55D1" w:rsidRPr="009D7E91">
              <w:rPr>
                <w:b/>
              </w:rPr>
              <w:t>s</w:t>
            </w:r>
            <w:r w:rsidRPr="009D7E91">
              <w:rPr>
                <w:b/>
              </w:rPr>
              <w:t>:</w:t>
            </w:r>
            <w:r w:rsidR="006F55D1" w:rsidRPr="009D7E91">
              <w:rPr>
                <w:b/>
              </w:rPr>
              <w:t xml:space="preserve"> </w:t>
            </w:r>
            <w:r w:rsidRPr="009D7E91">
              <w:rPr>
                <w:b/>
              </w:rPr>
              <w:t xml:space="preserve">point d'information </w:t>
            </w:r>
            <w:r w:rsidR="00130C98" w:rsidRPr="009D7E91">
              <w:rPr>
                <w:b/>
              </w:rPr>
              <w:t xml:space="preserve">national </w:t>
            </w:r>
            <w:r w:rsidR="00BC2866" w:rsidRPr="009D7E91">
              <w:rPr>
                <w:b/>
              </w:rPr>
              <w:t>[X</w:t>
            </w:r>
            <w:r w:rsidRPr="009D7E91">
              <w:rPr>
                <w:b/>
              </w:rPr>
              <w:t>] ou adresse,</w:t>
            </w:r>
            <w:r w:rsidR="00B739EE" w:rsidRPr="009D7E91">
              <w:rPr>
                <w:b/>
              </w:rPr>
              <w:t xml:space="preserve"> numéros de téléphone et de fax</w:t>
            </w:r>
            <w:r w:rsidRPr="009D7E91">
              <w:rPr>
                <w:b/>
              </w:rPr>
              <w:t xml:space="preserve"> et adresses de courrier électronique et de site Web, le cas échéant, d'un autre organisme:</w:t>
            </w:r>
            <w:r w:rsidR="006F55D1" w:rsidRPr="009D7E91">
              <w:t xml:space="preserve"> </w:t>
            </w:r>
          </w:p>
          <w:p w14:paraId="4DB3535E" w14:textId="77777777" w:rsidR="006F55D1" w:rsidRPr="009D7E91" w:rsidRDefault="006678A1" w:rsidP="00481B71">
            <w:pPr>
              <w:keepNext/>
              <w:keepLines/>
            </w:pPr>
            <w:r w:rsidRPr="009D7E91">
              <w:t>La version électronique du texte réglementaire et les commentaires peuvent être accédés à partir de la page Web suivante:</w:t>
            </w:r>
          </w:p>
          <w:p w14:paraId="73920FCB" w14:textId="77777777" w:rsidR="006F55D1" w:rsidRPr="009D7E91" w:rsidRDefault="006F55D1" w:rsidP="00481B71">
            <w:pPr>
              <w:keepNext/>
              <w:keepLines/>
            </w:pPr>
            <w:hyperlink r:id="rId9" w:tgtFrame="_blank" w:history="1">
              <w:r w:rsidRPr="009D7E91">
                <w:rPr>
                  <w:color w:val="0000FF"/>
                  <w:u w:val="single"/>
                </w:rPr>
                <w:t>https://www.rabc-cccr.ca/fr/cahier-des-charges-sur-les-normes-radioelectriques-cnr-102-das-mes-2e-edition-et-cnr-102-das-sim-1re-edition/</w:t>
              </w:r>
            </w:hyperlink>
            <w:r w:rsidR="006678A1" w:rsidRPr="009D7E91">
              <w:t>(français)</w:t>
            </w:r>
          </w:p>
          <w:p w14:paraId="4574C5FF" w14:textId="77777777" w:rsidR="006F55D1" w:rsidRPr="009D7E91" w:rsidRDefault="006F55D1" w:rsidP="00481B71">
            <w:pPr>
              <w:keepNext/>
              <w:keepLines/>
            </w:pPr>
            <w:hyperlink r:id="rId10" w:tgtFrame="_blank" w:history="1">
              <w:r w:rsidRPr="009D7E91">
                <w:rPr>
                  <w:color w:val="0000FF"/>
                  <w:u w:val="single"/>
                </w:rPr>
                <w:t>https://www.rabc-cccr.ca/radio-standards-specification-rss-102-sar-meas-issue-2-and-rss-102-sar-sim-issue-1/</w:t>
              </w:r>
            </w:hyperlink>
            <w:r w:rsidR="006678A1" w:rsidRPr="009D7E91">
              <w:t xml:space="preserve"> (anglais)</w:t>
            </w:r>
          </w:p>
          <w:p w14:paraId="2BDCAD2B" w14:textId="77777777" w:rsidR="006F55D1" w:rsidRPr="009D7E91" w:rsidRDefault="006678A1" w:rsidP="00481B71">
            <w:pPr>
              <w:keepNext/>
              <w:keepLines/>
            </w:pPr>
            <w:r w:rsidRPr="009D7E91">
              <w:t>Ou obtenu en écrivant au :</w:t>
            </w:r>
          </w:p>
          <w:p w14:paraId="4BEC02D1" w14:textId="77777777" w:rsidR="006F55D1" w:rsidRPr="009D7E91" w:rsidRDefault="006678A1" w:rsidP="00481B71">
            <w:pPr>
              <w:keepNext/>
              <w:keepLines/>
            </w:pPr>
            <w:r w:rsidRPr="009D7E91">
              <w:t>Autorité responsable des notifications et Point d'information du Canada</w:t>
            </w:r>
          </w:p>
          <w:p w14:paraId="3834EE9B" w14:textId="77777777" w:rsidR="006F55D1" w:rsidRPr="009D7E91" w:rsidRDefault="006678A1" w:rsidP="00481B71">
            <w:pPr>
              <w:keepNext/>
              <w:keepLines/>
            </w:pPr>
            <w:r w:rsidRPr="009D7E91">
              <w:t>Direction des règlements et obstacles techniques</w:t>
            </w:r>
          </w:p>
          <w:p w14:paraId="61B2929D" w14:textId="77777777" w:rsidR="006F55D1" w:rsidRPr="009D7E91" w:rsidRDefault="006678A1" w:rsidP="00481B71">
            <w:pPr>
              <w:keepNext/>
              <w:keepLines/>
            </w:pPr>
            <w:r w:rsidRPr="009D7E91">
              <w:t>Affaires mondiales Canada</w:t>
            </w:r>
          </w:p>
          <w:p w14:paraId="1AAF76DE" w14:textId="77777777" w:rsidR="006F55D1" w:rsidRPr="009D7E91" w:rsidRDefault="006678A1" w:rsidP="00481B71">
            <w:pPr>
              <w:keepNext/>
              <w:keepLines/>
            </w:pPr>
            <w:r w:rsidRPr="009D7E91">
              <w:t>111, promenade Sussex</w:t>
            </w:r>
          </w:p>
          <w:p w14:paraId="586FD05B" w14:textId="77777777" w:rsidR="006F55D1" w:rsidRPr="009D7E91" w:rsidRDefault="006678A1" w:rsidP="00481B71">
            <w:pPr>
              <w:keepNext/>
              <w:keepLines/>
            </w:pPr>
            <w:r w:rsidRPr="009D7E91">
              <w:t>Ottawa, Ontario, K1A 0G2</w:t>
            </w:r>
          </w:p>
          <w:p w14:paraId="54990541" w14:textId="77777777" w:rsidR="006F55D1" w:rsidRPr="009D7E91" w:rsidRDefault="006678A1" w:rsidP="00481B71">
            <w:pPr>
              <w:keepNext/>
              <w:keepLines/>
            </w:pPr>
            <w:r w:rsidRPr="009D7E91">
              <w:t>Canada</w:t>
            </w:r>
          </w:p>
          <w:p w14:paraId="0D6B726C" w14:textId="77777777" w:rsidR="006F55D1" w:rsidRPr="009D7E91" w:rsidRDefault="006678A1" w:rsidP="00481B71">
            <w:pPr>
              <w:keepNext/>
              <w:keepLines/>
            </w:pPr>
            <w:r w:rsidRPr="009D7E91">
              <w:t>Téléphone : 343-203-4273</w:t>
            </w:r>
          </w:p>
          <w:p w14:paraId="6E114A9C" w14:textId="77777777" w:rsidR="006F55D1" w:rsidRPr="009D7E91" w:rsidRDefault="006678A1" w:rsidP="00481B71">
            <w:pPr>
              <w:keepNext/>
              <w:keepLines/>
            </w:pPr>
            <w:r w:rsidRPr="009D7E91">
              <w:t>Télécopieur : 613-943-0346</w:t>
            </w:r>
          </w:p>
          <w:p w14:paraId="28683769" w14:textId="77777777" w:rsidR="006F55D1" w:rsidRPr="009D7E91" w:rsidRDefault="006678A1" w:rsidP="00170983">
            <w:pPr>
              <w:keepNext/>
              <w:keepLines/>
              <w:spacing w:after="120"/>
            </w:pPr>
            <w:r w:rsidRPr="009D7E91">
              <w:t xml:space="preserve">Courriel : </w:t>
            </w:r>
            <w:hyperlink r:id="rId11" w:history="1">
              <w:r w:rsidR="006F55D1" w:rsidRPr="009D7E91">
                <w:rPr>
                  <w:color w:val="0000FF"/>
                  <w:u w:val="single"/>
                </w:rPr>
                <w:t>pointdinformation@international.gc.ca</w:t>
              </w:r>
            </w:hyperlink>
          </w:p>
        </w:tc>
      </w:tr>
    </w:tbl>
    <w:p w14:paraId="6620E537" w14:textId="77777777" w:rsidR="006F55D1" w:rsidRPr="009D7E91" w:rsidRDefault="006F55D1" w:rsidP="009D7E91"/>
    <w:sectPr w:rsidR="006F55D1" w:rsidRPr="009D7E91" w:rsidSect="00AE3C0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B4D00" w14:textId="77777777" w:rsidR="006678A1" w:rsidRDefault="006678A1">
      <w:r>
        <w:separator/>
      </w:r>
    </w:p>
  </w:endnote>
  <w:endnote w:type="continuationSeparator" w:id="0">
    <w:p w14:paraId="6C171078" w14:textId="77777777" w:rsidR="006678A1" w:rsidRDefault="0066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29F6" w14:textId="77777777" w:rsidR="00D67386" w:rsidRPr="009D7E91" w:rsidRDefault="006678A1" w:rsidP="00D67386">
    <w:pPr>
      <w:pStyle w:val="Pieddepage"/>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6064" w14:textId="77777777" w:rsidR="00DD65B2" w:rsidRPr="009D7E91" w:rsidRDefault="006678A1" w:rsidP="00D67386">
    <w:pPr>
      <w:pStyle w:val="Pieddepage"/>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1D5C" w14:textId="77777777" w:rsidR="00DD65B2" w:rsidRPr="009D7E91" w:rsidRDefault="006678A1">
    <w:r w:rsidRPr="009D7E9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106E" w14:textId="77777777" w:rsidR="006678A1" w:rsidRDefault="006678A1">
      <w:r>
        <w:separator/>
      </w:r>
    </w:p>
  </w:footnote>
  <w:footnote w:type="continuationSeparator" w:id="0">
    <w:p w14:paraId="40EED0CD" w14:textId="77777777" w:rsidR="006678A1" w:rsidRDefault="00667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D94D" w14:textId="77777777" w:rsidR="00D67386" w:rsidRPr="009D7E91" w:rsidRDefault="006678A1" w:rsidP="00D67386">
    <w:pPr>
      <w:pStyle w:val="En-tte"/>
      <w:pBdr>
        <w:bottom w:val="single" w:sz="4" w:space="1" w:color="auto"/>
      </w:pBdr>
      <w:tabs>
        <w:tab w:val="clear" w:pos="4513"/>
        <w:tab w:val="clear" w:pos="9027"/>
      </w:tabs>
      <w:jc w:val="center"/>
    </w:pPr>
    <w:r w:rsidRPr="009D7E91">
      <w:t>tbtSymbol</w:t>
    </w:r>
  </w:p>
  <w:p w14:paraId="25A55CB4" w14:textId="77777777" w:rsidR="00D67386" w:rsidRPr="009D7E91" w:rsidRDefault="00D67386" w:rsidP="00D67386">
    <w:pPr>
      <w:pStyle w:val="En-tte"/>
      <w:pBdr>
        <w:bottom w:val="single" w:sz="4" w:space="1" w:color="auto"/>
      </w:pBdr>
      <w:tabs>
        <w:tab w:val="clear" w:pos="4513"/>
        <w:tab w:val="clear" w:pos="9027"/>
      </w:tabs>
      <w:jc w:val="center"/>
    </w:pPr>
  </w:p>
  <w:p w14:paraId="53E23749" w14:textId="77777777" w:rsidR="00D67386" w:rsidRPr="009D7E91" w:rsidRDefault="006678A1" w:rsidP="00D67386">
    <w:pPr>
      <w:pStyle w:val="En-tte"/>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14:paraId="286FD9D1" w14:textId="77777777" w:rsidR="00D67386" w:rsidRPr="009D7E91" w:rsidRDefault="00D67386" w:rsidP="00D67386">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5A42" w14:textId="77777777" w:rsidR="00D67386" w:rsidRPr="009D7E91" w:rsidRDefault="006678A1" w:rsidP="00D67386">
    <w:pPr>
      <w:pStyle w:val="En-tte"/>
      <w:pBdr>
        <w:bottom w:val="single" w:sz="4" w:space="1" w:color="auto"/>
      </w:pBdr>
      <w:tabs>
        <w:tab w:val="clear" w:pos="4513"/>
        <w:tab w:val="clear" w:pos="9027"/>
      </w:tabs>
      <w:jc w:val="center"/>
    </w:pPr>
    <w:bookmarkStart w:id="0" w:name="spsSymbolHeader"/>
    <w:r w:rsidRPr="009D7E91">
      <w:t>G/TBT/N/CAN/737</w:t>
    </w:r>
    <w:bookmarkEnd w:id="0"/>
  </w:p>
  <w:p w14:paraId="71C17DC0" w14:textId="77777777" w:rsidR="00D67386" w:rsidRPr="009D7E91" w:rsidRDefault="00D67386" w:rsidP="00D67386">
    <w:pPr>
      <w:pStyle w:val="En-tte"/>
      <w:pBdr>
        <w:bottom w:val="single" w:sz="4" w:space="1" w:color="auto"/>
      </w:pBdr>
      <w:tabs>
        <w:tab w:val="clear" w:pos="4513"/>
        <w:tab w:val="clear" w:pos="9027"/>
      </w:tabs>
      <w:jc w:val="center"/>
    </w:pPr>
  </w:p>
  <w:p w14:paraId="27021E8B" w14:textId="77777777" w:rsidR="00D67386" w:rsidRPr="009D7E91" w:rsidRDefault="006678A1" w:rsidP="00D67386">
    <w:pPr>
      <w:pStyle w:val="En-tte"/>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005238D2" w:rsidRPr="009D7E91">
      <w:t>2</w:t>
    </w:r>
    <w:r w:rsidRPr="009D7E91">
      <w:fldChar w:fldCharType="end"/>
    </w:r>
    <w:r w:rsidRPr="009D7E91">
      <w:t xml:space="preserve"> -</w:t>
    </w:r>
  </w:p>
  <w:p w14:paraId="175A94A3" w14:textId="77777777" w:rsidR="00DD65B2" w:rsidRPr="009D7E91" w:rsidRDefault="00DD65B2" w:rsidP="00D67386">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72C50" w14:paraId="6BF6ADFF" w14:textId="77777777" w:rsidTr="00A37621">
      <w:trPr>
        <w:trHeight w:val="240"/>
        <w:jc w:val="center"/>
      </w:trPr>
      <w:tc>
        <w:tcPr>
          <w:tcW w:w="3794" w:type="dxa"/>
          <w:shd w:val="clear" w:color="auto" w:fill="FFFFFF"/>
          <w:tcMar>
            <w:left w:w="108" w:type="dxa"/>
            <w:right w:w="108" w:type="dxa"/>
          </w:tcMar>
          <w:vAlign w:val="center"/>
        </w:tcPr>
        <w:p w14:paraId="11326544" w14:textId="77777777" w:rsidR="00172B05" w:rsidRPr="00D82AF6" w:rsidRDefault="00172B05" w:rsidP="006D265C">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14:paraId="5563AD28" w14:textId="77777777" w:rsidR="00172B05" w:rsidRPr="00D82AF6" w:rsidRDefault="00172B05" w:rsidP="006D265C">
          <w:pPr>
            <w:jc w:val="right"/>
            <w:rPr>
              <w:b/>
              <w:color w:val="FF0000"/>
              <w:szCs w:val="18"/>
            </w:rPr>
          </w:pPr>
        </w:p>
      </w:tc>
    </w:tr>
    <w:bookmarkEnd w:id="1"/>
    <w:tr w:rsidR="00172C50" w14:paraId="3D76B147" w14:textId="77777777" w:rsidTr="00A37621">
      <w:trPr>
        <w:trHeight w:val="213"/>
        <w:jc w:val="center"/>
      </w:trPr>
      <w:tc>
        <w:tcPr>
          <w:tcW w:w="3794" w:type="dxa"/>
          <w:vMerge w:val="restart"/>
          <w:shd w:val="clear" w:color="auto" w:fill="FFFFFF"/>
          <w:tcMar>
            <w:left w:w="0" w:type="dxa"/>
            <w:right w:w="0" w:type="dxa"/>
          </w:tcMar>
        </w:tcPr>
        <w:p w14:paraId="717E0100" w14:textId="77777777" w:rsidR="00172B05" w:rsidRPr="00D82AF6" w:rsidRDefault="006678A1" w:rsidP="006D265C">
          <w:pPr>
            <w:jc w:val="left"/>
            <w:rPr>
              <w:szCs w:val="18"/>
            </w:rPr>
          </w:pPr>
          <w:r>
            <w:rPr>
              <w:noProof/>
              <w:szCs w:val="18"/>
              <w:lang w:eastAsia="en-GB"/>
            </w:rPr>
            <w:drawing>
              <wp:inline distT="0" distB="0" distL="0" distR="0" wp14:anchorId="70C231FD" wp14:editId="6504A64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0756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9F95676" w14:textId="77777777" w:rsidR="00172B05" w:rsidRPr="00D82AF6" w:rsidRDefault="00172B05" w:rsidP="006D265C">
          <w:pPr>
            <w:jc w:val="right"/>
            <w:rPr>
              <w:b/>
              <w:szCs w:val="18"/>
            </w:rPr>
          </w:pPr>
        </w:p>
      </w:tc>
    </w:tr>
    <w:tr w:rsidR="00172C50" w14:paraId="68A9EB24" w14:textId="77777777" w:rsidTr="00A37621">
      <w:trPr>
        <w:trHeight w:val="868"/>
        <w:jc w:val="center"/>
      </w:trPr>
      <w:tc>
        <w:tcPr>
          <w:tcW w:w="3794" w:type="dxa"/>
          <w:vMerge/>
          <w:shd w:val="clear" w:color="auto" w:fill="FFFFFF"/>
          <w:tcMar>
            <w:left w:w="108" w:type="dxa"/>
            <w:right w:w="108" w:type="dxa"/>
          </w:tcMar>
        </w:tcPr>
        <w:p w14:paraId="0D7BC46B" w14:textId="77777777" w:rsidR="00172B05" w:rsidRPr="00D82AF6" w:rsidRDefault="00172B05" w:rsidP="006D265C">
          <w:pPr>
            <w:jc w:val="left"/>
            <w:rPr>
              <w:noProof/>
              <w:szCs w:val="18"/>
              <w:lang w:eastAsia="en-GB"/>
            </w:rPr>
          </w:pPr>
        </w:p>
      </w:tc>
      <w:tc>
        <w:tcPr>
          <w:tcW w:w="5448" w:type="dxa"/>
          <w:gridSpan w:val="2"/>
          <w:shd w:val="clear" w:color="auto" w:fill="FFFFFF"/>
          <w:tcMar>
            <w:left w:w="108" w:type="dxa"/>
            <w:right w:w="108" w:type="dxa"/>
          </w:tcMar>
        </w:tcPr>
        <w:p w14:paraId="602AE541" w14:textId="77777777" w:rsidR="00D67386" w:rsidRPr="009D7E91" w:rsidRDefault="006678A1" w:rsidP="006D265C">
          <w:pPr>
            <w:jc w:val="right"/>
            <w:rPr>
              <w:b/>
              <w:szCs w:val="18"/>
            </w:rPr>
          </w:pPr>
          <w:bookmarkStart w:id="2" w:name="bmkSymbols"/>
          <w:r w:rsidRPr="009D7E91">
            <w:rPr>
              <w:b/>
              <w:szCs w:val="18"/>
            </w:rPr>
            <w:t>G/TBT/N/CAN/737</w:t>
          </w:r>
          <w:bookmarkEnd w:id="2"/>
        </w:p>
      </w:tc>
    </w:tr>
    <w:tr w:rsidR="00172C50" w14:paraId="24B9D3C0" w14:textId="77777777" w:rsidTr="00A37621">
      <w:trPr>
        <w:trHeight w:val="240"/>
        <w:jc w:val="center"/>
      </w:trPr>
      <w:tc>
        <w:tcPr>
          <w:tcW w:w="3794" w:type="dxa"/>
          <w:vMerge/>
          <w:shd w:val="clear" w:color="auto" w:fill="FFFFFF"/>
          <w:tcMar>
            <w:left w:w="108" w:type="dxa"/>
            <w:right w:w="108" w:type="dxa"/>
          </w:tcMar>
          <w:vAlign w:val="center"/>
        </w:tcPr>
        <w:p w14:paraId="59AEBFEF" w14:textId="77777777" w:rsidR="00172B05" w:rsidRPr="00D82AF6" w:rsidRDefault="00172B05" w:rsidP="006D265C">
          <w:pPr>
            <w:rPr>
              <w:szCs w:val="18"/>
            </w:rPr>
          </w:pPr>
        </w:p>
      </w:tc>
      <w:tc>
        <w:tcPr>
          <w:tcW w:w="5448" w:type="dxa"/>
          <w:gridSpan w:val="2"/>
          <w:shd w:val="clear" w:color="auto" w:fill="FFFFFF"/>
          <w:tcMar>
            <w:left w:w="108" w:type="dxa"/>
            <w:right w:w="108" w:type="dxa"/>
          </w:tcMar>
          <w:vAlign w:val="center"/>
        </w:tcPr>
        <w:p w14:paraId="20061755" w14:textId="5FA251A3" w:rsidR="00172B05" w:rsidRPr="00D82AF6" w:rsidRDefault="00783C9E" w:rsidP="006D265C">
          <w:pPr>
            <w:jc w:val="right"/>
            <w:rPr>
              <w:szCs w:val="18"/>
            </w:rPr>
          </w:pPr>
          <w:bookmarkStart w:id="3" w:name="spsDateDistribution"/>
          <w:bookmarkStart w:id="4" w:name="bmkDate"/>
          <w:bookmarkEnd w:id="3"/>
          <w:bookmarkEnd w:id="4"/>
          <w:r>
            <w:rPr>
              <w:szCs w:val="18"/>
            </w:rPr>
            <w:t>31</w:t>
          </w:r>
          <w:r w:rsidR="006678A1">
            <w:rPr>
              <w:szCs w:val="18"/>
            </w:rPr>
            <w:t xml:space="preserve"> janvier 2025</w:t>
          </w:r>
        </w:p>
      </w:tc>
    </w:tr>
    <w:tr w:rsidR="00172C50" w14:paraId="06116317" w14:textId="77777777" w:rsidTr="00A37621">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7FD2540" w14:textId="4A4CAD0F" w:rsidR="00172B05" w:rsidRPr="00D82AF6" w:rsidRDefault="006678A1" w:rsidP="006D265C">
          <w:pPr>
            <w:jc w:val="left"/>
            <w:rPr>
              <w:b/>
              <w:szCs w:val="18"/>
            </w:rPr>
          </w:pPr>
          <w:bookmarkStart w:id="5" w:name="bmkSerial"/>
          <w:r w:rsidRPr="009D7E91">
            <w:rPr>
              <w:color w:val="FF0000"/>
              <w:szCs w:val="18"/>
            </w:rPr>
            <w:t>(</w:t>
          </w:r>
          <w:bookmarkStart w:id="6" w:name="spsSerialNumber"/>
          <w:bookmarkEnd w:id="6"/>
          <w:r>
            <w:rPr>
              <w:color w:val="FF0000"/>
              <w:szCs w:val="18"/>
            </w:rPr>
            <w:t>25</w:t>
          </w:r>
          <w:r w:rsidR="00783C9E">
            <w:rPr>
              <w:color w:val="FF0000"/>
              <w:szCs w:val="18"/>
            </w:rPr>
            <w:t>-0744</w:t>
          </w:r>
          <w:r w:rsidRPr="009D7E91">
            <w:rPr>
              <w:color w:val="FF0000"/>
              <w:szCs w:val="18"/>
            </w:rPr>
            <w:t>)</w:t>
          </w:r>
          <w:bookmarkEnd w:id="5"/>
        </w:p>
      </w:tc>
      <w:tc>
        <w:tcPr>
          <w:tcW w:w="3325" w:type="dxa"/>
          <w:tcBorders>
            <w:bottom w:val="single" w:sz="4" w:space="0" w:color="auto"/>
          </w:tcBorders>
          <w:tcMar>
            <w:top w:w="0" w:type="dxa"/>
            <w:left w:w="108" w:type="dxa"/>
            <w:bottom w:w="57" w:type="dxa"/>
            <w:right w:w="108" w:type="dxa"/>
          </w:tcMar>
          <w:vAlign w:val="bottom"/>
        </w:tcPr>
        <w:p w14:paraId="158ABA15" w14:textId="77777777" w:rsidR="00172B05" w:rsidRPr="00D82AF6" w:rsidRDefault="006678A1" w:rsidP="006D265C">
          <w:pPr>
            <w:jc w:val="right"/>
            <w:rPr>
              <w:szCs w:val="18"/>
            </w:rPr>
          </w:pPr>
          <w:bookmarkStart w:id="7"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bCs/>
              <w:noProof/>
              <w:szCs w:val="18"/>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bCs/>
              <w:noProof/>
              <w:szCs w:val="18"/>
            </w:rPr>
            <w:t>1</w:t>
          </w:r>
          <w:r w:rsidRPr="009D7E91">
            <w:rPr>
              <w:bCs/>
              <w:szCs w:val="18"/>
            </w:rPr>
            <w:fldChar w:fldCharType="end"/>
          </w:r>
          <w:bookmarkEnd w:id="7"/>
        </w:p>
      </w:tc>
    </w:tr>
    <w:tr w:rsidR="00172C50" w14:paraId="3A8CE56F" w14:textId="77777777" w:rsidTr="00A37621">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4132A51" w14:textId="77777777" w:rsidR="00172B05" w:rsidRPr="00D82AF6" w:rsidRDefault="006678A1" w:rsidP="006D265C">
          <w:pPr>
            <w:jc w:val="left"/>
            <w:rPr>
              <w:szCs w:val="18"/>
            </w:rPr>
          </w:pPr>
          <w:bookmarkStart w:id="8" w:name="bmkCommittee"/>
          <w:r w:rsidRPr="009D7E91">
            <w:rPr>
              <w:b/>
              <w:szCs w:val="18"/>
            </w:rPr>
            <w:t>Comité des obstacles techniques au commerce</w:t>
          </w:r>
          <w:bookmarkEnd w:id="8"/>
        </w:p>
      </w:tc>
      <w:tc>
        <w:tcPr>
          <w:tcW w:w="3325" w:type="dxa"/>
          <w:tcBorders>
            <w:top w:val="single" w:sz="4" w:space="0" w:color="auto"/>
          </w:tcBorders>
          <w:tcMar>
            <w:top w:w="113" w:type="dxa"/>
            <w:left w:w="108" w:type="dxa"/>
            <w:bottom w:w="57" w:type="dxa"/>
            <w:right w:w="108" w:type="dxa"/>
          </w:tcMar>
          <w:vAlign w:val="center"/>
        </w:tcPr>
        <w:p w14:paraId="4E4B51C6" w14:textId="77777777" w:rsidR="00172B05" w:rsidRPr="009D7E91" w:rsidRDefault="006678A1" w:rsidP="006D265C">
          <w:pPr>
            <w:jc w:val="right"/>
            <w:rPr>
              <w:bCs/>
              <w:szCs w:val="18"/>
            </w:rPr>
          </w:pPr>
          <w:bookmarkStart w:id="9" w:name="bmkLanguage"/>
          <w:r w:rsidRPr="009D7E91">
            <w:rPr>
              <w:bCs/>
              <w:szCs w:val="18"/>
            </w:rPr>
            <w:t>Original:</w:t>
          </w:r>
          <w:r w:rsidR="006F55D1" w:rsidRPr="009D7E91">
            <w:rPr>
              <w:bCs/>
              <w:szCs w:val="18"/>
            </w:rPr>
            <w:t xml:space="preserve"> </w:t>
          </w:r>
          <w:bookmarkStart w:id="10" w:name="spsOriginalLanguage"/>
          <w:r w:rsidR="006F55D1" w:rsidRPr="009D7E91">
            <w:rPr>
              <w:bCs/>
              <w:szCs w:val="18"/>
            </w:rPr>
            <w:t>anglais, français</w:t>
          </w:r>
          <w:bookmarkEnd w:id="10"/>
          <w:bookmarkEnd w:id="9"/>
        </w:p>
      </w:tc>
    </w:tr>
  </w:tbl>
  <w:p w14:paraId="4A4A9842" w14:textId="77777777" w:rsidR="00DD65B2" w:rsidRPr="009D7E9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0FAC258"/>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B26C38"/>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15:restartNumberingAfterBreak="0">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01240CB8"/>
    <w:numStyleLink w:val="LegalHeadings"/>
  </w:abstractNum>
  <w:abstractNum w:abstractNumId="13" w15:restartNumberingAfterBreak="0">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E0245B80">
      <w:start w:val="1"/>
      <w:numFmt w:val="decimal"/>
      <w:pStyle w:val="SummaryText"/>
      <w:lvlText w:val="%1."/>
      <w:lvlJc w:val="left"/>
      <w:pPr>
        <w:ind w:left="360" w:hanging="360"/>
      </w:pPr>
    </w:lvl>
    <w:lvl w:ilvl="1" w:tplc="D0E6AE46" w:tentative="1">
      <w:start w:val="1"/>
      <w:numFmt w:val="lowerLetter"/>
      <w:lvlText w:val="%2."/>
      <w:lvlJc w:val="left"/>
      <w:pPr>
        <w:ind w:left="1080" w:hanging="360"/>
      </w:pPr>
    </w:lvl>
    <w:lvl w:ilvl="2" w:tplc="5C186F9C" w:tentative="1">
      <w:start w:val="1"/>
      <w:numFmt w:val="lowerRoman"/>
      <w:lvlText w:val="%3."/>
      <w:lvlJc w:val="right"/>
      <w:pPr>
        <w:ind w:left="1800" w:hanging="180"/>
      </w:pPr>
    </w:lvl>
    <w:lvl w:ilvl="3" w:tplc="57782A46" w:tentative="1">
      <w:start w:val="1"/>
      <w:numFmt w:val="decimal"/>
      <w:lvlText w:val="%4."/>
      <w:lvlJc w:val="left"/>
      <w:pPr>
        <w:ind w:left="2520" w:hanging="360"/>
      </w:pPr>
    </w:lvl>
    <w:lvl w:ilvl="4" w:tplc="204C8A8E" w:tentative="1">
      <w:start w:val="1"/>
      <w:numFmt w:val="lowerLetter"/>
      <w:lvlText w:val="%5."/>
      <w:lvlJc w:val="left"/>
      <w:pPr>
        <w:ind w:left="3240" w:hanging="360"/>
      </w:pPr>
    </w:lvl>
    <w:lvl w:ilvl="5" w:tplc="FB6CE6C6" w:tentative="1">
      <w:start w:val="1"/>
      <w:numFmt w:val="lowerRoman"/>
      <w:lvlText w:val="%6."/>
      <w:lvlJc w:val="right"/>
      <w:pPr>
        <w:ind w:left="3960" w:hanging="180"/>
      </w:pPr>
    </w:lvl>
    <w:lvl w:ilvl="6" w:tplc="D93A2904" w:tentative="1">
      <w:start w:val="1"/>
      <w:numFmt w:val="decimal"/>
      <w:lvlText w:val="%7."/>
      <w:lvlJc w:val="left"/>
      <w:pPr>
        <w:ind w:left="4680" w:hanging="360"/>
      </w:pPr>
    </w:lvl>
    <w:lvl w:ilvl="7" w:tplc="E578D19E" w:tentative="1">
      <w:start w:val="1"/>
      <w:numFmt w:val="lowerLetter"/>
      <w:lvlText w:val="%8."/>
      <w:lvlJc w:val="left"/>
      <w:pPr>
        <w:ind w:left="5400" w:hanging="360"/>
      </w:pPr>
    </w:lvl>
    <w:lvl w:ilvl="8" w:tplc="4FEA2F18" w:tentative="1">
      <w:start w:val="1"/>
      <w:numFmt w:val="lowerRoman"/>
      <w:lvlText w:val="%9."/>
      <w:lvlJc w:val="right"/>
      <w:pPr>
        <w:ind w:left="6120" w:hanging="180"/>
      </w:pPr>
    </w:lvl>
  </w:abstractNum>
  <w:num w:numId="1" w16cid:durableId="63142291">
    <w:abstractNumId w:val="8"/>
  </w:num>
  <w:num w:numId="2" w16cid:durableId="569728686">
    <w:abstractNumId w:val="3"/>
  </w:num>
  <w:num w:numId="3" w16cid:durableId="2087989210">
    <w:abstractNumId w:val="2"/>
  </w:num>
  <w:num w:numId="4" w16cid:durableId="1087651857">
    <w:abstractNumId w:val="1"/>
  </w:num>
  <w:num w:numId="5" w16cid:durableId="486360756">
    <w:abstractNumId w:val="0"/>
  </w:num>
  <w:num w:numId="6" w16cid:durableId="1569339664">
    <w:abstractNumId w:val="13"/>
  </w:num>
  <w:num w:numId="7" w16cid:durableId="816805777">
    <w:abstractNumId w:val="11"/>
  </w:num>
  <w:num w:numId="8" w16cid:durableId="216861670">
    <w:abstractNumId w:val="14"/>
  </w:num>
  <w:num w:numId="9" w16cid:durableId="1762413775">
    <w:abstractNumId w:val="10"/>
  </w:num>
  <w:num w:numId="10" w16cid:durableId="885721945">
    <w:abstractNumId w:val="9"/>
  </w:num>
  <w:num w:numId="11" w16cid:durableId="898439161">
    <w:abstractNumId w:val="7"/>
  </w:num>
  <w:num w:numId="12" w16cid:durableId="719213398">
    <w:abstractNumId w:val="6"/>
  </w:num>
  <w:num w:numId="13" w16cid:durableId="594897242">
    <w:abstractNumId w:val="5"/>
  </w:num>
  <w:num w:numId="14" w16cid:durableId="1833833199">
    <w:abstractNumId w:val="4"/>
  </w:num>
  <w:num w:numId="15" w16cid:durableId="722407068">
    <w:abstractNumId w:val="12"/>
  </w:num>
  <w:num w:numId="16" w16cid:durableId="39790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0983"/>
    <w:rsid w:val="00172B05"/>
    <w:rsid w:val="00172C50"/>
    <w:rsid w:val="001B50DF"/>
    <w:rsid w:val="001D7618"/>
    <w:rsid w:val="001E683D"/>
    <w:rsid w:val="002149CB"/>
    <w:rsid w:val="00222CC6"/>
    <w:rsid w:val="002242B5"/>
    <w:rsid w:val="00247D35"/>
    <w:rsid w:val="00250466"/>
    <w:rsid w:val="00254BF0"/>
    <w:rsid w:val="00255119"/>
    <w:rsid w:val="00284056"/>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55FF2"/>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4F718A"/>
    <w:rsid w:val="0051241E"/>
    <w:rsid w:val="00516FF3"/>
    <w:rsid w:val="005238D2"/>
    <w:rsid w:val="00543041"/>
    <w:rsid w:val="005469C3"/>
    <w:rsid w:val="005631BA"/>
    <w:rsid w:val="00571EE1"/>
    <w:rsid w:val="005726AD"/>
    <w:rsid w:val="00574437"/>
    <w:rsid w:val="00585782"/>
    <w:rsid w:val="00592965"/>
    <w:rsid w:val="005B571A"/>
    <w:rsid w:val="005C6D4E"/>
    <w:rsid w:val="005D20E7"/>
    <w:rsid w:val="005D21E5"/>
    <w:rsid w:val="005E14C9"/>
    <w:rsid w:val="00606AB0"/>
    <w:rsid w:val="0062395C"/>
    <w:rsid w:val="006248DB"/>
    <w:rsid w:val="006678A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83C9E"/>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4CD7A"/>
  <w15:docId w15:val="{6B9F57A2-6566-4E69-AD18-18CF6A04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Titre1">
    <w:name w:val="heading 1"/>
    <w:basedOn w:val="Normal"/>
    <w:next w:val="Titre2"/>
    <w:link w:val="Titre1Car"/>
    <w:uiPriority w:val="2"/>
    <w:qFormat/>
    <w:rsid w:val="009D7E91"/>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D7E91"/>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D7E91"/>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D7E91"/>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D7E91"/>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D7E91"/>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D7E91"/>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D7E91"/>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D7E91"/>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D7E91"/>
    <w:rPr>
      <w:rFonts w:ascii="Verdana" w:eastAsia="Times New Roman" w:hAnsi="Verdana"/>
      <w:b/>
      <w:bCs/>
      <w:caps/>
      <w:color w:val="006283"/>
      <w:sz w:val="18"/>
      <w:szCs w:val="28"/>
      <w:lang w:val="fr-FR"/>
    </w:rPr>
  </w:style>
  <w:style w:type="character" w:customStyle="1" w:styleId="Titre5Car">
    <w:name w:val="Titre 5 Car"/>
    <w:link w:val="Titre5"/>
    <w:uiPriority w:val="2"/>
    <w:rsid w:val="009D7E91"/>
    <w:rPr>
      <w:rFonts w:ascii="Verdana" w:eastAsia="Times New Roman" w:hAnsi="Verdana"/>
      <w:b/>
      <w:color w:val="006283"/>
      <w:sz w:val="18"/>
      <w:szCs w:val="22"/>
      <w:lang w:val="fr-FR"/>
    </w:rPr>
  </w:style>
  <w:style w:type="character" w:customStyle="1" w:styleId="Titre2Car">
    <w:name w:val="Titre 2 Car"/>
    <w:link w:val="Titre2"/>
    <w:uiPriority w:val="2"/>
    <w:rsid w:val="009D7E91"/>
    <w:rPr>
      <w:rFonts w:ascii="Verdana" w:eastAsia="Times New Roman" w:hAnsi="Verdana"/>
      <w:b/>
      <w:bCs/>
      <w:color w:val="006283"/>
      <w:sz w:val="18"/>
      <w:szCs w:val="26"/>
      <w:lang w:val="fr-FR"/>
    </w:rPr>
  </w:style>
  <w:style w:type="character" w:customStyle="1" w:styleId="Titre3Car">
    <w:name w:val="Titre 3 Car"/>
    <w:link w:val="Titre3"/>
    <w:uiPriority w:val="2"/>
    <w:rsid w:val="009D7E91"/>
    <w:rPr>
      <w:rFonts w:ascii="Verdana" w:eastAsia="Times New Roman" w:hAnsi="Verdana"/>
      <w:b/>
      <w:bCs/>
      <w:color w:val="006283"/>
      <w:sz w:val="18"/>
      <w:szCs w:val="22"/>
      <w:lang w:val="fr-FR"/>
    </w:rPr>
  </w:style>
  <w:style w:type="character" w:customStyle="1" w:styleId="Titre4Car">
    <w:name w:val="Titre 4 Car"/>
    <w:link w:val="Titre4"/>
    <w:uiPriority w:val="2"/>
    <w:rsid w:val="009D7E91"/>
    <w:rPr>
      <w:rFonts w:ascii="Verdana" w:eastAsia="Times New Roman" w:hAnsi="Verdana"/>
      <w:b/>
      <w:bCs/>
      <w:iCs/>
      <w:color w:val="006283"/>
      <w:sz w:val="18"/>
      <w:szCs w:val="22"/>
      <w:lang w:val="fr-FR"/>
    </w:rPr>
  </w:style>
  <w:style w:type="character" w:customStyle="1" w:styleId="Titre6Car">
    <w:name w:val="Titre 6 Car"/>
    <w:link w:val="Titre6"/>
    <w:uiPriority w:val="2"/>
    <w:rsid w:val="009D7E91"/>
    <w:rPr>
      <w:rFonts w:ascii="Verdana" w:eastAsia="Times New Roman" w:hAnsi="Verdana"/>
      <w:b/>
      <w:iCs/>
      <w:color w:val="006283"/>
      <w:sz w:val="18"/>
      <w:szCs w:val="22"/>
      <w:lang w:val="fr-FR"/>
    </w:rPr>
  </w:style>
  <w:style w:type="character" w:customStyle="1" w:styleId="Titre7Car">
    <w:name w:val="Titre 7 Car"/>
    <w:link w:val="Titre7"/>
    <w:uiPriority w:val="2"/>
    <w:rsid w:val="009D7E91"/>
    <w:rPr>
      <w:rFonts w:ascii="Verdana" w:eastAsia="Times New Roman" w:hAnsi="Verdana"/>
      <w:b/>
      <w:iCs/>
      <w:color w:val="006283"/>
      <w:sz w:val="18"/>
      <w:szCs w:val="22"/>
      <w:lang w:val="fr-FR"/>
    </w:rPr>
  </w:style>
  <w:style w:type="character" w:customStyle="1" w:styleId="Titre8Car">
    <w:name w:val="Titre 8 Car"/>
    <w:link w:val="Titre8"/>
    <w:uiPriority w:val="2"/>
    <w:rsid w:val="009D7E91"/>
    <w:rPr>
      <w:rFonts w:ascii="Verdana" w:eastAsia="Times New Roman" w:hAnsi="Verdana"/>
      <w:b/>
      <w:i/>
      <w:color w:val="006283"/>
      <w:sz w:val="18"/>
      <w:lang w:val="fr-FR"/>
    </w:rPr>
  </w:style>
  <w:style w:type="character" w:customStyle="1" w:styleId="Titre9Car">
    <w:name w:val="Titre 9 Car"/>
    <w:link w:val="Titre9"/>
    <w:uiPriority w:val="2"/>
    <w:rsid w:val="009D7E91"/>
    <w:rPr>
      <w:rFonts w:ascii="Verdana" w:eastAsia="Times New Roman" w:hAnsi="Verdana"/>
      <w:b/>
      <w:iCs/>
      <w:color w:val="006283"/>
      <w:sz w:val="18"/>
      <w:u w:val="single"/>
      <w:lang w:val="fr-FR"/>
    </w:rPr>
  </w:style>
  <w:style w:type="paragraph" w:styleId="Textedebulles">
    <w:name w:val="Balloon Text"/>
    <w:basedOn w:val="Normal"/>
    <w:link w:val="TextedebullesCar"/>
    <w:uiPriority w:val="99"/>
    <w:semiHidden/>
    <w:unhideWhenUsed/>
    <w:rsid w:val="009D7E91"/>
    <w:rPr>
      <w:rFonts w:ascii="Tahoma" w:hAnsi="Tahoma" w:cs="Tahoma"/>
      <w:sz w:val="16"/>
      <w:szCs w:val="16"/>
    </w:rPr>
  </w:style>
  <w:style w:type="character" w:customStyle="1" w:styleId="TextedebullesCar">
    <w:name w:val="Texte de bulles Car"/>
    <w:link w:val="Textedebulles"/>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Corpsdetexte">
    <w:name w:val="Body Text"/>
    <w:basedOn w:val="Normal"/>
    <w:link w:val="CorpsdetexteCar"/>
    <w:uiPriority w:val="1"/>
    <w:qFormat/>
    <w:rsid w:val="009D7E91"/>
    <w:pPr>
      <w:numPr>
        <w:ilvl w:val="6"/>
        <w:numId w:val="3"/>
      </w:numPr>
      <w:spacing w:after="240"/>
    </w:pPr>
  </w:style>
  <w:style w:type="character" w:customStyle="1" w:styleId="CorpsdetexteCar">
    <w:name w:val="Corps de texte Car"/>
    <w:link w:val="Corpsdetexte"/>
    <w:uiPriority w:val="1"/>
    <w:rsid w:val="009D7E91"/>
    <w:rPr>
      <w:rFonts w:ascii="Verdana" w:hAnsi="Verdana"/>
      <w:sz w:val="18"/>
      <w:szCs w:val="22"/>
      <w:lang w:val="fr-FR"/>
    </w:rPr>
  </w:style>
  <w:style w:type="paragraph" w:styleId="Corpsdetexte2">
    <w:name w:val="Body Text 2"/>
    <w:basedOn w:val="Normal"/>
    <w:link w:val="Corpsdetexte2Car"/>
    <w:uiPriority w:val="1"/>
    <w:qFormat/>
    <w:rsid w:val="009D7E91"/>
    <w:pPr>
      <w:numPr>
        <w:ilvl w:val="7"/>
        <w:numId w:val="3"/>
      </w:numPr>
      <w:spacing w:after="240"/>
    </w:pPr>
  </w:style>
  <w:style w:type="character" w:customStyle="1" w:styleId="Corpsdetexte2Car">
    <w:name w:val="Corps de texte 2 Car"/>
    <w:link w:val="Corpsdetexte2"/>
    <w:uiPriority w:val="1"/>
    <w:rsid w:val="009D7E91"/>
    <w:rPr>
      <w:rFonts w:ascii="Verdana" w:hAnsi="Verdana"/>
      <w:sz w:val="18"/>
      <w:szCs w:val="22"/>
      <w:lang w:val="fr-FR"/>
    </w:rPr>
  </w:style>
  <w:style w:type="paragraph" w:styleId="Corpsdetexte3">
    <w:name w:val="Body Text 3"/>
    <w:basedOn w:val="Normal"/>
    <w:link w:val="Corpsdetexte3Car"/>
    <w:uiPriority w:val="1"/>
    <w:qFormat/>
    <w:rsid w:val="009D7E91"/>
    <w:pPr>
      <w:numPr>
        <w:ilvl w:val="8"/>
        <w:numId w:val="3"/>
      </w:numPr>
      <w:spacing w:after="240"/>
    </w:pPr>
    <w:rPr>
      <w:szCs w:val="16"/>
    </w:rPr>
  </w:style>
  <w:style w:type="character" w:customStyle="1" w:styleId="Corpsdetexte3Car">
    <w:name w:val="Corps de texte 3 Car"/>
    <w:link w:val="Corpsdetexte3"/>
    <w:uiPriority w:val="1"/>
    <w:rsid w:val="009D7E91"/>
    <w:rPr>
      <w:rFonts w:ascii="Verdana" w:hAnsi="Verdana"/>
      <w:sz w:val="18"/>
      <w:szCs w:val="16"/>
      <w:lang w:val="fr-FR"/>
    </w:rPr>
  </w:style>
  <w:style w:type="paragraph" w:styleId="Lgende">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D7E91"/>
    <w:rPr>
      <w:vertAlign w:val="superscript"/>
      <w:lang w:val="fr-FR"/>
    </w:rPr>
  </w:style>
  <w:style w:type="paragraph" w:styleId="Notedebasdepage">
    <w:name w:val="footnote text"/>
    <w:basedOn w:val="Normal"/>
    <w:link w:val="NotedebasdepageCar"/>
    <w:uiPriority w:val="5"/>
    <w:rsid w:val="009D7E91"/>
    <w:pPr>
      <w:ind w:firstLine="567"/>
      <w:jc w:val="left"/>
    </w:pPr>
    <w:rPr>
      <w:sz w:val="16"/>
      <w:szCs w:val="18"/>
      <w:lang w:eastAsia="en-GB"/>
    </w:rPr>
  </w:style>
  <w:style w:type="character" w:customStyle="1" w:styleId="NotedebasdepageCar">
    <w:name w:val="Note de bas de page Car"/>
    <w:link w:val="Notedebasdepage"/>
    <w:uiPriority w:val="5"/>
    <w:rsid w:val="009D7E91"/>
    <w:rPr>
      <w:rFonts w:ascii="Verdana" w:hAnsi="Verdana"/>
      <w:sz w:val="16"/>
      <w:szCs w:val="18"/>
      <w:lang w:val="fr-FR" w:eastAsia="en-GB"/>
    </w:rPr>
  </w:style>
  <w:style w:type="paragraph" w:styleId="Notedefin">
    <w:name w:val="endnote text"/>
    <w:basedOn w:val="Notedebasdepage"/>
    <w:link w:val="NotedefinCar"/>
    <w:uiPriority w:val="49"/>
    <w:rsid w:val="009D7E91"/>
    <w:rPr>
      <w:szCs w:val="20"/>
    </w:rPr>
  </w:style>
  <w:style w:type="character" w:customStyle="1" w:styleId="NotedefinCar">
    <w:name w:val="Note de fin Car"/>
    <w:link w:val="Notedefin"/>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Pieddepage">
    <w:name w:val="footer"/>
    <w:basedOn w:val="Normal"/>
    <w:link w:val="PieddepageCar"/>
    <w:uiPriority w:val="3"/>
    <w:rsid w:val="009D7E91"/>
    <w:pPr>
      <w:tabs>
        <w:tab w:val="center" w:pos="4513"/>
        <w:tab w:val="right" w:pos="9027"/>
      </w:tabs>
    </w:pPr>
    <w:rPr>
      <w:szCs w:val="18"/>
      <w:lang w:eastAsia="en-GB"/>
    </w:rPr>
  </w:style>
  <w:style w:type="character" w:customStyle="1" w:styleId="PieddepageCar">
    <w:name w:val="Pied de page Car"/>
    <w:link w:val="Pieddepage"/>
    <w:uiPriority w:val="3"/>
    <w:rsid w:val="009D7E91"/>
    <w:rPr>
      <w:rFonts w:ascii="Verdana" w:hAnsi="Verdana"/>
      <w:sz w:val="18"/>
      <w:szCs w:val="18"/>
      <w:lang w:val="fr-FR" w:eastAsia="en-GB"/>
    </w:rPr>
  </w:style>
  <w:style w:type="paragraph" w:customStyle="1" w:styleId="FootnoteQuotation">
    <w:name w:val="Footnote Quotation"/>
    <w:basedOn w:val="Notedebasdepage"/>
    <w:uiPriority w:val="5"/>
    <w:rsid w:val="009D7E91"/>
    <w:pPr>
      <w:ind w:left="567" w:right="567" w:firstLine="0"/>
    </w:pPr>
  </w:style>
  <w:style w:type="character" w:styleId="Appelnotedebasdep">
    <w:name w:val="footnote reference"/>
    <w:uiPriority w:val="5"/>
    <w:rsid w:val="009D7E91"/>
    <w:rPr>
      <w:vertAlign w:val="superscript"/>
      <w:lang w:val="fr-FR"/>
    </w:rPr>
  </w:style>
  <w:style w:type="paragraph" w:styleId="En-tte">
    <w:name w:val="header"/>
    <w:basedOn w:val="Normal"/>
    <w:link w:val="En-tteCar"/>
    <w:uiPriority w:val="3"/>
    <w:rsid w:val="009D7E91"/>
    <w:pPr>
      <w:tabs>
        <w:tab w:val="center" w:pos="4513"/>
        <w:tab w:val="right" w:pos="9027"/>
      </w:tabs>
      <w:jc w:val="left"/>
    </w:pPr>
    <w:rPr>
      <w:szCs w:val="18"/>
      <w:lang w:eastAsia="en-GB"/>
    </w:rPr>
  </w:style>
  <w:style w:type="character" w:customStyle="1" w:styleId="En-tteCar">
    <w:name w:val="En-tête Car"/>
    <w:link w:val="En-tte"/>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epuces">
    <w:name w:val="List Bullet"/>
    <w:basedOn w:val="Normal"/>
    <w:uiPriority w:val="1"/>
    <w:rsid w:val="009D7E91"/>
    <w:pPr>
      <w:numPr>
        <w:numId w:val="5"/>
      </w:numPr>
      <w:tabs>
        <w:tab w:val="left" w:pos="567"/>
      </w:tabs>
      <w:spacing w:after="240"/>
      <w:contextualSpacing/>
    </w:pPr>
  </w:style>
  <w:style w:type="paragraph" w:styleId="Listepuces2">
    <w:name w:val="List Bullet 2"/>
    <w:basedOn w:val="Normal"/>
    <w:uiPriority w:val="1"/>
    <w:rsid w:val="009D7E91"/>
    <w:pPr>
      <w:numPr>
        <w:ilvl w:val="1"/>
        <w:numId w:val="5"/>
      </w:numPr>
      <w:tabs>
        <w:tab w:val="left" w:pos="907"/>
      </w:tabs>
      <w:spacing w:after="240"/>
      <w:contextualSpacing/>
    </w:pPr>
  </w:style>
  <w:style w:type="paragraph" w:styleId="Listepuces3">
    <w:name w:val="List Bullet 3"/>
    <w:basedOn w:val="Normal"/>
    <w:uiPriority w:val="1"/>
    <w:rsid w:val="009D7E91"/>
    <w:pPr>
      <w:numPr>
        <w:ilvl w:val="2"/>
        <w:numId w:val="5"/>
      </w:numPr>
      <w:tabs>
        <w:tab w:val="left" w:pos="1247"/>
      </w:tabs>
      <w:spacing w:after="240"/>
      <w:contextualSpacing/>
    </w:pPr>
  </w:style>
  <w:style w:type="paragraph" w:styleId="Listepuces4">
    <w:name w:val="List Bullet 4"/>
    <w:basedOn w:val="Normal"/>
    <w:uiPriority w:val="1"/>
    <w:rsid w:val="009D7E91"/>
    <w:pPr>
      <w:numPr>
        <w:ilvl w:val="3"/>
        <w:numId w:val="5"/>
      </w:numPr>
      <w:tabs>
        <w:tab w:val="left" w:pos="1587"/>
      </w:tabs>
      <w:spacing w:after="240"/>
      <w:contextualSpacing/>
    </w:pPr>
  </w:style>
  <w:style w:type="paragraph" w:styleId="Listepuces5">
    <w:name w:val="List Bullet 5"/>
    <w:basedOn w:val="Normal"/>
    <w:uiPriority w:val="1"/>
    <w:rsid w:val="009D7E91"/>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ous-titre">
    <w:name w:val="Subtitle"/>
    <w:basedOn w:val="Normal"/>
    <w:next w:val="Normal"/>
    <w:link w:val="Sous-titreCar"/>
    <w:uiPriority w:val="6"/>
    <w:qFormat/>
    <w:rsid w:val="009D7E91"/>
    <w:pPr>
      <w:numPr>
        <w:ilvl w:val="1"/>
      </w:numPr>
    </w:pPr>
    <w:rPr>
      <w:rFonts w:eastAsia="Times New Roman"/>
      <w:b/>
      <w:iCs/>
      <w:szCs w:val="24"/>
    </w:rPr>
  </w:style>
  <w:style w:type="character" w:customStyle="1" w:styleId="Sous-titreCar">
    <w:name w:val="Sous-titre Car"/>
    <w:link w:val="Sous-titr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desrfrencesjuridiqu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9D7E91"/>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M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au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Grilledutableau">
    <w:name w:val="Table Grid"/>
    <w:basedOn w:val="Tableau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Lienhypertexte">
    <w:name w:val="Hyperlink"/>
    <w:uiPriority w:val="9"/>
    <w:unhideWhenUsed/>
    <w:rsid w:val="009D7E91"/>
    <w:rPr>
      <w:color w:val="0000FF"/>
      <w:u w:val="single"/>
      <w:lang w:val="fr-FR"/>
    </w:rPr>
  </w:style>
  <w:style w:type="paragraph" w:styleId="Bibliographie">
    <w:name w:val="Bibliography"/>
    <w:basedOn w:val="Normal"/>
    <w:next w:val="Normal"/>
    <w:uiPriority w:val="49"/>
    <w:semiHidden/>
    <w:unhideWhenUsed/>
    <w:rsid w:val="009D7E91"/>
  </w:style>
  <w:style w:type="paragraph" w:styleId="Normalcentr">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D7E91"/>
    <w:pPr>
      <w:numPr>
        <w:ilvl w:val="0"/>
        <w:numId w:val="0"/>
      </w:numPr>
      <w:spacing w:after="0"/>
      <w:ind w:firstLine="360"/>
    </w:pPr>
  </w:style>
  <w:style w:type="character" w:customStyle="1" w:styleId="Retrait1religneCar">
    <w:name w:val="Retrait 1re ligne Car"/>
    <w:link w:val="Retrait1religne"/>
    <w:uiPriority w:val="99"/>
    <w:semiHidden/>
    <w:rsid w:val="009D7E91"/>
    <w:rPr>
      <w:rFonts w:ascii="Verdana" w:hAnsi="Verdana"/>
      <w:sz w:val="18"/>
      <w:szCs w:val="22"/>
      <w:lang w:val="fr-FR"/>
    </w:rPr>
  </w:style>
  <w:style w:type="paragraph" w:styleId="Retraitcorpsdetexte">
    <w:name w:val="Body Text Indent"/>
    <w:basedOn w:val="Normal"/>
    <w:link w:val="RetraitcorpsdetexteCar"/>
    <w:uiPriority w:val="99"/>
    <w:semiHidden/>
    <w:unhideWhenUsed/>
    <w:rsid w:val="009D7E91"/>
    <w:pPr>
      <w:spacing w:after="120"/>
      <w:ind w:left="283"/>
    </w:pPr>
  </w:style>
  <w:style w:type="character" w:customStyle="1" w:styleId="RetraitcorpsdetexteCar">
    <w:name w:val="Retrait corps de texte Car"/>
    <w:link w:val="Retraitcorpsdetexte"/>
    <w:uiPriority w:val="99"/>
    <w:semiHidden/>
    <w:rsid w:val="009D7E91"/>
    <w:rPr>
      <w:rFonts w:ascii="Verdana" w:hAnsi="Verdana"/>
      <w:sz w:val="18"/>
      <w:szCs w:val="22"/>
      <w:lang w:val="fr-FR"/>
    </w:rPr>
  </w:style>
  <w:style w:type="paragraph" w:styleId="Retraitcorpset1relig">
    <w:name w:val="Body Text First Indent 2"/>
    <w:basedOn w:val="Retraitcorpsdetexte"/>
    <w:link w:val="Retraitcorpset1religCar"/>
    <w:uiPriority w:val="99"/>
    <w:semiHidden/>
    <w:unhideWhenUsed/>
    <w:rsid w:val="009D7E91"/>
    <w:pPr>
      <w:spacing w:after="0"/>
      <w:ind w:left="360" w:firstLine="360"/>
    </w:pPr>
  </w:style>
  <w:style w:type="character" w:customStyle="1" w:styleId="Retraitcorpset1religCar">
    <w:name w:val="Retrait corps et 1re lig. Car"/>
    <w:link w:val="Retraitcorpset1relig"/>
    <w:uiPriority w:val="99"/>
    <w:semiHidden/>
    <w:rsid w:val="009D7E91"/>
    <w:rPr>
      <w:rFonts w:ascii="Verdana" w:hAnsi="Verdana"/>
      <w:sz w:val="18"/>
      <w:szCs w:val="22"/>
      <w:lang w:val="fr-FR"/>
    </w:rPr>
  </w:style>
  <w:style w:type="paragraph" w:styleId="Retraitcorpsdetexte2">
    <w:name w:val="Body Text Indent 2"/>
    <w:basedOn w:val="Normal"/>
    <w:link w:val="Retraitcorpsdetexte2Car"/>
    <w:uiPriority w:val="99"/>
    <w:semiHidden/>
    <w:unhideWhenUsed/>
    <w:rsid w:val="009D7E91"/>
    <w:pPr>
      <w:spacing w:after="120" w:line="480" w:lineRule="auto"/>
      <w:ind w:left="283"/>
    </w:pPr>
  </w:style>
  <w:style w:type="character" w:customStyle="1" w:styleId="Retraitcorpsdetexte2Car">
    <w:name w:val="Retrait corps de texte 2 Car"/>
    <w:link w:val="Retraitcorpsdetexte2"/>
    <w:uiPriority w:val="99"/>
    <w:semiHidden/>
    <w:rsid w:val="009D7E91"/>
    <w:rPr>
      <w:rFonts w:ascii="Verdana" w:hAnsi="Verdana"/>
      <w:sz w:val="18"/>
      <w:szCs w:val="22"/>
      <w:lang w:val="fr-FR"/>
    </w:rPr>
  </w:style>
  <w:style w:type="paragraph" w:styleId="Retraitcorpsdetexte3">
    <w:name w:val="Body Text Indent 3"/>
    <w:basedOn w:val="Normal"/>
    <w:link w:val="Retraitcorpsdetexte3Car"/>
    <w:uiPriority w:val="99"/>
    <w:semiHidden/>
    <w:unhideWhenUsed/>
    <w:rsid w:val="009D7E91"/>
    <w:pPr>
      <w:spacing w:after="120"/>
      <w:ind w:left="283"/>
    </w:pPr>
    <w:rPr>
      <w:sz w:val="16"/>
      <w:szCs w:val="16"/>
    </w:rPr>
  </w:style>
  <w:style w:type="character" w:customStyle="1" w:styleId="Retraitcorpsdetexte3Car">
    <w:name w:val="Retrait corps de texte 3 Car"/>
    <w:link w:val="Retraitcorpsdetexte3"/>
    <w:uiPriority w:val="99"/>
    <w:semiHidden/>
    <w:rsid w:val="009D7E91"/>
    <w:rPr>
      <w:rFonts w:ascii="Verdana" w:hAnsi="Verdana"/>
      <w:sz w:val="16"/>
      <w:szCs w:val="16"/>
      <w:lang w:val="fr-FR"/>
    </w:rPr>
  </w:style>
  <w:style w:type="character" w:styleId="Titredulivre">
    <w:name w:val="Book Title"/>
    <w:uiPriority w:val="99"/>
    <w:semiHidden/>
    <w:qFormat/>
    <w:rsid w:val="009D7E91"/>
    <w:rPr>
      <w:b/>
      <w:bCs/>
      <w:smallCaps/>
      <w:spacing w:val="5"/>
      <w:lang w:val="fr-FR"/>
    </w:rPr>
  </w:style>
  <w:style w:type="paragraph" w:styleId="Formuledepolitesse">
    <w:name w:val="Closing"/>
    <w:basedOn w:val="Normal"/>
    <w:link w:val="FormuledepolitesseCar"/>
    <w:uiPriority w:val="99"/>
    <w:semiHidden/>
    <w:unhideWhenUsed/>
    <w:rsid w:val="009D7E91"/>
    <w:pPr>
      <w:ind w:left="4252"/>
    </w:pPr>
  </w:style>
  <w:style w:type="character" w:customStyle="1" w:styleId="FormuledepolitesseCar">
    <w:name w:val="Formule de politesse Car"/>
    <w:link w:val="Formuledepolitesse"/>
    <w:uiPriority w:val="99"/>
    <w:semiHidden/>
    <w:rsid w:val="009D7E91"/>
    <w:rPr>
      <w:rFonts w:ascii="Verdana" w:hAnsi="Verdana"/>
      <w:sz w:val="18"/>
      <w:szCs w:val="22"/>
      <w:lang w:val="fr-FR"/>
    </w:rPr>
  </w:style>
  <w:style w:type="character" w:styleId="Marquedecommentaire">
    <w:name w:val="annotation reference"/>
    <w:uiPriority w:val="99"/>
    <w:semiHidden/>
    <w:unhideWhenUsed/>
    <w:rsid w:val="009D7E91"/>
    <w:rPr>
      <w:sz w:val="16"/>
      <w:szCs w:val="16"/>
      <w:lang w:val="fr-FR"/>
    </w:rPr>
  </w:style>
  <w:style w:type="paragraph" w:styleId="Commentaire">
    <w:name w:val="annotation text"/>
    <w:basedOn w:val="Normal"/>
    <w:link w:val="CommentaireCar"/>
    <w:uiPriority w:val="99"/>
    <w:unhideWhenUsed/>
    <w:rsid w:val="009D7E91"/>
    <w:rPr>
      <w:sz w:val="20"/>
      <w:szCs w:val="20"/>
    </w:rPr>
  </w:style>
  <w:style w:type="character" w:customStyle="1" w:styleId="CommentaireCar">
    <w:name w:val="Commentaire Car"/>
    <w:link w:val="Commentaire"/>
    <w:uiPriority w:val="99"/>
    <w:rsid w:val="009D7E91"/>
    <w:rPr>
      <w:rFonts w:ascii="Verdana" w:hAnsi="Verdana"/>
      <w:lang w:val="fr-FR"/>
    </w:rPr>
  </w:style>
  <w:style w:type="paragraph" w:styleId="Objetducommentaire">
    <w:name w:val="annotation subject"/>
    <w:basedOn w:val="Commentaire"/>
    <w:next w:val="Commentaire"/>
    <w:link w:val="ObjetducommentaireCar"/>
    <w:uiPriority w:val="99"/>
    <w:unhideWhenUsed/>
    <w:rsid w:val="009D7E91"/>
    <w:rPr>
      <w:b/>
      <w:bCs/>
    </w:rPr>
  </w:style>
  <w:style w:type="character" w:customStyle="1" w:styleId="ObjetducommentaireCar">
    <w:name w:val="Objet du commentaire Car"/>
    <w:link w:val="Objetducommentaire"/>
    <w:uiPriority w:val="99"/>
    <w:rsid w:val="009D7E91"/>
    <w:rPr>
      <w:rFonts w:ascii="Verdana" w:hAnsi="Verdana"/>
      <w:b/>
      <w:bCs/>
      <w:lang w:val="fr-FR"/>
    </w:rPr>
  </w:style>
  <w:style w:type="paragraph" w:styleId="Date">
    <w:name w:val="Date"/>
    <w:basedOn w:val="Normal"/>
    <w:next w:val="Normal"/>
    <w:link w:val="DateCar"/>
    <w:uiPriority w:val="99"/>
    <w:semiHidden/>
    <w:unhideWhenUsed/>
    <w:rsid w:val="009D7E91"/>
  </w:style>
  <w:style w:type="character" w:customStyle="1" w:styleId="DateCar">
    <w:name w:val="Date Car"/>
    <w:link w:val="Date"/>
    <w:uiPriority w:val="99"/>
    <w:semiHidden/>
    <w:rsid w:val="009D7E91"/>
    <w:rPr>
      <w:rFonts w:ascii="Verdana" w:hAnsi="Verdana"/>
      <w:sz w:val="18"/>
      <w:szCs w:val="22"/>
      <w:lang w:val="fr-FR"/>
    </w:rPr>
  </w:style>
  <w:style w:type="paragraph" w:styleId="Explorateurdedocuments">
    <w:name w:val="Document Map"/>
    <w:basedOn w:val="Normal"/>
    <w:link w:val="ExplorateurdedocumentsCar"/>
    <w:uiPriority w:val="99"/>
    <w:semiHidden/>
    <w:unhideWhenUsed/>
    <w:rsid w:val="009D7E91"/>
    <w:rPr>
      <w:rFonts w:ascii="Tahoma" w:hAnsi="Tahoma" w:cs="Tahoma"/>
      <w:sz w:val="16"/>
      <w:szCs w:val="16"/>
    </w:rPr>
  </w:style>
  <w:style w:type="character" w:customStyle="1" w:styleId="ExplorateurdedocumentsCar">
    <w:name w:val="Explorateur de documents Car"/>
    <w:link w:val="Explorateurdedocuments"/>
    <w:uiPriority w:val="99"/>
    <w:semiHidden/>
    <w:rsid w:val="009D7E91"/>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9D7E91"/>
  </w:style>
  <w:style w:type="character" w:customStyle="1" w:styleId="SignaturelectroniqueCar">
    <w:name w:val="Signature électronique Car"/>
    <w:link w:val="Signaturelectronique"/>
    <w:uiPriority w:val="99"/>
    <w:semiHidden/>
    <w:rsid w:val="009D7E91"/>
    <w:rPr>
      <w:rFonts w:ascii="Verdana" w:hAnsi="Verdana"/>
      <w:sz w:val="18"/>
      <w:szCs w:val="22"/>
      <w:lang w:val="fr-FR"/>
    </w:rPr>
  </w:style>
  <w:style w:type="character" w:styleId="Accentuation">
    <w:name w:val="Emphasis"/>
    <w:uiPriority w:val="99"/>
    <w:semiHidden/>
    <w:qFormat/>
    <w:rsid w:val="009D7E91"/>
    <w:rPr>
      <w:i/>
      <w:iCs/>
      <w:lang w:val="fr-FR"/>
    </w:rPr>
  </w:style>
  <w:style w:type="paragraph" w:styleId="Adressedestinataire">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D7E91"/>
    <w:rPr>
      <w:rFonts w:ascii="Cambria" w:eastAsia="Times New Roman" w:hAnsi="Cambria"/>
      <w:sz w:val="20"/>
      <w:szCs w:val="20"/>
    </w:rPr>
  </w:style>
  <w:style w:type="character" w:styleId="Lienhypertextesuivivisit">
    <w:name w:val="FollowedHyperlink"/>
    <w:uiPriority w:val="9"/>
    <w:unhideWhenUsed/>
    <w:rsid w:val="009D7E91"/>
    <w:rPr>
      <w:color w:val="800080"/>
      <w:u w:val="single"/>
      <w:lang w:val="fr-FR"/>
    </w:rPr>
  </w:style>
  <w:style w:type="character" w:styleId="AcronymeHTML">
    <w:name w:val="HTML Acronym"/>
    <w:uiPriority w:val="99"/>
    <w:semiHidden/>
    <w:unhideWhenUsed/>
    <w:rsid w:val="009D7E91"/>
    <w:rPr>
      <w:lang w:val="fr-FR"/>
    </w:rPr>
  </w:style>
  <w:style w:type="paragraph" w:styleId="AdresseHTML">
    <w:name w:val="HTML Address"/>
    <w:basedOn w:val="Normal"/>
    <w:link w:val="AdresseHTMLCar"/>
    <w:uiPriority w:val="99"/>
    <w:semiHidden/>
    <w:unhideWhenUsed/>
    <w:rsid w:val="009D7E91"/>
    <w:rPr>
      <w:i/>
      <w:iCs/>
    </w:rPr>
  </w:style>
  <w:style w:type="character" w:customStyle="1" w:styleId="AdresseHTMLCar">
    <w:name w:val="Adresse HTML Car"/>
    <w:link w:val="AdresseHTML"/>
    <w:uiPriority w:val="99"/>
    <w:semiHidden/>
    <w:rsid w:val="009D7E91"/>
    <w:rPr>
      <w:rFonts w:ascii="Verdana" w:hAnsi="Verdana"/>
      <w:i/>
      <w:iCs/>
      <w:sz w:val="18"/>
      <w:szCs w:val="22"/>
      <w:lang w:val="fr-FR"/>
    </w:rPr>
  </w:style>
  <w:style w:type="character" w:styleId="CitationHTML">
    <w:name w:val="HTML Cite"/>
    <w:uiPriority w:val="99"/>
    <w:semiHidden/>
    <w:unhideWhenUsed/>
    <w:rsid w:val="009D7E91"/>
    <w:rPr>
      <w:i/>
      <w:iCs/>
      <w:lang w:val="fr-FR"/>
    </w:rPr>
  </w:style>
  <w:style w:type="character" w:styleId="CodeHTML">
    <w:name w:val="HTML Code"/>
    <w:uiPriority w:val="99"/>
    <w:semiHidden/>
    <w:unhideWhenUsed/>
    <w:rsid w:val="009D7E91"/>
    <w:rPr>
      <w:rFonts w:ascii="Consolas" w:hAnsi="Consolas" w:cs="Consolas"/>
      <w:sz w:val="20"/>
      <w:szCs w:val="20"/>
      <w:lang w:val="fr-FR"/>
    </w:rPr>
  </w:style>
  <w:style w:type="character" w:styleId="DfinitionHTML">
    <w:name w:val="HTML Definition"/>
    <w:uiPriority w:val="99"/>
    <w:semiHidden/>
    <w:unhideWhenUsed/>
    <w:rsid w:val="009D7E91"/>
    <w:rPr>
      <w:i/>
      <w:iCs/>
      <w:lang w:val="fr-FR"/>
    </w:rPr>
  </w:style>
  <w:style w:type="character" w:styleId="ClavierHTML">
    <w:name w:val="HTML Keyboard"/>
    <w:uiPriority w:val="99"/>
    <w:semiHidden/>
    <w:unhideWhenUsed/>
    <w:rsid w:val="009D7E91"/>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9D7E91"/>
    <w:rPr>
      <w:rFonts w:ascii="Consolas" w:hAnsi="Consolas" w:cs="Consolas"/>
      <w:sz w:val="20"/>
      <w:szCs w:val="20"/>
    </w:rPr>
  </w:style>
  <w:style w:type="character" w:customStyle="1" w:styleId="PrformatHTMLCar">
    <w:name w:val="Préformaté HTML Car"/>
    <w:link w:val="PrformatHTML"/>
    <w:uiPriority w:val="99"/>
    <w:semiHidden/>
    <w:rsid w:val="009D7E91"/>
    <w:rPr>
      <w:rFonts w:ascii="Consolas" w:hAnsi="Consolas" w:cs="Consolas"/>
      <w:lang w:val="fr-FR"/>
    </w:rPr>
  </w:style>
  <w:style w:type="character" w:styleId="ExempleHTML">
    <w:name w:val="HTML Sample"/>
    <w:uiPriority w:val="99"/>
    <w:semiHidden/>
    <w:unhideWhenUsed/>
    <w:rsid w:val="009D7E91"/>
    <w:rPr>
      <w:rFonts w:ascii="Consolas" w:hAnsi="Consolas" w:cs="Consolas"/>
      <w:sz w:val="24"/>
      <w:szCs w:val="24"/>
      <w:lang w:val="fr-FR"/>
    </w:rPr>
  </w:style>
  <w:style w:type="character" w:styleId="MachinecrireHTML">
    <w:name w:val="HTML Typewriter"/>
    <w:uiPriority w:val="99"/>
    <w:semiHidden/>
    <w:unhideWhenUsed/>
    <w:rsid w:val="009D7E91"/>
    <w:rPr>
      <w:rFonts w:ascii="Consolas" w:hAnsi="Consolas" w:cs="Consolas"/>
      <w:sz w:val="20"/>
      <w:szCs w:val="20"/>
      <w:lang w:val="fr-FR"/>
    </w:rPr>
  </w:style>
  <w:style w:type="character" w:styleId="VariableHTML">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Titreindex">
    <w:name w:val="index heading"/>
    <w:basedOn w:val="Normal"/>
    <w:next w:val="Index1"/>
    <w:uiPriority w:val="99"/>
    <w:semiHidden/>
    <w:unhideWhenUsed/>
    <w:rsid w:val="009D7E91"/>
    <w:rPr>
      <w:rFonts w:ascii="Cambria" w:eastAsia="Times New Roman" w:hAnsi="Cambria"/>
      <w:b/>
      <w:bCs/>
    </w:rPr>
  </w:style>
  <w:style w:type="character" w:styleId="Accentuationintense">
    <w:name w:val="Intense Emphasis"/>
    <w:uiPriority w:val="99"/>
    <w:semiHidden/>
    <w:qFormat/>
    <w:rsid w:val="009D7E91"/>
    <w:rPr>
      <w:b/>
      <w:bCs/>
      <w:i/>
      <w:iCs/>
      <w:color w:val="4F81BD"/>
      <w:lang w:val="fr-FR"/>
    </w:rPr>
  </w:style>
  <w:style w:type="paragraph" w:styleId="Citationintense">
    <w:name w:val="Intense Quote"/>
    <w:basedOn w:val="Normal"/>
    <w:next w:val="Normal"/>
    <w:link w:val="CitationintenseCar"/>
    <w:uiPriority w:val="59"/>
    <w:semiHidden/>
    <w:qFormat/>
    <w:rsid w:val="009D7E91"/>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D7E91"/>
    <w:rPr>
      <w:rFonts w:ascii="Verdana" w:hAnsi="Verdana"/>
      <w:b/>
      <w:bCs/>
      <w:i/>
      <w:iCs/>
      <w:color w:val="4F81BD"/>
      <w:sz w:val="18"/>
      <w:szCs w:val="22"/>
      <w:lang w:val="fr-FR"/>
    </w:rPr>
  </w:style>
  <w:style w:type="character" w:styleId="Rfrenceintense">
    <w:name w:val="Intense Reference"/>
    <w:uiPriority w:val="99"/>
    <w:semiHidden/>
    <w:qFormat/>
    <w:rsid w:val="009D7E91"/>
    <w:rPr>
      <w:b/>
      <w:bCs/>
      <w:smallCaps/>
      <w:color w:val="C0504D"/>
      <w:spacing w:val="5"/>
      <w:u w:val="single"/>
      <w:lang w:val="fr-FR"/>
    </w:rPr>
  </w:style>
  <w:style w:type="character" w:styleId="Numrodeligne">
    <w:name w:val="line number"/>
    <w:uiPriority w:val="99"/>
    <w:semiHidden/>
    <w:unhideWhenUsed/>
    <w:rsid w:val="009D7E91"/>
    <w:rPr>
      <w:lang w:val="fr-FR"/>
    </w:rPr>
  </w:style>
  <w:style w:type="paragraph" w:styleId="Liste">
    <w:name w:val="List"/>
    <w:basedOn w:val="Normal"/>
    <w:uiPriority w:val="99"/>
    <w:semiHidden/>
    <w:unhideWhenUsed/>
    <w:rsid w:val="009D7E91"/>
    <w:pPr>
      <w:ind w:left="283" w:hanging="283"/>
      <w:contextualSpacing/>
    </w:pPr>
  </w:style>
  <w:style w:type="paragraph" w:styleId="Liste2">
    <w:name w:val="List 2"/>
    <w:basedOn w:val="Normal"/>
    <w:uiPriority w:val="99"/>
    <w:semiHidden/>
    <w:unhideWhenUsed/>
    <w:rsid w:val="009D7E91"/>
    <w:pPr>
      <w:ind w:left="566" w:hanging="283"/>
      <w:contextualSpacing/>
    </w:pPr>
  </w:style>
  <w:style w:type="paragraph" w:styleId="Liste3">
    <w:name w:val="List 3"/>
    <w:basedOn w:val="Normal"/>
    <w:uiPriority w:val="99"/>
    <w:semiHidden/>
    <w:unhideWhenUsed/>
    <w:rsid w:val="009D7E91"/>
    <w:pPr>
      <w:ind w:left="849" w:hanging="283"/>
      <w:contextualSpacing/>
    </w:pPr>
  </w:style>
  <w:style w:type="paragraph" w:styleId="Liste4">
    <w:name w:val="List 4"/>
    <w:basedOn w:val="Normal"/>
    <w:uiPriority w:val="99"/>
    <w:semiHidden/>
    <w:unhideWhenUsed/>
    <w:rsid w:val="009D7E91"/>
    <w:pPr>
      <w:ind w:left="1132" w:hanging="283"/>
      <w:contextualSpacing/>
    </w:pPr>
  </w:style>
  <w:style w:type="paragraph" w:styleId="Liste5">
    <w:name w:val="List 5"/>
    <w:basedOn w:val="Normal"/>
    <w:uiPriority w:val="99"/>
    <w:semiHidden/>
    <w:unhideWhenUsed/>
    <w:rsid w:val="009D7E91"/>
    <w:pPr>
      <w:ind w:left="1415" w:hanging="283"/>
      <w:contextualSpacing/>
    </w:pPr>
  </w:style>
  <w:style w:type="paragraph" w:styleId="Listecontinue">
    <w:name w:val="List Continue"/>
    <w:basedOn w:val="Normal"/>
    <w:uiPriority w:val="99"/>
    <w:semiHidden/>
    <w:unhideWhenUsed/>
    <w:rsid w:val="009D7E91"/>
    <w:pPr>
      <w:spacing w:after="120"/>
      <w:ind w:left="283"/>
      <w:contextualSpacing/>
    </w:pPr>
  </w:style>
  <w:style w:type="paragraph" w:styleId="Listecontinue2">
    <w:name w:val="List Continue 2"/>
    <w:basedOn w:val="Normal"/>
    <w:uiPriority w:val="99"/>
    <w:semiHidden/>
    <w:unhideWhenUsed/>
    <w:rsid w:val="009D7E91"/>
    <w:pPr>
      <w:spacing w:after="120"/>
      <w:ind w:left="566"/>
      <w:contextualSpacing/>
    </w:pPr>
  </w:style>
  <w:style w:type="paragraph" w:styleId="Listecontinue3">
    <w:name w:val="List Continue 3"/>
    <w:basedOn w:val="Normal"/>
    <w:uiPriority w:val="99"/>
    <w:semiHidden/>
    <w:unhideWhenUsed/>
    <w:rsid w:val="009D7E91"/>
    <w:pPr>
      <w:spacing w:after="120"/>
      <w:ind w:left="849"/>
      <w:contextualSpacing/>
    </w:pPr>
  </w:style>
  <w:style w:type="paragraph" w:styleId="Listecontinue4">
    <w:name w:val="List Continue 4"/>
    <w:basedOn w:val="Normal"/>
    <w:uiPriority w:val="99"/>
    <w:semiHidden/>
    <w:unhideWhenUsed/>
    <w:rsid w:val="009D7E91"/>
    <w:pPr>
      <w:spacing w:after="120"/>
      <w:ind w:left="1132"/>
      <w:contextualSpacing/>
    </w:pPr>
  </w:style>
  <w:style w:type="paragraph" w:styleId="Listecontinue5">
    <w:name w:val="List Continue 5"/>
    <w:basedOn w:val="Normal"/>
    <w:uiPriority w:val="99"/>
    <w:semiHidden/>
    <w:unhideWhenUsed/>
    <w:rsid w:val="009D7E91"/>
    <w:pPr>
      <w:spacing w:after="120"/>
      <w:ind w:left="1415"/>
      <w:contextualSpacing/>
    </w:pPr>
  </w:style>
  <w:style w:type="paragraph" w:styleId="Listenumros">
    <w:name w:val="List Number"/>
    <w:basedOn w:val="Normal"/>
    <w:uiPriority w:val="49"/>
    <w:semiHidden/>
    <w:unhideWhenUsed/>
    <w:rsid w:val="009D7E91"/>
    <w:pPr>
      <w:numPr>
        <w:numId w:val="1"/>
      </w:numPr>
      <w:contextualSpacing/>
    </w:pPr>
  </w:style>
  <w:style w:type="paragraph" w:styleId="Listenumros2">
    <w:name w:val="List Number 2"/>
    <w:basedOn w:val="Normal"/>
    <w:uiPriority w:val="49"/>
    <w:semiHidden/>
    <w:unhideWhenUsed/>
    <w:rsid w:val="009D7E91"/>
    <w:pPr>
      <w:numPr>
        <w:numId w:val="2"/>
      </w:numPr>
      <w:contextualSpacing/>
    </w:pPr>
  </w:style>
  <w:style w:type="paragraph" w:styleId="Listenumros3">
    <w:name w:val="List Number 3"/>
    <w:basedOn w:val="Normal"/>
    <w:uiPriority w:val="49"/>
    <w:semiHidden/>
    <w:unhideWhenUsed/>
    <w:rsid w:val="009D7E91"/>
    <w:pPr>
      <w:contextualSpacing/>
    </w:pPr>
  </w:style>
  <w:style w:type="paragraph" w:styleId="Listenumros4">
    <w:name w:val="List Number 4"/>
    <w:basedOn w:val="Normal"/>
    <w:uiPriority w:val="49"/>
    <w:semiHidden/>
    <w:unhideWhenUsed/>
    <w:rsid w:val="009D7E91"/>
    <w:pPr>
      <w:numPr>
        <w:numId w:val="4"/>
      </w:numPr>
      <w:contextualSpacing/>
    </w:pPr>
  </w:style>
  <w:style w:type="paragraph" w:styleId="Listenumros5">
    <w:name w:val="List Number 5"/>
    <w:basedOn w:val="Normal"/>
    <w:uiPriority w:val="49"/>
    <w:semiHidden/>
    <w:unhideWhenUsed/>
    <w:rsid w:val="009D7E91"/>
    <w:pPr>
      <w:contextualSpacing/>
    </w:pPr>
  </w:style>
  <w:style w:type="paragraph" w:styleId="Textedemacro">
    <w:name w:val="macro"/>
    <w:link w:val="TextedemacroC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Textedemacro"/>
    <w:uiPriority w:val="99"/>
    <w:semiHidden/>
    <w:rsid w:val="009D7E91"/>
    <w:rPr>
      <w:rFonts w:ascii="Consolas" w:hAnsi="Consolas" w:cs="Consolas"/>
      <w:lang w:val="fr-FR"/>
    </w:rPr>
  </w:style>
  <w:style w:type="paragraph" w:styleId="En-ttedemessage">
    <w:name w:val="Message Header"/>
    <w:basedOn w:val="Normal"/>
    <w:link w:val="En-ttedemessageC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D7E91"/>
    <w:rPr>
      <w:rFonts w:ascii="Cambria" w:eastAsia="Times New Roman" w:hAnsi="Cambria"/>
      <w:sz w:val="24"/>
      <w:szCs w:val="24"/>
      <w:shd w:val="pct20" w:color="auto" w:fill="auto"/>
      <w:lang w:val="fr-FR"/>
    </w:rPr>
  </w:style>
  <w:style w:type="paragraph" w:styleId="Sansinterligne">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Retraitnormal">
    <w:name w:val="Normal Indent"/>
    <w:basedOn w:val="Normal"/>
    <w:uiPriority w:val="99"/>
    <w:semiHidden/>
    <w:unhideWhenUsed/>
    <w:rsid w:val="009D7E91"/>
    <w:pPr>
      <w:ind w:left="567"/>
    </w:pPr>
  </w:style>
  <w:style w:type="paragraph" w:styleId="Titredenote">
    <w:name w:val="Note Heading"/>
    <w:basedOn w:val="Normal"/>
    <w:next w:val="Normal"/>
    <w:link w:val="TitredenoteCar"/>
    <w:uiPriority w:val="99"/>
    <w:semiHidden/>
    <w:unhideWhenUsed/>
    <w:rsid w:val="009D7E91"/>
  </w:style>
  <w:style w:type="character" w:customStyle="1" w:styleId="TitredenoteCar">
    <w:name w:val="Titre de note Car"/>
    <w:link w:val="Titredenote"/>
    <w:uiPriority w:val="99"/>
    <w:semiHidden/>
    <w:rsid w:val="009D7E91"/>
    <w:rPr>
      <w:rFonts w:ascii="Verdana" w:hAnsi="Verdana"/>
      <w:sz w:val="18"/>
      <w:szCs w:val="22"/>
      <w:lang w:val="fr-FR"/>
    </w:rPr>
  </w:style>
  <w:style w:type="character" w:styleId="Numrodepage">
    <w:name w:val="page number"/>
    <w:uiPriority w:val="99"/>
    <w:semiHidden/>
    <w:unhideWhenUsed/>
    <w:rsid w:val="009D7E91"/>
    <w:rPr>
      <w:lang w:val="fr-FR"/>
    </w:rPr>
  </w:style>
  <w:style w:type="character" w:styleId="Textedelespacerserv">
    <w:name w:val="Placeholder Text"/>
    <w:uiPriority w:val="99"/>
    <w:semiHidden/>
    <w:rsid w:val="009D7E91"/>
    <w:rPr>
      <w:color w:val="808080"/>
      <w:lang w:val="fr-FR"/>
    </w:rPr>
  </w:style>
  <w:style w:type="paragraph" w:styleId="Textebrut">
    <w:name w:val="Plain Text"/>
    <w:basedOn w:val="Normal"/>
    <w:link w:val="TextebrutCar"/>
    <w:uiPriority w:val="99"/>
    <w:unhideWhenUsed/>
    <w:rsid w:val="009D7E91"/>
    <w:rPr>
      <w:rFonts w:ascii="Consolas" w:hAnsi="Consolas" w:cs="Consolas"/>
      <w:sz w:val="21"/>
      <w:szCs w:val="21"/>
    </w:rPr>
  </w:style>
  <w:style w:type="character" w:customStyle="1" w:styleId="TextebrutCar">
    <w:name w:val="Texte brut Car"/>
    <w:link w:val="Textebrut"/>
    <w:uiPriority w:val="99"/>
    <w:rsid w:val="009D7E91"/>
    <w:rPr>
      <w:rFonts w:ascii="Consolas" w:hAnsi="Consolas" w:cs="Consolas"/>
      <w:sz w:val="21"/>
      <w:szCs w:val="21"/>
      <w:lang w:val="fr-FR"/>
    </w:rPr>
  </w:style>
  <w:style w:type="paragraph" w:styleId="Citation">
    <w:name w:val="Quote"/>
    <w:basedOn w:val="Normal"/>
    <w:next w:val="Normal"/>
    <w:link w:val="CitationCar"/>
    <w:uiPriority w:val="59"/>
    <w:qFormat/>
    <w:rsid w:val="009D7E91"/>
    <w:rPr>
      <w:i/>
      <w:iCs/>
      <w:color w:val="000000"/>
    </w:rPr>
  </w:style>
  <w:style w:type="character" w:customStyle="1" w:styleId="CitationCar">
    <w:name w:val="Citation Car"/>
    <w:link w:val="Citation"/>
    <w:uiPriority w:val="59"/>
    <w:rsid w:val="009D7E91"/>
    <w:rPr>
      <w:rFonts w:ascii="Verdana" w:hAnsi="Verdana"/>
      <w:i/>
      <w:iCs/>
      <w:color w:val="000000"/>
      <w:sz w:val="18"/>
      <w:szCs w:val="22"/>
      <w:lang w:val="fr-FR"/>
    </w:rPr>
  </w:style>
  <w:style w:type="paragraph" w:styleId="Salutations">
    <w:name w:val="Salutation"/>
    <w:basedOn w:val="Normal"/>
    <w:next w:val="Normal"/>
    <w:link w:val="SalutationsCar"/>
    <w:uiPriority w:val="99"/>
    <w:semiHidden/>
    <w:unhideWhenUsed/>
    <w:rsid w:val="009D7E91"/>
  </w:style>
  <w:style w:type="character" w:customStyle="1" w:styleId="SalutationsCar">
    <w:name w:val="Salutations Car"/>
    <w:link w:val="Salutations"/>
    <w:uiPriority w:val="99"/>
    <w:semiHidden/>
    <w:rsid w:val="009D7E91"/>
    <w:rPr>
      <w:rFonts w:ascii="Verdana" w:hAnsi="Verdana"/>
      <w:sz w:val="18"/>
      <w:szCs w:val="22"/>
      <w:lang w:val="fr-FR"/>
    </w:rPr>
  </w:style>
  <w:style w:type="paragraph" w:styleId="Signature">
    <w:name w:val="Signature"/>
    <w:basedOn w:val="Normal"/>
    <w:link w:val="SignatureCar"/>
    <w:uiPriority w:val="99"/>
    <w:semiHidden/>
    <w:unhideWhenUsed/>
    <w:rsid w:val="009D7E91"/>
    <w:pPr>
      <w:ind w:left="4252"/>
    </w:pPr>
  </w:style>
  <w:style w:type="character" w:customStyle="1" w:styleId="SignatureCar">
    <w:name w:val="Signature Car"/>
    <w:link w:val="Signature"/>
    <w:uiPriority w:val="99"/>
    <w:semiHidden/>
    <w:rsid w:val="009D7E91"/>
    <w:rPr>
      <w:rFonts w:ascii="Verdana" w:hAnsi="Verdana"/>
      <w:sz w:val="18"/>
      <w:szCs w:val="22"/>
      <w:lang w:val="fr-FR"/>
    </w:rPr>
  </w:style>
  <w:style w:type="character" w:styleId="lev">
    <w:name w:val="Strong"/>
    <w:uiPriority w:val="99"/>
    <w:semiHidden/>
    <w:qFormat/>
    <w:rsid w:val="009D7E91"/>
    <w:rPr>
      <w:b/>
      <w:bCs/>
      <w:lang w:val="fr-FR"/>
    </w:rPr>
  </w:style>
  <w:style w:type="character" w:styleId="Accentuationlgre">
    <w:name w:val="Subtle Emphasis"/>
    <w:uiPriority w:val="99"/>
    <w:semiHidden/>
    <w:qFormat/>
    <w:rsid w:val="009D7E91"/>
    <w:rPr>
      <w:i/>
      <w:iCs/>
      <w:color w:val="808080"/>
      <w:lang w:val="fr-FR"/>
    </w:rPr>
  </w:style>
  <w:style w:type="character" w:styleId="Rfrencelgr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Grillecouleur">
    <w:name w:val="Colorful Grid"/>
    <w:basedOn w:val="Tableau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intdinformation@international.gc.c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intdinformation@international.gc.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abc-cccr.ca/radio-standards-specification-rss-102-sar-meas-issue-2-and-rss-102-sar-sim-issue-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bc-cccr.ca/fr/cahier-des-charges-sur-les-normes-radioelectriques-cnr-102-das-mes-2e-edition-et-cnr-102-das-sim-1re-edition/"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CB2A8E7-D824-4620-BF75-6B23E46E8F9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5</cp:revision>
  <dcterms:created xsi:type="dcterms:W3CDTF">2025-01-31T08:22:00Z</dcterms:created>
  <dcterms:modified xsi:type="dcterms:W3CDTF">2025-01-31T08:34:00Z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