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2338" w14:textId="77777777" w:rsidR="002D78C9" w:rsidRDefault="00607009" w:rsidP="00DD3DD7">
      <w:pPr>
        <w:pStyle w:val="Title"/>
      </w:pPr>
      <w:r w:rsidRPr="002F663C">
        <w:t>NOTIFICATION</w:t>
      </w:r>
    </w:p>
    <w:p w14:paraId="01CF1CC0" w14:textId="77777777" w:rsidR="002F663C" w:rsidRPr="002F663C" w:rsidRDefault="00607009" w:rsidP="00DD3DD7">
      <w:pPr>
        <w:pStyle w:val="Title3"/>
      </w:pPr>
      <w:r w:rsidRPr="002F663C">
        <w:t>Addendum</w:t>
      </w:r>
    </w:p>
    <w:p w14:paraId="018E998B" w14:textId="77777777" w:rsidR="002F663C" w:rsidRDefault="00607009"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14:paraId="56A507EB" w14:textId="77777777" w:rsidR="001E2E4A" w:rsidRPr="002F663C" w:rsidRDefault="001E2E4A" w:rsidP="001E2E4A">
      <w:pPr>
        <w:rPr>
          <w:rFonts w:eastAsia="Calibri" w:cs="Times New Roman"/>
        </w:rPr>
      </w:pPr>
    </w:p>
    <w:p w14:paraId="142DA978" w14:textId="77777777" w:rsidR="002F663C" w:rsidRPr="002F663C" w:rsidRDefault="00607009" w:rsidP="002F663C">
      <w:pPr>
        <w:jc w:val="center"/>
        <w:rPr>
          <w:rFonts w:eastAsia="Calibri" w:cs="Times New Roman"/>
          <w:b/>
        </w:rPr>
      </w:pPr>
      <w:r w:rsidRPr="002F663C">
        <w:rPr>
          <w:rFonts w:eastAsia="Calibri" w:cs="Times New Roman"/>
          <w:b/>
        </w:rPr>
        <w:t>_______________</w:t>
      </w:r>
    </w:p>
    <w:p w14:paraId="36CB24EE" w14:textId="77777777" w:rsidR="002F663C" w:rsidRDefault="002F663C" w:rsidP="002F663C">
      <w:pPr>
        <w:rPr>
          <w:rFonts w:eastAsia="Calibri" w:cs="Times New Roman"/>
        </w:rPr>
      </w:pPr>
    </w:p>
    <w:p w14:paraId="2A548B1D" w14:textId="77777777" w:rsidR="00C14444" w:rsidRPr="002F663C" w:rsidRDefault="00C14444" w:rsidP="002F663C">
      <w:pPr>
        <w:rPr>
          <w:rFonts w:eastAsia="Calibri" w:cs="Times New Roman"/>
        </w:rPr>
      </w:pPr>
    </w:p>
    <w:p w14:paraId="0869AA69" w14:textId="77777777" w:rsidR="002F663C" w:rsidRPr="002F663C" w:rsidRDefault="00607009"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Resolution of the Cabinet of Ministers of Ukraine "On Amendments to the Procedure for State Registration (Reregistration) of Medicines" </w:t>
      </w:r>
    </w:p>
    <w:p w14:paraId="58BB2D93"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ED6B66" w14:paraId="12378F9F"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FD0396B" w14:textId="77777777" w:rsidR="002F663C" w:rsidRPr="002F663C" w:rsidRDefault="00607009"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ED6B66" w14:paraId="4E998C55" w14:textId="77777777" w:rsidTr="00E9471B">
        <w:tc>
          <w:tcPr>
            <w:tcW w:w="851" w:type="dxa"/>
            <w:shd w:val="clear" w:color="auto" w:fill="auto"/>
          </w:tcPr>
          <w:p w14:paraId="788D80C1" w14:textId="77777777" w:rsidR="002F663C" w:rsidRPr="00711F9C" w:rsidRDefault="0060700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7915C94" w14:textId="77777777" w:rsidR="002F663C" w:rsidRPr="002F663C" w:rsidRDefault="00607009"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ED6B66" w14:paraId="0E9DF89E" w14:textId="77777777" w:rsidTr="00E9471B">
        <w:tc>
          <w:tcPr>
            <w:tcW w:w="851" w:type="dxa"/>
            <w:shd w:val="clear" w:color="auto" w:fill="auto"/>
          </w:tcPr>
          <w:p w14:paraId="73A9684D" w14:textId="77777777" w:rsidR="002F663C" w:rsidRPr="00711F9C" w:rsidRDefault="006070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513407E" w14:textId="77777777" w:rsidR="002F663C" w:rsidRPr="002F663C" w:rsidRDefault="00607009"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17 January 2025</w:t>
            </w:r>
          </w:p>
        </w:tc>
      </w:tr>
      <w:tr w:rsidR="00ED6B66" w14:paraId="4650458E" w14:textId="77777777" w:rsidTr="00E9471B">
        <w:tc>
          <w:tcPr>
            <w:tcW w:w="851" w:type="dxa"/>
            <w:shd w:val="clear" w:color="auto" w:fill="auto"/>
          </w:tcPr>
          <w:p w14:paraId="5D578CE1" w14:textId="77777777" w:rsidR="002F663C" w:rsidRPr="00711F9C" w:rsidRDefault="006070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2C47885" w14:textId="77777777" w:rsidR="002F663C" w:rsidRPr="002F663C" w:rsidRDefault="00607009"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18 January 2025</w:t>
            </w:r>
          </w:p>
        </w:tc>
      </w:tr>
      <w:tr w:rsidR="00ED6B66" w14:paraId="12759CB3" w14:textId="77777777" w:rsidTr="00E9471B">
        <w:tc>
          <w:tcPr>
            <w:tcW w:w="851" w:type="dxa"/>
            <w:shd w:val="clear" w:color="auto" w:fill="auto"/>
          </w:tcPr>
          <w:p w14:paraId="10893E1F" w14:textId="77777777" w:rsidR="002F663C" w:rsidRPr="00711F9C" w:rsidRDefault="006070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C20D418" w14:textId="77777777" w:rsidR="002F663C" w:rsidRPr="002F663C" w:rsidRDefault="00607009"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18 January 2025</w:t>
            </w:r>
          </w:p>
        </w:tc>
      </w:tr>
      <w:tr w:rsidR="00ED6B66" w14:paraId="2419D944" w14:textId="77777777" w:rsidTr="00E9471B">
        <w:tc>
          <w:tcPr>
            <w:tcW w:w="851" w:type="dxa"/>
            <w:shd w:val="clear" w:color="auto" w:fill="auto"/>
          </w:tcPr>
          <w:p w14:paraId="45093BCB" w14:textId="77777777" w:rsidR="002F663C" w:rsidRPr="00711F9C" w:rsidRDefault="00607009"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E47C081" w14:textId="77777777" w:rsidR="002F663C" w:rsidRPr="002F663C" w:rsidRDefault="00607009"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71B0BB99" w14:textId="77777777" w:rsidR="002F663C" w:rsidRPr="002F663C" w:rsidRDefault="002F663C" w:rsidP="00EB7B40">
            <w:pPr>
              <w:spacing w:before="120" w:after="120"/>
              <w:rPr>
                <w:rFonts w:eastAsia="Calibri" w:cs="Times New Roman"/>
              </w:rPr>
            </w:pPr>
            <w:hyperlink r:id="rId9" w:anchor="Text" w:tgtFrame="_blank" w:history="1">
              <w:r w:rsidRPr="002F663C">
                <w:rPr>
                  <w:rFonts w:eastAsia="Calibri" w:cs="Times New Roman"/>
                  <w:color w:val="0000FF"/>
                  <w:u w:val="single"/>
                </w:rPr>
                <w:t>https://zakon.rada.gov.ua/laws/show/39-2025-%D0%BF#Text</w:t>
              </w:r>
            </w:hyperlink>
          </w:p>
        </w:tc>
      </w:tr>
      <w:tr w:rsidR="00ED6B66" w14:paraId="1F5EE374" w14:textId="77777777" w:rsidTr="00E9471B">
        <w:tc>
          <w:tcPr>
            <w:tcW w:w="851" w:type="dxa"/>
            <w:shd w:val="clear" w:color="auto" w:fill="auto"/>
          </w:tcPr>
          <w:p w14:paraId="0EB0C2C6" w14:textId="77777777" w:rsidR="002F663C" w:rsidRPr="00711F9C" w:rsidRDefault="0060700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E2CDAD5" w14:textId="77777777" w:rsidR="002F663C" w:rsidRPr="002F663C" w:rsidRDefault="00607009"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9D3DA00" w14:textId="77777777" w:rsidR="002F663C" w:rsidRPr="002F663C" w:rsidRDefault="00607009"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ED6B66" w14:paraId="146B066A" w14:textId="77777777" w:rsidTr="00E9471B">
        <w:tc>
          <w:tcPr>
            <w:tcW w:w="851" w:type="dxa"/>
            <w:shd w:val="clear" w:color="auto" w:fill="auto"/>
          </w:tcPr>
          <w:p w14:paraId="1648AE7D" w14:textId="77777777" w:rsidR="002F663C" w:rsidRPr="00711F9C" w:rsidRDefault="00607009"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D5AA09D" w14:textId="77777777" w:rsidR="002F663C" w:rsidRPr="002F663C" w:rsidRDefault="00607009"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18D09183" w14:textId="77777777" w:rsidR="002F663C" w:rsidRPr="002F663C" w:rsidRDefault="00607009"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ED6B66" w14:paraId="152EB9B2" w14:textId="77777777" w:rsidTr="00E9471B">
        <w:tc>
          <w:tcPr>
            <w:tcW w:w="851" w:type="dxa"/>
            <w:shd w:val="clear" w:color="auto" w:fill="auto"/>
          </w:tcPr>
          <w:p w14:paraId="68E1D058" w14:textId="77777777" w:rsidR="002F663C" w:rsidRPr="00711F9C" w:rsidRDefault="0060700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A02B6E1" w14:textId="77777777" w:rsidR="002F663C" w:rsidRPr="002F663C" w:rsidRDefault="00607009"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ED6B66" w14:paraId="1D7C94DE" w14:textId="77777777" w:rsidTr="00E9471B">
        <w:tc>
          <w:tcPr>
            <w:tcW w:w="851" w:type="dxa"/>
            <w:tcBorders>
              <w:bottom w:val="double" w:sz="4" w:space="0" w:color="auto"/>
            </w:tcBorders>
            <w:shd w:val="clear" w:color="auto" w:fill="auto"/>
          </w:tcPr>
          <w:p w14:paraId="3C96A0FB" w14:textId="77777777" w:rsidR="002F663C" w:rsidRPr="00711F9C" w:rsidRDefault="00607009"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79AA8350" w14:textId="77777777" w:rsidR="002F663C" w:rsidRPr="002F663C" w:rsidRDefault="00607009"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4F67C56A" w14:textId="77777777" w:rsidR="002F663C" w:rsidRPr="002F663C" w:rsidRDefault="002F663C" w:rsidP="002F663C">
      <w:pPr>
        <w:jc w:val="left"/>
        <w:rPr>
          <w:rFonts w:eastAsia="Calibri" w:cs="Times New Roman"/>
          <w:highlight w:val="yellow"/>
        </w:rPr>
      </w:pPr>
    </w:p>
    <w:p w14:paraId="5B0D5942" w14:textId="77777777" w:rsidR="003971FF" w:rsidRPr="007F6EA2" w:rsidRDefault="00607009"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Ukraine notifies the adoption of the Resolution of the Cabinet of Ministers of Ukraine No. 39 "On Amendments to the Procedure for State Registration (Reregistration) of Medicines" of 17 January 2025.</w:t>
      </w:r>
    </w:p>
    <w:p w14:paraId="2A262C71" w14:textId="77777777" w:rsidR="00CD2F07" w:rsidRPr="002F663C" w:rsidRDefault="00607009" w:rsidP="00B16ACF">
      <w:pPr>
        <w:spacing w:before="120" w:after="120"/>
        <w:rPr>
          <w:rFonts w:eastAsia="Calibri" w:cs="Times New Roman"/>
          <w:szCs w:val="18"/>
        </w:rPr>
      </w:pPr>
      <w:r w:rsidRPr="002F663C">
        <w:rPr>
          <w:rFonts w:eastAsia="Calibri" w:cs="Times New Roman"/>
          <w:szCs w:val="18"/>
        </w:rPr>
        <w:t>The Resolution was published and entered into force on 18 January 2025.</w:t>
      </w:r>
    </w:p>
    <w:p w14:paraId="1583C15F" w14:textId="77777777" w:rsidR="006C5A96" w:rsidRDefault="00607009" w:rsidP="006C5A96">
      <w:pPr>
        <w:jc w:val="center"/>
        <w:rPr>
          <w:b/>
        </w:rPr>
      </w:pPr>
      <w:r w:rsidRPr="003971FF">
        <w:rPr>
          <w:b/>
        </w:rPr>
        <w:t>__________</w:t>
      </w:r>
    </w:p>
    <w:p w14:paraId="7A9E1693" w14:textId="77777777" w:rsidR="004D4D19" w:rsidRDefault="004D4D19" w:rsidP="007F38C2">
      <w:pPr>
        <w:jc w:val="center"/>
        <w:rPr>
          <w:b/>
        </w:rPr>
      </w:pPr>
    </w:p>
    <w:p w14:paraId="1DD50708" w14:textId="77777777" w:rsidR="00A1565D" w:rsidRDefault="00A1565D" w:rsidP="003971FF">
      <w:pPr>
        <w:jc w:val="center"/>
        <w:rPr>
          <w:b/>
        </w:rPr>
      </w:pPr>
    </w:p>
    <w:sectPr w:rsidR="00A1565D" w:rsidSect="006C5A96">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1E2D" w14:textId="77777777" w:rsidR="00607009" w:rsidRDefault="00607009">
      <w:r>
        <w:separator/>
      </w:r>
    </w:p>
  </w:endnote>
  <w:endnote w:type="continuationSeparator" w:id="0">
    <w:p w14:paraId="5541CD31" w14:textId="77777777" w:rsidR="00607009" w:rsidRDefault="0060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7D64" w14:textId="77777777" w:rsidR="00544326" w:rsidRPr="00DD3DD7" w:rsidRDefault="00607009"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3D1C" w14:textId="77777777" w:rsidR="00544326" w:rsidRPr="00DD3DD7" w:rsidRDefault="00607009"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DC04D" w14:textId="77777777" w:rsidR="00607009" w:rsidRDefault="00607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3743" w14:textId="77777777" w:rsidR="004D3A6A" w:rsidRDefault="00607009" w:rsidP="00ED54E0">
      <w:r>
        <w:separator/>
      </w:r>
    </w:p>
  </w:footnote>
  <w:footnote w:type="continuationSeparator" w:id="0">
    <w:p w14:paraId="02E57F56" w14:textId="77777777" w:rsidR="004D3A6A" w:rsidRDefault="00607009" w:rsidP="00ED54E0">
      <w:r>
        <w:continuationSeparator/>
      </w:r>
    </w:p>
  </w:footnote>
  <w:footnote w:id="1">
    <w:p w14:paraId="6BAC9163" w14:textId="77777777" w:rsidR="007F6EA2" w:rsidRDefault="00607009">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C9F7" w14:textId="77777777" w:rsidR="00DD3DD7" w:rsidRDefault="00607009"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3C5BEBF0" w14:textId="77777777" w:rsidR="004D4D19" w:rsidRPr="00DD3DD7" w:rsidRDefault="004D4D19" w:rsidP="00DD3DD7">
    <w:pPr>
      <w:pStyle w:val="Header"/>
      <w:pBdr>
        <w:bottom w:val="single" w:sz="4" w:space="1" w:color="auto"/>
      </w:pBdr>
      <w:tabs>
        <w:tab w:val="clear" w:pos="4513"/>
        <w:tab w:val="clear" w:pos="9027"/>
      </w:tabs>
      <w:jc w:val="center"/>
    </w:pPr>
  </w:p>
  <w:p w14:paraId="2D771C8C" w14:textId="77777777" w:rsidR="00DD3DD7" w:rsidRPr="00DD3DD7" w:rsidRDefault="0060700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4D8EEFD7"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2F04" w14:textId="77777777" w:rsidR="00DD3DD7" w:rsidRPr="00DD3DD7" w:rsidRDefault="00607009" w:rsidP="00DD3DD7">
    <w:pPr>
      <w:pStyle w:val="Header"/>
      <w:pBdr>
        <w:bottom w:val="single" w:sz="4" w:space="1" w:color="auto"/>
      </w:pBdr>
      <w:tabs>
        <w:tab w:val="clear" w:pos="4513"/>
        <w:tab w:val="clear" w:pos="9027"/>
      </w:tabs>
      <w:jc w:val="center"/>
    </w:pPr>
    <w:bookmarkStart w:id="3" w:name="spsSymbolHeader"/>
    <w:r w:rsidRPr="00DD3DD7">
      <w:t>G/TBT/N/UKR/316/Add.1</w:t>
    </w:r>
    <w:bookmarkEnd w:id="3"/>
  </w:p>
  <w:p w14:paraId="23FA997A" w14:textId="77777777" w:rsidR="00DD3DD7" w:rsidRPr="00DD3DD7" w:rsidRDefault="00DD3DD7" w:rsidP="00DD3DD7">
    <w:pPr>
      <w:pStyle w:val="Header"/>
      <w:pBdr>
        <w:bottom w:val="single" w:sz="4" w:space="1" w:color="auto"/>
      </w:pBdr>
      <w:tabs>
        <w:tab w:val="clear" w:pos="4513"/>
        <w:tab w:val="clear" w:pos="9027"/>
      </w:tabs>
      <w:jc w:val="center"/>
    </w:pPr>
  </w:p>
  <w:p w14:paraId="5FDE9BCF" w14:textId="77777777" w:rsidR="00DD3DD7" w:rsidRPr="00DD3DD7" w:rsidRDefault="00607009"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A0C40C4"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D6B66" w14:paraId="78BE922B" w14:textId="77777777" w:rsidTr="00544326">
      <w:trPr>
        <w:trHeight w:val="240"/>
        <w:jc w:val="center"/>
      </w:trPr>
      <w:tc>
        <w:tcPr>
          <w:tcW w:w="3794" w:type="dxa"/>
          <w:shd w:val="clear" w:color="auto" w:fill="FFFFFF"/>
          <w:tcMar>
            <w:left w:w="108" w:type="dxa"/>
            <w:right w:w="108" w:type="dxa"/>
          </w:tcMar>
          <w:vAlign w:val="center"/>
        </w:tcPr>
        <w:p w14:paraId="11E14DD7"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0B73E901" w14:textId="77777777" w:rsidR="00ED54E0" w:rsidRPr="00182B84" w:rsidRDefault="00607009" w:rsidP="00425DC5">
          <w:pPr>
            <w:jc w:val="right"/>
            <w:rPr>
              <w:b/>
              <w:color w:val="FF0000"/>
              <w:szCs w:val="16"/>
            </w:rPr>
          </w:pPr>
          <w:r>
            <w:rPr>
              <w:b/>
              <w:color w:val="FF0000"/>
              <w:szCs w:val="16"/>
            </w:rPr>
            <w:t xml:space="preserve"> </w:t>
          </w:r>
        </w:p>
      </w:tc>
    </w:tr>
    <w:tr w:rsidR="00ED6B66" w14:paraId="771B821C" w14:textId="77777777" w:rsidTr="00544326">
      <w:trPr>
        <w:trHeight w:val="213"/>
        <w:jc w:val="center"/>
      </w:trPr>
      <w:tc>
        <w:tcPr>
          <w:tcW w:w="3794" w:type="dxa"/>
          <w:vMerge w:val="restart"/>
          <w:shd w:val="clear" w:color="auto" w:fill="FFFFFF"/>
          <w:tcMar>
            <w:left w:w="0" w:type="dxa"/>
            <w:right w:w="0" w:type="dxa"/>
          </w:tcMar>
        </w:tcPr>
        <w:p w14:paraId="41FA6E69" w14:textId="77777777" w:rsidR="00ED54E0" w:rsidRPr="00182B84" w:rsidRDefault="00607009" w:rsidP="00425DC5">
          <w:pPr>
            <w:jc w:val="left"/>
          </w:pPr>
          <w:r w:rsidRPr="00182B84">
            <w:rPr>
              <w:noProof/>
              <w:lang w:val="en-US"/>
            </w:rPr>
            <w:drawing>
              <wp:inline distT="0" distB="0" distL="0" distR="0" wp14:anchorId="30E5A023" wp14:editId="743D387A">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6603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6A9679" w14:textId="77777777" w:rsidR="00ED54E0" w:rsidRPr="00182B84" w:rsidRDefault="00ED54E0" w:rsidP="00425DC5">
          <w:pPr>
            <w:jc w:val="right"/>
            <w:rPr>
              <w:b/>
              <w:szCs w:val="16"/>
            </w:rPr>
          </w:pPr>
        </w:p>
      </w:tc>
    </w:tr>
    <w:tr w:rsidR="00ED6B66" w14:paraId="794A7DF6" w14:textId="77777777" w:rsidTr="00544326">
      <w:trPr>
        <w:trHeight w:val="868"/>
        <w:jc w:val="center"/>
      </w:trPr>
      <w:tc>
        <w:tcPr>
          <w:tcW w:w="3794" w:type="dxa"/>
          <w:vMerge/>
          <w:shd w:val="clear" w:color="auto" w:fill="FFFFFF"/>
          <w:tcMar>
            <w:left w:w="108" w:type="dxa"/>
            <w:right w:w="108" w:type="dxa"/>
          </w:tcMar>
        </w:tcPr>
        <w:p w14:paraId="755B6A6C"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4F0EB3FC" w14:textId="77777777" w:rsidR="00DD3DD7" w:rsidRPr="002F663C" w:rsidRDefault="00607009" w:rsidP="00DD3DD7">
          <w:pPr>
            <w:jc w:val="right"/>
            <w:rPr>
              <w:rFonts w:eastAsia="Calibri" w:cs="Times New Roman"/>
              <w:b/>
              <w:szCs w:val="16"/>
            </w:rPr>
          </w:pPr>
          <w:bookmarkStart w:id="4" w:name="bmkSymbols"/>
          <w:r w:rsidRPr="002F663C">
            <w:rPr>
              <w:rFonts w:eastAsia="Calibri" w:cs="Times New Roman"/>
              <w:b/>
              <w:szCs w:val="16"/>
            </w:rPr>
            <w:t>G/TBT/N/UKR/316/Add.1</w:t>
          </w:r>
          <w:bookmarkEnd w:id="4"/>
        </w:p>
        <w:p w14:paraId="021BA30B" w14:textId="77777777" w:rsidR="00C14444" w:rsidRPr="00C14444" w:rsidRDefault="00C14444" w:rsidP="00C14444">
          <w:pPr>
            <w:jc w:val="center"/>
            <w:rPr>
              <w:szCs w:val="16"/>
            </w:rPr>
          </w:pPr>
        </w:p>
      </w:tc>
    </w:tr>
    <w:tr w:rsidR="00ED6B66" w14:paraId="0A0CAC2E" w14:textId="77777777" w:rsidTr="00544326">
      <w:trPr>
        <w:trHeight w:val="240"/>
        <w:jc w:val="center"/>
      </w:trPr>
      <w:tc>
        <w:tcPr>
          <w:tcW w:w="3794" w:type="dxa"/>
          <w:vMerge/>
          <w:shd w:val="clear" w:color="auto" w:fill="FFFFFF"/>
          <w:tcMar>
            <w:left w:w="108" w:type="dxa"/>
            <w:right w:w="108" w:type="dxa"/>
          </w:tcMar>
          <w:vAlign w:val="center"/>
        </w:tcPr>
        <w:p w14:paraId="39CF4393" w14:textId="77777777" w:rsidR="00ED54E0" w:rsidRPr="00182B84" w:rsidRDefault="00ED54E0" w:rsidP="00425DC5"/>
      </w:tc>
      <w:tc>
        <w:tcPr>
          <w:tcW w:w="5448" w:type="dxa"/>
          <w:gridSpan w:val="2"/>
          <w:shd w:val="clear" w:color="auto" w:fill="FFFFFF"/>
          <w:tcMar>
            <w:left w:w="108" w:type="dxa"/>
            <w:right w:w="108" w:type="dxa"/>
          </w:tcMar>
          <w:vAlign w:val="center"/>
        </w:tcPr>
        <w:p w14:paraId="5F603CE3" w14:textId="7F285660" w:rsidR="00ED54E0" w:rsidRPr="00182B84" w:rsidRDefault="00607009" w:rsidP="00425DC5">
          <w:pPr>
            <w:jc w:val="right"/>
            <w:rPr>
              <w:szCs w:val="16"/>
            </w:rPr>
          </w:pPr>
          <w:bookmarkStart w:id="5" w:name="bmkDate"/>
          <w:bookmarkEnd w:id="5"/>
          <w:r>
            <w:rPr>
              <w:szCs w:val="16"/>
            </w:rPr>
            <w:t>27 January 2025</w:t>
          </w:r>
        </w:p>
      </w:tc>
    </w:tr>
    <w:tr w:rsidR="00ED6B66" w14:paraId="46375431"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33620C7" w14:textId="4B6D60AC" w:rsidR="00ED54E0" w:rsidRPr="00182B84" w:rsidRDefault="00607009"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11603D">
            <w:rPr>
              <w:rFonts w:eastAsia="Calibri" w:cs="Times New Roman"/>
              <w:color w:val="FF0000"/>
              <w:szCs w:val="16"/>
            </w:rPr>
            <w:t>0655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E943161" w14:textId="77777777" w:rsidR="00ED54E0" w:rsidRPr="00182B84" w:rsidRDefault="00607009"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ED6B66" w14:paraId="0742379E"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A5C2AD" w14:textId="77777777" w:rsidR="00ED54E0" w:rsidRPr="00182B84" w:rsidRDefault="00607009"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92A4FC0" w14:textId="77777777" w:rsidR="00ED54E0" w:rsidRPr="00182B84" w:rsidRDefault="00607009"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25C6B16"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F402D80">
      <w:start w:val="1"/>
      <w:numFmt w:val="decimal"/>
      <w:pStyle w:val="SummaryText"/>
      <w:lvlText w:val="%1."/>
      <w:lvlJc w:val="left"/>
      <w:pPr>
        <w:ind w:left="360" w:hanging="360"/>
      </w:pPr>
    </w:lvl>
    <w:lvl w:ilvl="1" w:tplc="E5D01AF2" w:tentative="1">
      <w:start w:val="1"/>
      <w:numFmt w:val="lowerLetter"/>
      <w:lvlText w:val="%2."/>
      <w:lvlJc w:val="left"/>
      <w:pPr>
        <w:ind w:left="1080" w:hanging="360"/>
      </w:pPr>
    </w:lvl>
    <w:lvl w:ilvl="2" w:tplc="06CE85F2" w:tentative="1">
      <w:start w:val="1"/>
      <w:numFmt w:val="lowerRoman"/>
      <w:lvlText w:val="%3."/>
      <w:lvlJc w:val="right"/>
      <w:pPr>
        <w:ind w:left="1800" w:hanging="180"/>
      </w:pPr>
    </w:lvl>
    <w:lvl w:ilvl="3" w:tplc="FE383E5A" w:tentative="1">
      <w:start w:val="1"/>
      <w:numFmt w:val="decimal"/>
      <w:lvlText w:val="%4."/>
      <w:lvlJc w:val="left"/>
      <w:pPr>
        <w:ind w:left="2520" w:hanging="360"/>
      </w:pPr>
    </w:lvl>
    <w:lvl w:ilvl="4" w:tplc="8B6C1762" w:tentative="1">
      <w:start w:val="1"/>
      <w:numFmt w:val="lowerLetter"/>
      <w:lvlText w:val="%5."/>
      <w:lvlJc w:val="left"/>
      <w:pPr>
        <w:ind w:left="3240" w:hanging="360"/>
      </w:pPr>
    </w:lvl>
    <w:lvl w:ilvl="5" w:tplc="80FEF754" w:tentative="1">
      <w:start w:val="1"/>
      <w:numFmt w:val="lowerRoman"/>
      <w:lvlText w:val="%6."/>
      <w:lvlJc w:val="right"/>
      <w:pPr>
        <w:ind w:left="3960" w:hanging="180"/>
      </w:pPr>
    </w:lvl>
    <w:lvl w:ilvl="6" w:tplc="FE386566" w:tentative="1">
      <w:start w:val="1"/>
      <w:numFmt w:val="decimal"/>
      <w:lvlText w:val="%7."/>
      <w:lvlJc w:val="left"/>
      <w:pPr>
        <w:ind w:left="4680" w:hanging="360"/>
      </w:pPr>
    </w:lvl>
    <w:lvl w:ilvl="7" w:tplc="92EA9666" w:tentative="1">
      <w:start w:val="1"/>
      <w:numFmt w:val="lowerLetter"/>
      <w:lvlText w:val="%8."/>
      <w:lvlJc w:val="left"/>
      <w:pPr>
        <w:ind w:left="5400" w:hanging="360"/>
      </w:pPr>
    </w:lvl>
    <w:lvl w:ilvl="8" w:tplc="367CBD34" w:tentative="1">
      <w:start w:val="1"/>
      <w:numFmt w:val="lowerRoman"/>
      <w:lvlText w:val="%9."/>
      <w:lvlJc w:val="right"/>
      <w:pPr>
        <w:ind w:left="6120" w:hanging="180"/>
      </w:pPr>
    </w:lvl>
  </w:abstractNum>
  <w:num w:numId="1" w16cid:durableId="459760968">
    <w:abstractNumId w:val="9"/>
  </w:num>
  <w:num w:numId="2" w16cid:durableId="526481257">
    <w:abstractNumId w:val="7"/>
  </w:num>
  <w:num w:numId="3" w16cid:durableId="1919246631">
    <w:abstractNumId w:val="6"/>
  </w:num>
  <w:num w:numId="4" w16cid:durableId="1893232379">
    <w:abstractNumId w:val="5"/>
  </w:num>
  <w:num w:numId="5" w16cid:durableId="1492404735">
    <w:abstractNumId w:val="4"/>
  </w:num>
  <w:num w:numId="6" w16cid:durableId="370151889">
    <w:abstractNumId w:val="12"/>
  </w:num>
  <w:num w:numId="7" w16cid:durableId="323968727">
    <w:abstractNumId w:val="11"/>
  </w:num>
  <w:num w:numId="8" w16cid:durableId="1501966749">
    <w:abstractNumId w:val="10"/>
  </w:num>
  <w:num w:numId="9" w16cid:durableId="1937054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2229169">
    <w:abstractNumId w:val="13"/>
  </w:num>
  <w:num w:numId="11" w16cid:durableId="1657684261">
    <w:abstractNumId w:val="8"/>
  </w:num>
  <w:num w:numId="12" w16cid:durableId="433088549">
    <w:abstractNumId w:val="3"/>
  </w:num>
  <w:num w:numId="13" w16cid:durableId="1063136808">
    <w:abstractNumId w:val="2"/>
  </w:num>
  <w:num w:numId="14" w16cid:durableId="634985618">
    <w:abstractNumId w:val="1"/>
  </w:num>
  <w:num w:numId="15" w16cid:durableId="86198970">
    <w:abstractNumId w:val="0"/>
  </w:num>
  <w:num w:numId="16" w16cid:durableId="14499335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1603D"/>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E7986"/>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07009"/>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5697"/>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4D5"/>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2F07"/>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D6B66"/>
    <w:rsid w:val="00EE587D"/>
    <w:rsid w:val="00EF639C"/>
    <w:rsid w:val="00F03D59"/>
    <w:rsid w:val="00F04A9D"/>
    <w:rsid w:val="00F05F0C"/>
    <w:rsid w:val="00F15787"/>
    <w:rsid w:val="00F32397"/>
    <w:rsid w:val="00F357E7"/>
    <w:rsid w:val="00F359DB"/>
    <w:rsid w:val="00F40595"/>
    <w:rsid w:val="00F53557"/>
    <w:rsid w:val="00F77BEC"/>
    <w:rsid w:val="00F810EA"/>
    <w:rsid w:val="00FA0E1F"/>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17420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zakon.rada.gov.ua/laws/show/39-2025-%D0%BF"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1E2D8-3D9C-46D1-BA2D-E86F07353517}">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180</Words>
  <Characters>1025</Characters>
  <Application>Microsoft Office Word</Application>
  <DocSecurity>0</DocSecurity>
  <Lines>40</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2025-01-27T08:34:00Z</dcterms:created>
  <dcterms:modified xsi:type="dcterms:W3CDTF">2025-01-27T09:27:00Z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