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1108B" w14:textId="77777777" w:rsidR="002D78C9" w:rsidRPr="00EF68C9" w:rsidRDefault="00FE2460" w:rsidP="00D31A79">
      <w:pPr>
        <w:pStyle w:val="Title"/>
      </w:pPr>
      <w:r w:rsidRPr="00EF68C9">
        <w:t>NOTIFICACIÓN</w:t>
      </w:r>
    </w:p>
    <w:p w14:paraId="1ED4835C" w14:textId="77777777" w:rsidR="002F663C" w:rsidRPr="00EF68C9" w:rsidRDefault="00FE2460" w:rsidP="00D31A79">
      <w:pPr>
        <w:pStyle w:val="Title3"/>
      </w:pPr>
      <w:r w:rsidRPr="00EF68C9">
        <w:t>Addendum</w:t>
      </w:r>
    </w:p>
    <w:p w14:paraId="59C0123F" w14:textId="77777777" w:rsidR="002F663C" w:rsidRDefault="00FE2460" w:rsidP="00B22706">
      <w:r w:rsidRPr="00EF68C9">
        <w:t>La siguiente comunicación, de fecha 27 de enero de 2025</w:t>
      </w:r>
      <w:r w:rsidR="00B6593A">
        <w:rPr>
          <w:rFonts w:eastAsia="Calibri" w:cs="Times New Roman"/>
        </w:rPr>
        <w:t>,</w:t>
      </w:r>
      <w:r w:rsidRPr="00EF68C9">
        <w:t xml:space="preserve"> se distribuye a petición de la delegación de </w:t>
      </w:r>
      <w:r w:rsidRPr="00EF68C9">
        <w:rPr>
          <w:u w:val="single"/>
        </w:rPr>
        <w:t>Chile</w:t>
      </w:r>
      <w:r w:rsidRPr="00EF68C9">
        <w:t>.</w:t>
      </w:r>
    </w:p>
    <w:p w14:paraId="3888F313" w14:textId="77777777" w:rsidR="00B22706" w:rsidRPr="00EF68C9" w:rsidRDefault="00B22706" w:rsidP="00B22706">
      <w:pPr>
        <w:rPr>
          <w:rFonts w:eastAsia="Calibri" w:cs="Times New Roman"/>
        </w:rPr>
      </w:pPr>
    </w:p>
    <w:p w14:paraId="78E1E0DD" w14:textId="77777777" w:rsidR="002F663C" w:rsidRPr="00EF68C9" w:rsidRDefault="00FE2460" w:rsidP="00EF68C9">
      <w:pPr>
        <w:jc w:val="center"/>
        <w:rPr>
          <w:b/>
        </w:rPr>
      </w:pPr>
      <w:r w:rsidRPr="00EF68C9">
        <w:rPr>
          <w:b/>
        </w:rPr>
        <w:t>_______________</w:t>
      </w:r>
    </w:p>
    <w:p w14:paraId="0C7C6AA3" w14:textId="77777777" w:rsidR="002F663C" w:rsidRDefault="002F663C" w:rsidP="00EF68C9"/>
    <w:p w14:paraId="1C139581" w14:textId="77777777" w:rsidR="00B22706" w:rsidRPr="00EF68C9" w:rsidRDefault="00B22706" w:rsidP="00EF68C9"/>
    <w:p w14:paraId="365B48BC" w14:textId="77777777" w:rsidR="002F663C" w:rsidRPr="00EF68C9" w:rsidRDefault="00FE2460" w:rsidP="00EF68C9">
      <w:pPr>
        <w:spacing w:after="120"/>
        <w:rPr>
          <w:rFonts w:eastAsia="Calibri" w:cs="Times New Roman"/>
          <w:b/>
          <w:szCs w:val="18"/>
        </w:rPr>
      </w:pPr>
      <w:r w:rsidRPr="00EF68C9">
        <w:rPr>
          <w:b/>
          <w:bCs/>
        </w:rPr>
        <w:t>Título</w:t>
      </w:r>
      <w:r w:rsidR="00EF68C9" w:rsidRPr="00EF68C9">
        <w:t>: Reglamento de Clasificación, Etiquetado y Notificación de Sustancias Químicas y Mezclas</w:t>
      </w:r>
    </w:p>
    <w:p w14:paraId="67022A16" w14:textId="77777777" w:rsidR="002F663C" w:rsidRPr="00EF68C9" w:rsidRDefault="002F663C" w:rsidP="00EF68C9"/>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057"/>
      </w:tblGrid>
      <w:tr w:rsidR="001010DE" w14:paraId="2ADD4743" w14:textId="77777777" w:rsidTr="00D763A2">
        <w:tc>
          <w:tcPr>
            <w:tcW w:w="8908"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9158D5E" w14:textId="77777777" w:rsidR="002F663C" w:rsidRPr="00EF68C9" w:rsidRDefault="00FE2460" w:rsidP="00745CBF">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rsidR="001010DE" w14:paraId="4D7A4275" w14:textId="77777777" w:rsidTr="00D763A2">
        <w:tc>
          <w:tcPr>
            <w:tcW w:w="851" w:type="dxa"/>
            <w:shd w:val="clear" w:color="auto" w:fill="auto"/>
          </w:tcPr>
          <w:p w14:paraId="06038F57" w14:textId="77777777" w:rsidR="002F663C" w:rsidRPr="007B57C5" w:rsidRDefault="00FE2460" w:rsidP="00D763A2">
            <w:pPr>
              <w:spacing w:before="60" w:after="60"/>
              <w:ind w:left="567" w:hanging="567"/>
              <w:rPr>
                <w:rFonts w:eastAsia="Calibri" w:cs="Times New Roman"/>
                <w:szCs w:val="18"/>
              </w:rPr>
            </w:pPr>
            <w:r w:rsidRPr="007B57C5">
              <w:rPr>
                <w:rFonts w:eastAsia="Calibri" w:cs="Times New Roman"/>
                <w:szCs w:val="18"/>
              </w:rPr>
              <w:t>[ ]</w:t>
            </w:r>
          </w:p>
        </w:tc>
        <w:tc>
          <w:tcPr>
            <w:tcW w:w="8057" w:type="dxa"/>
            <w:shd w:val="clear" w:color="auto" w:fill="auto"/>
          </w:tcPr>
          <w:p w14:paraId="519EA058" w14:textId="77777777" w:rsidR="002F663C" w:rsidRPr="00EF68C9" w:rsidRDefault="00FE2460" w:rsidP="00442BDE">
            <w:pPr>
              <w:spacing w:before="60" w:after="60"/>
              <w:rPr>
                <w:rFonts w:eastAsia="Calibri" w:cs="Times New Roman"/>
              </w:rPr>
            </w:pPr>
            <w:r w:rsidRPr="00EF68C9">
              <w:t>Modificación del plazo para presentar observaciones - fecha:</w:t>
            </w:r>
            <w:r w:rsidR="00C838A8">
              <w:t xml:space="preserve"> </w:t>
            </w:r>
          </w:p>
        </w:tc>
      </w:tr>
      <w:tr w:rsidR="001010DE" w14:paraId="30E9D75B" w14:textId="77777777" w:rsidTr="00D763A2">
        <w:tc>
          <w:tcPr>
            <w:tcW w:w="851" w:type="dxa"/>
            <w:shd w:val="clear" w:color="auto" w:fill="auto"/>
          </w:tcPr>
          <w:p w14:paraId="66547152" w14:textId="77777777" w:rsidR="002F663C" w:rsidRPr="007B57C5" w:rsidRDefault="00FE2460" w:rsidP="00D763A2">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14:paraId="508C496E" w14:textId="77777777" w:rsidR="002F663C" w:rsidRPr="00EF68C9" w:rsidRDefault="00FE2460" w:rsidP="00745CBF">
            <w:pPr>
              <w:spacing w:before="60" w:after="60"/>
              <w:rPr>
                <w:rFonts w:eastAsia="Calibri" w:cs="Times New Roman"/>
              </w:rPr>
            </w:pPr>
            <w:r w:rsidRPr="00EF68C9">
              <w:t xml:space="preserve">Adopción de la medida notificada - fecha: </w:t>
            </w:r>
          </w:p>
        </w:tc>
      </w:tr>
      <w:tr w:rsidR="001010DE" w14:paraId="58EF4047" w14:textId="77777777" w:rsidTr="00D763A2">
        <w:tc>
          <w:tcPr>
            <w:tcW w:w="851" w:type="dxa"/>
            <w:shd w:val="clear" w:color="auto" w:fill="auto"/>
          </w:tcPr>
          <w:p w14:paraId="15F78219" w14:textId="77777777" w:rsidR="002F663C" w:rsidRPr="007B57C5" w:rsidRDefault="00FE2460" w:rsidP="00D763A2">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14:paraId="5346A9DC" w14:textId="77777777" w:rsidR="002F663C" w:rsidRPr="00EF68C9" w:rsidRDefault="00FE2460" w:rsidP="00745CBF">
            <w:pPr>
              <w:spacing w:before="60" w:after="60"/>
              <w:rPr>
                <w:rFonts w:eastAsia="Calibri" w:cs="Times New Roman"/>
              </w:rPr>
            </w:pPr>
            <w:r w:rsidRPr="00EF68C9">
              <w:t xml:space="preserve">Publicación de la medida notificada - fecha: </w:t>
            </w:r>
          </w:p>
        </w:tc>
      </w:tr>
      <w:tr w:rsidR="001010DE" w14:paraId="5F366F29" w14:textId="77777777" w:rsidTr="00D763A2">
        <w:tc>
          <w:tcPr>
            <w:tcW w:w="851" w:type="dxa"/>
            <w:shd w:val="clear" w:color="auto" w:fill="auto"/>
          </w:tcPr>
          <w:p w14:paraId="6D81B816" w14:textId="77777777" w:rsidR="002F663C" w:rsidRPr="007B57C5" w:rsidRDefault="00FE2460" w:rsidP="00D763A2">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14:paraId="24800B18" w14:textId="77777777" w:rsidR="002F663C" w:rsidRPr="00EF68C9" w:rsidRDefault="00FE2460" w:rsidP="00745CBF">
            <w:pPr>
              <w:spacing w:before="60" w:after="60"/>
              <w:rPr>
                <w:rFonts w:eastAsia="Calibri" w:cs="Times New Roman"/>
              </w:rPr>
            </w:pPr>
            <w:r w:rsidRPr="00EF68C9">
              <w:t xml:space="preserve">Entrada en vigor de la medida notificada - fecha: </w:t>
            </w:r>
          </w:p>
        </w:tc>
      </w:tr>
      <w:tr w:rsidR="001010DE" w14:paraId="1E4824E8" w14:textId="77777777" w:rsidTr="00D763A2">
        <w:tc>
          <w:tcPr>
            <w:tcW w:w="851" w:type="dxa"/>
            <w:shd w:val="clear" w:color="auto" w:fill="auto"/>
          </w:tcPr>
          <w:p w14:paraId="465350C2" w14:textId="77777777" w:rsidR="002F663C" w:rsidRPr="007B57C5" w:rsidRDefault="00FE2460" w:rsidP="00D763A2">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14:paraId="054E0CA7" w14:textId="77777777" w:rsidR="002F663C" w:rsidRPr="00EF68C9" w:rsidRDefault="00FE2460" w:rsidP="00442BDE">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1"/>
            </w:r>
            <w:bookmarkEnd w:id="4"/>
            <w:r w:rsidRPr="00EF68C9">
              <w:t xml:space="preserve">: </w:t>
            </w:r>
          </w:p>
        </w:tc>
      </w:tr>
      <w:tr w:rsidR="001010DE" w14:paraId="42FD01AC" w14:textId="77777777" w:rsidTr="00D763A2">
        <w:tc>
          <w:tcPr>
            <w:tcW w:w="851" w:type="dxa"/>
            <w:shd w:val="clear" w:color="auto" w:fill="auto"/>
          </w:tcPr>
          <w:p w14:paraId="50BCA1A3" w14:textId="77777777" w:rsidR="002F663C" w:rsidRPr="007B57C5" w:rsidRDefault="00FE2460" w:rsidP="00D763A2">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14:paraId="6F91BD62" w14:textId="77777777" w:rsidR="00EF68C9" w:rsidRPr="00EF68C9" w:rsidRDefault="00FE2460" w:rsidP="00444BD5">
            <w:pPr>
              <w:spacing w:before="60" w:after="60"/>
              <w:rPr>
                <w:rFonts w:eastAsia="Calibri" w:cs="Times New Roman"/>
              </w:rPr>
            </w:pPr>
            <w:r w:rsidRPr="00EF68C9">
              <w:t>Retiro o derogación de la medida notificada - fecha:</w:t>
            </w:r>
            <w:r w:rsidR="00C838A8">
              <w:t xml:space="preserve"> </w:t>
            </w:r>
          </w:p>
          <w:p w14:paraId="451B4A45" w14:textId="77777777" w:rsidR="002F663C" w:rsidRPr="00EF68C9" w:rsidRDefault="00FE2460" w:rsidP="00444BD5">
            <w:pPr>
              <w:spacing w:before="60" w:after="60"/>
              <w:rPr>
                <w:rFonts w:eastAsia="Calibri" w:cs="Times New Roman"/>
              </w:rPr>
            </w:pPr>
            <w:r w:rsidRPr="00EF68C9">
              <w:t>Signatura pertinente, en el caso de que se vuelva a notificar la medida:</w:t>
            </w:r>
            <w:r w:rsidR="00C838A8">
              <w:t xml:space="preserve"> </w:t>
            </w:r>
          </w:p>
        </w:tc>
      </w:tr>
      <w:tr w:rsidR="001010DE" w14:paraId="400D771B" w14:textId="77777777" w:rsidTr="00D763A2">
        <w:tc>
          <w:tcPr>
            <w:tcW w:w="851" w:type="dxa"/>
            <w:shd w:val="clear" w:color="auto" w:fill="auto"/>
          </w:tcPr>
          <w:p w14:paraId="7F35FDB2" w14:textId="77777777" w:rsidR="002F663C" w:rsidRPr="007B57C5" w:rsidRDefault="00FE2460" w:rsidP="00D763A2">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14:paraId="55528A2D" w14:textId="77777777" w:rsidR="00EF68C9" w:rsidRPr="00EF68C9" w:rsidRDefault="00FE2460" w:rsidP="00745CBF">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14:paraId="5A8BCB92" w14:textId="77777777" w:rsidR="002F663C" w:rsidRPr="00EF68C9" w:rsidRDefault="00FE2460">
            <w:pPr>
              <w:spacing w:before="60" w:after="60"/>
              <w:rPr>
                <w:rFonts w:eastAsia="Calibri" w:cs="Times New Roman"/>
              </w:rPr>
            </w:pPr>
            <w:r w:rsidRPr="00EF68C9">
              <w:t>Nuevo plazo para presentar observaciones (si procede):</w:t>
            </w:r>
            <w:r w:rsidR="00C838A8">
              <w:t xml:space="preserve"> </w:t>
            </w:r>
          </w:p>
        </w:tc>
      </w:tr>
      <w:tr w:rsidR="001010DE" w14:paraId="2413CD7F" w14:textId="77777777" w:rsidTr="00D763A2">
        <w:tc>
          <w:tcPr>
            <w:tcW w:w="851" w:type="dxa"/>
            <w:tcBorders>
              <w:bottom w:val="single" w:sz="4" w:space="0" w:color="auto"/>
            </w:tcBorders>
            <w:shd w:val="clear" w:color="auto" w:fill="auto"/>
          </w:tcPr>
          <w:p w14:paraId="5F9F2332" w14:textId="77777777" w:rsidR="002F663C" w:rsidRPr="007B57C5" w:rsidRDefault="00FE2460" w:rsidP="00D763A2">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shd w:val="clear" w:color="auto" w:fill="auto"/>
          </w:tcPr>
          <w:p w14:paraId="77160D94" w14:textId="77777777" w:rsidR="002F663C" w:rsidRPr="00360937" w:rsidRDefault="00FE2460" w:rsidP="00360937">
            <w:pPr>
              <w:spacing w:before="60" w:after="60"/>
              <w:rPr>
                <w:rFonts w:eastAsia="Calibri" w:cs="Times New Roman"/>
                <w:sz w:val="16"/>
                <w:szCs w:val="16"/>
              </w:rPr>
            </w:pPr>
            <w:r w:rsidRPr="00EF68C9">
              <w:t>Publicación de documentos interpretativos e indicación de dónde se puede obtener el texto</w:t>
            </w:r>
            <w:r w:rsidR="00A91F44" w:rsidRPr="00A91F44">
              <w:rPr>
                <w:vertAlign w:val="superscript"/>
              </w:rPr>
              <w:fldChar w:fldCharType="begin"/>
            </w:r>
            <w:r w:rsidR="00A91F44" w:rsidRPr="00A91F44">
              <w:rPr>
                <w:vertAlign w:val="superscript"/>
              </w:rPr>
              <w:instrText xml:space="preserve"> NOTEREF _Ref40866906 \h </w:instrText>
            </w:r>
            <w:r w:rsidR="00A91F44">
              <w:rPr>
                <w:vertAlign w:val="superscript"/>
              </w:rPr>
              <w:instrText xml:space="preserve"> \* MERGEFORMAT </w:instrText>
            </w:r>
            <w:r w:rsidR="00A91F44" w:rsidRPr="00A91F44">
              <w:rPr>
                <w:vertAlign w:val="superscript"/>
              </w:rPr>
            </w:r>
            <w:r w:rsidR="00A91F44" w:rsidRPr="00A91F44">
              <w:rPr>
                <w:vertAlign w:val="superscript"/>
              </w:rPr>
              <w:fldChar w:fldCharType="separate"/>
            </w:r>
            <w:r w:rsidR="00A91F44" w:rsidRPr="00A91F44">
              <w:rPr>
                <w:vertAlign w:val="superscript"/>
              </w:rPr>
              <w:t>1</w:t>
            </w:r>
            <w:r w:rsidR="00A91F44" w:rsidRPr="00A91F44">
              <w:rPr>
                <w:vertAlign w:val="superscript"/>
              </w:rPr>
              <w:fldChar w:fldCharType="end"/>
            </w:r>
            <w:r w:rsidRPr="00EF68C9">
              <w:t>:</w:t>
            </w:r>
            <w:r w:rsidR="00C838A8">
              <w:t xml:space="preserve"> </w:t>
            </w:r>
          </w:p>
        </w:tc>
      </w:tr>
      <w:tr w:rsidR="001010DE" w14:paraId="4D1D24DB" w14:textId="77777777" w:rsidTr="00D763A2">
        <w:tc>
          <w:tcPr>
            <w:tcW w:w="851" w:type="dxa"/>
            <w:tcBorders>
              <w:bottom w:val="double" w:sz="6" w:space="0" w:color="auto"/>
            </w:tcBorders>
            <w:shd w:val="clear" w:color="auto" w:fill="auto"/>
          </w:tcPr>
          <w:p w14:paraId="26BF35D0" w14:textId="77777777" w:rsidR="002F663C" w:rsidRPr="007B57C5" w:rsidRDefault="00FE2460" w:rsidP="00D763A2">
            <w:pPr>
              <w:spacing w:before="60" w:after="60"/>
              <w:ind w:left="567" w:hanging="567"/>
              <w:rPr>
                <w:rFonts w:eastAsia="Calibri" w:cs="Times New Roman"/>
                <w:szCs w:val="18"/>
              </w:rPr>
            </w:pPr>
            <w:r w:rsidRPr="007B57C5">
              <w:rPr>
                <w:rFonts w:eastAsia="Calibri" w:cs="Times New Roman"/>
                <w:szCs w:val="18"/>
              </w:rPr>
              <w:t>[X]</w:t>
            </w:r>
          </w:p>
        </w:tc>
        <w:tc>
          <w:tcPr>
            <w:tcW w:w="8057" w:type="dxa"/>
            <w:tcBorders>
              <w:bottom w:val="double" w:sz="6" w:space="0" w:color="auto"/>
            </w:tcBorders>
            <w:shd w:val="clear" w:color="auto" w:fill="auto"/>
          </w:tcPr>
          <w:p w14:paraId="10803AA4" w14:textId="77777777" w:rsidR="002F663C" w:rsidRPr="00EF68C9" w:rsidRDefault="00FE2460" w:rsidP="00444BD5">
            <w:pPr>
              <w:spacing w:before="60" w:after="120"/>
              <w:rPr>
                <w:rFonts w:eastAsia="Calibri" w:cs="Times New Roman"/>
              </w:rPr>
            </w:pPr>
            <w:r w:rsidRPr="00EF68C9">
              <w:t>Otro motivo:</w:t>
            </w:r>
            <w:r w:rsidR="00C838A8">
              <w:t xml:space="preserve"> </w:t>
            </w:r>
          </w:p>
          <w:p w14:paraId="22566365" w14:textId="77777777" w:rsidR="00C838A8" w:rsidRDefault="00FE2460" w:rsidP="00444BD5">
            <w:pPr>
              <w:spacing w:before="120" w:after="120"/>
            </w:pPr>
            <w:r>
              <w:t>Informa Resolución Exenta N° 7.595 del 17 de diciembre de 2024, del Ministerio del Medio Ambiente.</w:t>
            </w:r>
          </w:p>
          <w:p w14:paraId="672FEDE9" w14:textId="77777777" w:rsidR="00C838A8" w:rsidRDefault="000C64CD" w:rsidP="00444BD5">
            <w:pPr>
              <w:spacing w:before="120" w:after="120"/>
            </w:pPr>
            <w:hyperlink r:id="rId9" w:tgtFrame="_blank" w:history="1">
              <w:r w:rsidR="00FE2460">
                <w:rPr>
                  <w:color w:val="0000FF"/>
                  <w:u w:val="single"/>
                </w:rPr>
                <w:t>https://www.diariooficial.interior.gob.cl/publicaciones/2024/12/30/44036/01/2589308.pdf</w:t>
              </w:r>
            </w:hyperlink>
          </w:p>
          <w:p w14:paraId="34C6E3C7" w14:textId="77777777" w:rsidR="00C838A8" w:rsidRDefault="000C64CD" w:rsidP="00444BD5">
            <w:pPr>
              <w:spacing w:before="120" w:after="120"/>
            </w:pPr>
            <w:hyperlink r:id="rId10" w:tgtFrame="_blank" w:history="1">
              <w:r w:rsidR="00FE2460">
                <w:rPr>
                  <w:color w:val="0000FF"/>
                  <w:u w:val="single"/>
                </w:rPr>
                <w:t>https://members.wto.org/crnattachments/2025/TBT/CHL/25_00956_00_s.pdf</w:t>
              </w:r>
            </w:hyperlink>
          </w:p>
        </w:tc>
      </w:tr>
    </w:tbl>
    <w:p w14:paraId="721BBE0C" w14:textId="77777777" w:rsidR="002F663C" w:rsidRPr="00EF68C9" w:rsidRDefault="002F663C" w:rsidP="00EF68C9"/>
    <w:p w14:paraId="2D56C00E" w14:textId="77777777" w:rsidR="003918E9" w:rsidRPr="00F95856" w:rsidRDefault="00FE2460" w:rsidP="00B03883">
      <w:pPr>
        <w:spacing w:after="120"/>
      </w:pPr>
      <w:r w:rsidRPr="00EF68C9">
        <w:rPr>
          <w:b/>
          <w:bCs/>
        </w:rPr>
        <w:t>Descripción</w:t>
      </w:r>
      <w:r w:rsidR="00EF68C9" w:rsidRPr="00EF68C9">
        <w:t>: Respecto al Reglamento de Clasificación, Etiquetado y Notificación de Sustancias Químicas y Mezclas, Decreto Supremo N° 57/2019 del Ministerio de Salud, la República de Chile informa que se ha publicado la Resolución Exenta N° 7.595 del Ministerio del Medio Ambiente, el 30 de diciembre de 2024, que Aprueba el Listado de Sustancias Peligrosas de uso industrial notificadas el año 2024, conforme con lo dispuesto en el Decreto Supremo N° 57/2019.</w:t>
      </w:r>
    </w:p>
    <w:p w14:paraId="7412AFED" w14:textId="77777777" w:rsidR="00EF68C9" w:rsidRPr="00EF68C9" w:rsidRDefault="00FE2460" w:rsidP="00B03883">
      <w:pPr>
        <w:spacing w:before="120" w:after="120"/>
      </w:pPr>
      <w:r w:rsidRPr="00EF68C9">
        <w:lastRenderedPageBreak/>
        <w:t xml:space="preserve">El detalle se encontrará disponible para libre acceso en el siguiente portal institucional del Ministerio del Medio Ambiente </w:t>
      </w:r>
      <w:hyperlink r:id="rId11" w:tgtFrame="_blank" w:history="1">
        <w:r w:rsidRPr="00EF68C9">
          <w:rPr>
            <w:color w:val="0000FF"/>
            <w:u w:val="single"/>
          </w:rPr>
          <w:t>https://plataformasqi.mma.gob.cl/</w:t>
        </w:r>
      </w:hyperlink>
    </w:p>
    <w:p w14:paraId="0BF404F2" w14:textId="77777777" w:rsidR="00D60927" w:rsidRPr="00B22706" w:rsidRDefault="00FE2460" w:rsidP="003918E9">
      <w:pPr>
        <w:pStyle w:val="FootnoteText"/>
        <w:jc w:val="center"/>
        <w:rPr>
          <w:sz w:val="18"/>
        </w:rPr>
      </w:pPr>
      <w:r w:rsidRPr="00B22706">
        <w:rPr>
          <w:b/>
          <w:sz w:val="18"/>
        </w:rPr>
        <w:t>__________</w:t>
      </w:r>
    </w:p>
    <w:sectPr w:rsidR="00D60927" w:rsidRPr="00B22706" w:rsidSect="00324956">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97EBC" w14:textId="77777777" w:rsidR="00FE2460" w:rsidRDefault="00FE2460">
      <w:r>
        <w:separator/>
      </w:r>
    </w:p>
  </w:endnote>
  <w:endnote w:type="continuationSeparator" w:id="0">
    <w:p w14:paraId="1832D13B" w14:textId="77777777" w:rsidR="00FE2460" w:rsidRDefault="00FE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C1CA" w14:textId="77777777" w:rsidR="00544326" w:rsidRPr="00EF68C9" w:rsidRDefault="00FE2460" w:rsidP="00EF68C9">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ED5A" w14:textId="77777777" w:rsidR="00544326" w:rsidRPr="00EF68C9" w:rsidRDefault="00FE2460" w:rsidP="00EF68C9">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2BE8" w14:textId="77777777" w:rsidR="00EF68C9" w:rsidRPr="00EF68C9" w:rsidRDefault="00FE2460" w:rsidP="00EF68C9">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419DC" w14:textId="77777777" w:rsidR="00324956" w:rsidRPr="00EF68C9" w:rsidRDefault="00FE2460" w:rsidP="00ED54E0">
      <w:bookmarkStart w:id="0" w:name="_Hlk23403611"/>
      <w:bookmarkStart w:id="1" w:name="_Hlk23403612"/>
      <w:r w:rsidRPr="00EF68C9">
        <w:separator/>
      </w:r>
      <w:bookmarkEnd w:id="0"/>
      <w:bookmarkEnd w:id="1"/>
    </w:p>
  </w:footnote>
  <w:footnote w:type="continuationSeparator" w:id="0">
    <w:p w14:paraId="0EC5D291" w14:textId="77777777" w:rsidR="00324956" w:rsidRPr="00EF68C9" w:rsidRDefault="00FE2460" w:rsidP="00ED54E0">
      <w:bookmarkStart w:id="2" w:name="_Hlk23403613"/>
      <w:bookmarkStart w:id="3" w:name="_Hlk23403614"/>
      <w:r w:rsidRPr="00EF68C9">
        <w:continuationSeparator/>
      </w:r>
      <w:bookmarkEnd w:id="2"/>
      <w:bookmarkEnd w:id="3"/>
    </w:p>
  </w:footnote>
  <w:footnote w:id="1">
    <w:p w14:paraId="25BB0160" w14:textId="77777777" w:rsidR="00F95856" w:rsidRPr="00F95856" w:rsidRDefault="00FE2460">
      <w:pPr>
        <w:pStyle w:val="FootnoteText"/>
      </w:pPr>
      <w:r>
        <w:rPr>
          <w:rStyle w:val="FootnoteReference"/>
        </w:rPr>
        <w:footnoteRef/>
      </w:r>
      <w:r>
        <w:t xml:space="preserve"> </w:t>
      </w:r>
      <w:r w:rsidR="00117DBD" w:rsidRP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001D319B" w:rsidRPr="001D319B">
        <w:rPr>
          <w:szCs w:val="16"/>
        </w:rPr>
        <w:t xml:space="preserve">de la medida </w:t>
      </w:r>
      <w:r w:rsidR="00117DBD" w:rsidRP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5ADE" w14:textId="77777777" w:rsidR="00EF68C9" w:rsidRPr="00EF68C9" w:rsidRDefault="00FE2460" w:rsidP="00EF68C9">
    <w:pPr>
      <w:pStyle w:val="Header"/>
      <w:spacing w:after="240"/>
      <w:jc w:val="center"/>
    </w:pPr>
    <w:bookmarkStart w:id="5" w:name="_Hlk23403599"/>
    <w:bookmarkStart w:id="6" w:name="_Hlk23403600"/>
    <w:r w:rsidRPr="00EF68C9">
      <w:t>JOB/TBT/344</w:t>
    </w:r>
  </w:p>
  <w:p w14:paraId="65ECB7E9" w14:textId="77777777" w:rsidR="00EF68C9" w:rsidRPr="00EF68C9" w:rsidRDefault="00FE2460" w:rsidP="00EF68C9">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DBE1" w14:textId="77777777" w:rsidR="00583508" w:rsidRPr="00FE2460" w:rsidRDefault="00FE2460" w:rsidP="00583508">
    <w:pPr>
      <w:pStyle w:val="Header"/>
      <w:pBdr>
        <w:bottom w:val="single" w:sz="4" w:space="1" w:color="auto"/>
      </w:pBdr>
      <w:tabs>
        <w:tab w:val="clear" w:pos="4513"/>
        <w:tab w:val="clear" w:pos="9027"/>
      </w:tabs>
      <w:jc w:val="center"/>
      <w:rPr>
        <w:lang w:val="en-GB"/>
      </w:rPr>
    </w:pPr>
    <w:bookmarkStart w:id="7" w:name="spsSymbolHeader"/>
    <w:bookmarkStart w:id="8" w:name="_Hlk23403601"/>
    <w:bookmarkStart w:id="9" w:name="_Hlk23403602"/>
    <w:r w:rsidRPr="00FE2460">
      <w:rPr>
        <w:lang w:val="en-GB"/>
      </w:rPr>
      <w:t>G/TBT/N/CHL/422/Add.5</w:t>
    </w:r>
    <w:bookmarkEnd w:id="7"/>
  </w:p>
  <w:p w14:paraId="4FEF3389" w14:textId="77777777" w:rsidR="00470C19" w:rsidRPr="00FE2460" w:rsidRDefault="00470C19" w:rsidP="00583508">
    <w:pPr>
      <w:pStyle w:val="Header"/>
      <w:pBdr>
        <w:bottom w:val="single" w:sz="4" w:space="1" w:color="auto"/>
      </w:pBdr>
      <w:tabs>
        <w:tab w:val="clear" w:pos="4513"/>
        <w:tab w:val="clear" w:pos="9027"/>
      </w:tabs>
      <w:jc w:val="center"/>
      <w:rPr>
        <w:lang w:val="en-GB"/>
      </w:rPr>
    </w:pPr>
  </w:p>
  <w:p w14:paraId="2698DEB8" w14:textId="77777777" w:rsidR="00EF68C9" w:rsidRPr="00EF68C9" w:rsidRDefault="00FE2460" w:rsidP="00583508">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5"/>
      <w:gridCol w:w="2017"/>
      <w:gridCol w:w="3194"/>
    </w:tblGrid>
    <w:tr w:rsidR="001010DE" w14:paraId="6ACE3138" w14:textId="77777777" w:rsidTr="00EF68C9">
      <w:trPr>
        <w:trHeight w:val="240"/>
        <w:jc w:val="center"/>
      </w:trPr>
      <w:tc>
        <w:tcPr>
          <w:tcW w:w="2053" w:type="pct"/>
          <w:shd w:val="clear" w:color="auto" w:fill="auto"/>
          <w:tcMar>
            <w:left w:w="108" w:type="dxa"/>
            <w:right w:w="108" w:type="dxa"/>
          </w:tcMar>
          <w:vAlign w:val="center"/>
        </w:tcPr>
        <w:p w14:paraId="60196B17" w14:textId="77777777" w:rsidR="00EF68C9" w:rsidRPr="00EF68C9" w:rsidRDefault="00EF68C9" w:rsidP="00EF68C9">
          <w:pPr>
            <w:rPr>
              <w:rFonts w:eastAsia="Verdana" w:cs="Verdana"/>
              <w:noProof/>
              <w:szCs w:val="18"/>
              <w:lang w:eastAsia="en-GB"/>
            </w:rPr>
          </w:pPr>
          <w:bookmarkStart w:id="14" w:name="_Hlk23403607"/>
          <w:bookmarkStart w:id="15" w:name="_Hlk23403608"/>
        </w:p>
      </w:tc>
      <w:tc>
        <w:tcPr>
          <w:tcW w:w="2947" w:type="pct"/>
          <w:gridSpan w:val="2"/>
          <w:shd w:val="clear" w:color="auto" w:fill="auto"/>
          <w:tcMar>
            <w:left w:w="108" w:type="dxa"/>
            <w:right w:w="108" w:type="dxa"/>
          </w:tcMar>
          <w:vAlign w:val="center"/>
        </w:tcPr>
        <w:p w14:paraId="4A2E3C5A" w14:textId="77777777" w:rsidR="00EF68C9" w:rsidRPr="00EF68C9" w:rsidRDefault="00EF68C9" w:rsidP="00EF68C9">
          <w:pPr>
            <w:jc w:val="right"/>
            <w:rPr>
              <w:rFonts w:eastAsia="Verdana" w:cs="Verdana"/>
              <w:b/>
              <w:color w:val="FF0000"/>
              <w:szCs w:val="18"/>
            </w:rPr>
          </w:pPr>
        </w:p>
      </w:tc>
    </w:tr>
    <w:tr w:rsidR="001010DE" w14:paraId="608D17C3" w14:textId="77777777" w:rsidTr="00EF68C9">
      <w:trPr>
        <w:trHeight w:val="213"/>
        <w:jc w:val="center"/>
      </w:trPr>
      <w:tc>
        <w:tcPr>
          <w:tcW w:w="2053" w:type="pct"/>
          <w:vMerge w:val="restart"/>
          <w:shd w:val="clear" w:color="auto" w:fill="auto"/>
          <w:tcMar>
            <w:left w:w="0" w:type="dxa"/>
            <w:right w:w="0" w:type="dxa"/>
          </w:tcMar>
        </w:tcPr>
        <w:p w14:paraId="03431A19" w14:textId="77777777" w:rsidR="00EF68C9" w:rsidRPr="00EF68C9" w:rsidRDefault="00FE2460" w:rsidP="00EF68C9">
          <w:pPr>
            <w:jc w:val="left"/>
            <w:rPr>
              <w:rFonts w:eastAsia="Verdana" w:cs="Verdana"/>
              <w:szCs w:val="18"/>
            </w:rPr>
          </w:pPr>
          <w:r w:rsidRPr="00EF68C9">
            <w:rPr>
              <w:rFonts w:eastAsia="Verdana" w:cs="Verdana"/>
              <w:noProof/>
              <w:szCs w:val="18"/>
            </w:rPr>
            <w:drawing>
              <wp:inline distT="0" distB="0" distL="0" distR="0" wp14:anchorId="31B05A9A" wp14:editId="55908E96">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793861998" name=""/>
                        <pic:cNvPicPr/>
                      </pic:nvPicPr>
                      <pic:blipFill>
                        <a:blip r:embed="rId1">
                          <a:extLst>
                            <a:ext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shd w:val="clear" w:color="auto" w:fill="auto"/>
          <w:tcMar>
            <w:left w:w="108" w:type="dxa"/>
            <w:right w:w="108" w:type="dxa"/>
          </w:tcMar>
        </w:tcPr>
        <w:p w14:paraId="404CE229" w14:textId="77777777" w:rsidR="00EF68C9" w:rsidRPr="00EF68C9" w:rsidRDefault="00EF68C9" w:rsidP="00EF68C9">
          <w:pPr>
            <w:jc w:val="right"/>
            <w:rPr>
              <w:rFonts w:eastAsia="Verdana" w:cs="Verdana"/>
              <w:b/>
              <w:szCs w:val="18"/>
            </w:rPr>
          </w:pPr>
        </w:p>
      </w:tc>
    </w:tr>
    <w:tr w:rsidR="001010DE" w:rsidRPr="000C64CD" w14:paraId="3AC68112" w14:textId="77777777" w:rsidTr="00EF68C9">
      <w:trPr>
        <w:trHeight w:val="868"/>
        <w:jc w:val="center"/>
      </w:trPr>
      <w:tc>
        <w:tcPr>
          <w:tcW w:w="2053" w:type="pct"/>
          <w:vMerge/>
          <w:shd w:val="clear" w:color="auto" w:fill="auto"/>
          <w:tcMar>
            <w:left w:w="108" w:type="dxa"/>
            <w:right w:w="108" w:type="dxa"/>
          </w:tcMar>
        </w:tcPr>
        <w:p w14:paraId="1FD56EA8" w14:textId="77777777" w:rsidR="00EF68C9" w:rsidRPr="00EF68C9" w:rsidRDefault="00EF68C9" w:rsidP="00EF68C9">
          <w:pPr>
            <w:jc w:val="left"/>
            <w:rPr>
              <w:rFonts w:eastAsia="Verdana" w:cs="Verdana"/>
              <w:noProof/>
              <w:szCs w:val="18"/>
              <w:lang w:eastAsia="en-GB"/>
            </w:rPr>
          </w:pPr>
        </w:p>
      </w:tc>
      <w:tc>
        <w:tcPr>
          <w:tcW w:w="2947" w:type="pct"/>
          <w:gridSpan w:val="2"/>
          <w:shd w:val="clear" w:color="auto" w:fill="auto"/>
          <w:tcMar>
            <w:left w:w="108" w:type="dxa"/>
            <w:right w:w="108" w:type="dxa"/>
          </w:tcMar>
        </w:tcPr>
        <w:p w14:paraId="5A02DC33" w14:textId="77777777" w:rsidR="00D763A2" w:rsidRPr="00FE2460" w:rsidRDefault="00FE2460" w:rsidP="00D763A2">
          <w:pPr>
            <w:jc w:val="right"/>
            <w:rPr>
              <w:rFonts w:eastAsia="Calibri" w:cs="Times New Roman"/>
              <w:b/>
              <w:szCs w:val="16"/>
              <w:lang w:val="en-GB"/>
            </w:rPr>
          </w:pPr>
          <w:bookmarkStart w:id="16" w:name="bmkSymbols"/>
          <w:r w:rsidRPr="00FE2460">
            <w:rPr>
              <w:rFonts w:eastAsia="Calibri" w:cs="Times New Roman"/>
              <w:b/>
              <w:szCs w:val="16"/>
              <w:lang w:val="en-GB"/>
            </w:rPr>
            <w:t>G/TBT/N/CHL/422/Add.5</w:t>
          </w:r>
          <w:bookmarkEnd w:id="16"/>
        </w:p>
      </w:tc>
    </w:tr>
    <w:tr w:rsidR="001010DE" w:rsidRPr="00FE2460" w14:paraId="79F3ACDF" w14:textId="77777777" w:rsidTr="00EF68C9">
      <w:trPr>
        <w:trHeight w:val="240"/>
        <w:jc w:val="center"/>
      </w:trPr>
      <w:tc>
        <w:tcPr>
          <w:tcW w:w="2053" w:type="pct"/>
          <w:vMerge/>
          <w:shd w:val="clear" w:color="auto" w:fill="auto"/>
          <w:tcMar>
            <w:left w:w="108" w:type="dxa"/>
            <w:right w:w="108" w:type="dxa"/>
          </w:tcMar>
          <w:vAlign w:val="center"/>
        </w:tcPr>
        <w:p w14:paraId="6C5262A2" w14:textId="77777777" w:rsidR="00EF68C9" w:rsidRPr="00642BF9" w:rsidRDefault="00EF68C9" w:rsidP="00EF68C9">
          <w:pPr>
            <w:rPr>
              <w:rFonts w:eastAsia="Verdana" w:cs="Verdana"/>
              <w:szCs w:val="18"/>
              <w:lang w:val="en-GB"/>
            </w:rPr>
          </w:pPr>
        </w:p>
      </w:tc>
      <w:tc>
        <w:tcPr>
          <w:tcW w:w="2947" w:type="pct"/>
          <w:gridSpan w:val="2"/>
          <w:shd w:val="clear" w:color="auto" w:fill="auto"/>
          <w:tcMar>
            <w:left w:w="108" w:type="dxa"/>
            <w:right w:w="108" w:type="dxa"/>
          </w:tcMar>
          <w:vAlign w:val="center"/>
        </w:tcPr>
        <w:p w14:paraId="2F9ECB8D" w14:textId="4A57308F" w:rsidR="00EF68C9" w:rsidRPr="00FE2460" w:rsidRDefault="00FE2460" w:rsidP="00EF68C9">
          <w:pPr>
            <w:jc w:val="right"/>
            <w:rPr>
              <w:rFonts w:eastAsia="Verdana" w:cs="Verdana"/>
              <w:szCs w:val="18"/>
            </w:rPr>
          </w:pPr>
          <w:bookmarkStart w:id="17" w:name="bmkDate"/>
          <w:bookmarkEnd w:id="17"/>
          <w:r>
            <w:rPr>
              <w:rFonts w:eastAsia="Verdana" w:cs="Verdana"/>
              <w:szCs w:val="18"/>
            </w:rPr>
            <w:t>27 de enero de 2025</w:t>
          </w:r>
        </w:p>
      </w:tc>
    </w:tr>
    <w:tr w:rsidR="001010DE" w14:paraId="780AF9F7" w14:textId="77777777" w:rsidTr="00EF68C9">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143BE040" w14:textId="241DB25D" w:rsidR="00EF68C9" w:rsidRPr="00EF68C9" w:rsidRDefault="00FE2460" w:rsidP="00EF68C9">
          <w:pPr>
            <w:jc w:val="left"/>
            <w:rPr>
              <w:rFonts w:eastAsia="Verdana" w:cs="Verdana"/>
              <w:b/>
              <w:szCs w:val="18"/>
            </w:rPr>
          </w:pPr>
          <w:r w:rsidRPr="002F663C">
            <w:rPr>
              <w:rFonts w:eastAsia="Calibri" w:cs="Times New Roman"/>
              <w:color w:val="FF0000"/>
              <w:szCs w:val="16"/>
            </w:rPr>
            <w:t>(</w:t>
          </w:r>
          <w:bookmarkStart w:id="18" w:name="bmkSerial"/>
          <w:bookmarkEnd w:id="18"/>
          <w:r>
            <w:rPr>
              <w:rFonts w:eastAsia="Calibri" w:cs="Times New Roman"/>
              <w:color w:val="FF0000"/>
              <w:szCs w:val="16"/>
            </w:rPr>
            <w:t>25-</w:t>
          </w:r>
          <w:r w:rsidR="000C64CD">
            <w:rPr>
              <w:rFonts w:eastAsia="Calibri" w:cs="Times New Roman"/>
              <w:color w:val="FF0000"/>
              <w:szCs w:val="16"/>
            </w:rPr>
            <w:t>0651</w:t>
          </w:r>
          <w:r w:rsidRPr="002F663C">
            <w:rPr>
              <w:rFonts w:eastAsia="Calibri" w:cs="Times New Roman"/>
              <w:color w:val="FF0000"/>
              <w:szCs w:val="16"/>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5816A6D4" w14:textId="77777777" w:rsidR="00EF68C9" w:rsidRPr="00EF68C9" w:rsidRDefault="00FE2460" w:rsidP="00EF68C9">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eastAsia="Verdana" w:cs="Verdana"/>
              <w:szCs w:val="18"/>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eastAsia="Verdana" w:cs="Verdana"/>
              <w:szCs w:val="18"/>
            </w:rPr>
            <w:t>4</w:t>
          </w:r>
          <w:r w:rsidRPr="00EF68C9">
            <w:rPr>
              <w:rFonts w:eastAsia="Verdana" w:cs="Verdana"/>
              <w:szCs w:val="18"/>
            </w:rPr>
            <w:fldChar w:fldCharType="end"/>
          </w:r>
        </w:p>
      </w:tc>
    </w:tr>
    <w:tr w:rsidR="001010DE" w14:paraId="751DA73B" w14:textId="77777777" w:rsidTr="00EF68C9">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58246899" w14:textId="77777777" w:rsidR="00EF68C9" w:rsidRPr="00EF68C9" w:rsidRDefault="00FE2460" w:rsidP="00EF68C9">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shd w:val="clear" w:color="auto" w:fill="auto"/>
          <w:tcMar>
            <w:top w:w="113" w:type="dxa"/>
            <w:left w:w="108" w:type="dxa"/>
            <w:bottom w:w="57" w:type="dxa"/>
            <w:right w:w="108" w:type="dxa"/>
          </w:tcMar>
        </w:tcPr>
        <w:p w14:paraId="07CD96C5" w14:textId="77777777" w:rsidR="00EF68C9" w:rsidRPr="00EF68C9" w:rsidRDefault="00FE2460" w:rsidP="00EF68C9">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14:paraId="0DA56DF6" w14:textId="77777777" w:rsidR="00ED54E0" w:rsidRPr="00EF68C9" w:rsidRDefault="00ED54E0" w:rsidP="00EF6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452D416"/>
    <w:numStyleLink w:val="LegalHeadings"/>
  </w:abstractNum>
  <w:abstractNum w:abstractNumId="12" w15:restartNumberingAfterBreak="0">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56E0F38">
      <w:start w:val="1"/>
      <w:numFmt w:val="decimal"/>
      <w:pStyle w:val="SummaryText"/>
      <w:lvlText w:val="%1."/>
      <w:lvlJc w:val="left"/>
      <w:pPr>
        <w:ind w:left="360" w:hanging="360"/>
      </w:pPr>
    </w:lvl>
    <w:lvl w:ilvl="1" w:tplc="14E02EA8" w:tentative="1">
      <w:start w:val="1"/>
      <w:numFmt w:val="lowerLetter"/>
      <w:lvlText w:val="%2."/>
      <w:lvlJc w:val="left"/>
      <w:pPr>
        <w:ind w:left="1080" w:hanging="360"/>
      </w:pPr>
    </w:lvl>
    <w:lvl w:ilvl="2" w:tplc="41665988" w:tentative="1">
      <w:start w:val="1"/>
      <w:numFmt w:val="lowerRoman"/>
      <w:lvlText w:val="%3."/>
      <w:lvlJc w:val="right"/>
      <w:pPr>
        <w:ind w:left="1800" w:hanging="180"/>
      </w:pPr>
    </w:lvl>
    <w:lvl w:ilvl="3" w:tplc="5254DBE4" w:tentative="1">
      <w:start w:val="1"/>
      <w:numFmt w:val="decimal"/>
      <w:lvlText w:val="%4."/>
      <w:lvlJc w:val="left"/>
      <w:pPr>
        <w:ind w:left="2520" w:hanging="360"/>
      </w:pPr>
    </w:lvl>
    <w:lvl w:ilvl="4" w:tplc="78ACD892" w:tentative="1">
      <w:start w:val="1"/>
      <w:numFmt w:val="lowerLetter"/>
      <w:lvlText w:val="%5."/>
      <w:lvlJc w:val="left"/>
      <w:pPr>
        <w:ind w:left="3240" w:hanging="360"/>
      </w:pPr>
    </w:lvl>
    <w:lvl w:ilvl="5" w:tplc="F7A87662" w:tentative="1">
      <w:start w:val="1"/>
      <w:numFmt w:val="lowerRoman"/>
      <w:lvlText w:val="%6."/>
      <w:lvlJc w:val="right"/>
      <w:pPr>
        <w:ind w:left="3960" w:hanging="180"/>
      </w:pPr>
    </w:lvl>
    <w:lvl w:ilvl="6" w:tplc="2E2CA0D8" w:tentative="1">
      <w:start w:val="1"/>
      <w:numFmt w:val="decimal"/>
      <w:lvlText w:val="%7."/>
      <w:lvlJc w:val="left"/>
      <w:pPr>
        <w:ind w:left="4680" w:hanging="360"/>
      </w:pPr>
    </w:lvl>
    <w:lvl w:ilvl="7" w:tplc="2F728B62" w:tentative="1">
      <w:start w:val="1"/>
      <w:numFmt w:val="lowerLetter"/>
      <w:lvlText w:val="%8."/>
      <w:lvlJc w:val="left"/>
      <w:pPr>
        <w:ind w:left="5400" w:hanging="360"/>
      </w:pPr>
    </w:lvl>
    <w:lvl w:ilvl="8" w:tplc="D0087A10" w:tentative="1">
      <w:start w:val="1"/>
      <w:numFmt w:val="lowerRoman"/>
      <w:lvlText w:val="%9."/>
      <w:lvlJc w:val="right"/>
      <w:pPr>
        <w:ind w:left="6120" w:hanging="180"/>
      </w:pPr>
    </w:lvl>
  </w:abstractNum>
  <w:num w:numId="1" w16cid:durableId="214125150">
    <w:abstractNumId w:val="9"/>
  </w:num>
  <w:num w:numId="2" w16cid:durableId="506140498">
    <w:abstractNumId w:val="7"/>
  </w:num>
  <w:num w:numId="3" w16cid:durableId="524905104">
    <w:abstractNumId w:val="6"/>
  </w:num>
  <w:num w:numId="4" w16cid:durableId="556013298">
    <w:abstractNumId w:val="5"/>
  </w:num>
  <w:num w:numId="5" w16cid:durableId="102237279">
    <w:abstractNumId w:val="4"/>
  </w:num>
  <w:num w:numId="6" w16cid:durableId="87770908">
    <w:abstractNumId w:val="12"/>
  </w:num>
  <w:num w:numId="7" w16cid:durableId="69159443">
    <w:abstractNumId w:val="11"/>
  </w:num>
  <w:num w:numId="8" w16cid:durableId="2131581218">
    <w:abstractNumId w:val="10"/>
  </w:num>
  <w:num w:numId="9" w16cid:durableId="1006519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730134">
    <w:abstractNumId w:val="13"/>
  </w:num>
  <w:num w:numId="11" w16cid:durableId="2036729980">
    <w:abstractNumId w:val="8"/>
  </w:num>
  <w:num w:numId="12" w16cid:durableId="169219031">
    <w:abstractNumId w:val="3"/>
  </w:num>
  <w:num w:numId="13" w16cid:durableId="1441149401">
    <w:abstractNumId w:val="2"/>
  </w:num>
  <w:num w:numId="14" w16cid:durableId="1167138851">
    <w:abstractNumId w:val="1"/>
  </w:num>
  <w:num w:numId="15" w16cid:durableId="2068797971">
    <w:abstractNumId w:val="0"/>
  </w:num>
  <w:num w:numId="16" w16cid:durableId="138304886">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SortMethod w:val="0000"/>
  <w:defaultTabStop w:val="567"/>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0C64CD"/>
    <w:rsid w:val="001010DE"/>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42B6E"/>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A6BE7"/>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2460"/>
    <w:rsid w:val="00FE4603"/>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eastAsiaTheme="majorEastAsia" w:hAnsi="Verdan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eastAsiaTheme="majorEastAsia" w:hAnsi="Verdan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eastAsiaTheme="majorEastAsia" w:hAnsi="Verdan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eastAsiaTheme="majorEastAsia" w:hAnsi="Verdan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eastAsiaTheme="majorEastAsia" w:hAnsi="Verdana" w:cstheme="majorBidi"/>
      <w:b/>
      <w:color w:val="006283"/>
      <w:sz w:val="18"/>
      <w:lang w:val="es-ES"/>
    </w:rPr>
  </w:style>
  <w:style w:type="character" w:customStyle="1" w:styleId="Heading6Char">
    <w:name w:val="Heading 6 Char"/>
    <w:basedOn w:val="DefaultParagraphFont"/>
    <w:link w:val="Heading6"/>
    <w:uiPriority w:val="2"/>
    <w:rsid w:val="00EF68C9"/>
    <w:rPr>
      <w:rFonts w:ascii="Verdana" w:eastAsiaTheme="majorEastAsia" w:hAnsi="Verdan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eastAsiaTheme="majorEastAsia" w:hAnsi="Verdan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eastAsiaTheme="majorEastAsia" w:hAnsi="Verdan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eastAsiaTheme="majorEastAsia" w:hAnsi="Verdan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eastAsiaTheme="majorEastAsia" w:hAnsi="Verdan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eastAsiaTheme="majorEastAsia" w:hAnsi="Verdan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Text">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ataformasqi.mma.gob.c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embers.wto.org/crnattachments/2025/TBT/CHL/25_00956_00_s.pdf"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diariooficial.interior.gob.cl/publicaciones/2024/12/30/44036/01/2589308.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81B4A679-D979-4D3E-BB84-5AD74AF4E27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330</Words>
  <Characters>1885</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Manager/>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lastModifiedBy/>
  <cp:revision>1</cp:revision>
  <cp:lastPrinted>2019-10-31T07:40:00Z</cp:lastPrinted>
  <dcterms:created xsi:type="dcterms:W3CDTF">2025-01-27T08:36:00Z</dcterms:created>
  <dcterms:modified xsi:type="dcterms:W3CDTF">2025-01-27T08:54:00Z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