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595C" w14:textId="77777777" w:rsidR="002D78C9" w:rsidRDefault="000850E1" w:rsidP="00DD3DD7">
      <w:pPr>
        <w:pStyle w:val="Title"/>
      </w:pPr>
      <w:r w:rsidRPr="002F663C">
        <w:t>NOTIFICATION</w:t>
      </w:r>
    </w:p>
    <w:p w14:paraId="316AFE08" w14:textId="77777777" w:rsidR="002F663C" w:rsidRPr="002F663C" w:rsidRDefault="000850E1" w:rsidP="00DD3DD7">
      <w:pPr>
        <w:pStyle w:val="Title3"/>
      </w:pPr>
      <w:r w:rsidRPr="002F663C">
        <w:t>Addendum</w:t>
      </w:r>
    </w:p>
    <w:p w14:paraId="70A04A0D" w14:textId="77777777" w:rsidR="002F663C" w:rsidRDefault="000850E1"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5045CA0F" w14:textId="77777777" w:rsidR="001E2E4A" w:rsidRPr="002F663C" w:rsidRDefault="001E2E4A" w:rsidP="001E2E4A">
      <w:pPr>
        <w:rPr>
          <w:rFonts w:eastAsia="Calibri" w:cs="Times New Roman"/>
        </w:rPr>
      </w:pPr>
    </w:p>
    <w:p w14:paraId="20658CAD" w14:textId="77777777" w:rsidR="002F663C" w:rsidRPr="002F663C" w:rsidRDefault="000850E1" w:rsidP="002F663C">
      <w:pPr>
        <w:jc w:val="center"/>
        <w:rPr>
          <w:rFonts w:eastAsia="Calibri" w:cs="Times New Roman"/>
          <w:b/>
        </w:rPr>
      </w:pPr>
      <w:r w:rsidRPr="002F663C">
        <w:rPr>
          <w:rFonts w:eastAsia="Calibri" w:cs="Times New Roman"/>
          <w:b/>
        </w:rPr>
        <w:t>_______________</w:t>
      </w:r>
    </w:p>
    <w:p w14:paraId="72D2798C" w14:textId="77777777" w:rsidR="002F663C" w:rsidRDefault="002F663C" w:rsidP="002F663C">
      <w:pPr>
        <w:rPr>
          <w:rFonts w:eastAsia="Calibri" w:cs="Times New Roman"/>
        </w:rPr>
      </w:pPr>
    </w:p>
    <w:p w14:paraId="0F8DF29D" w14:textId="77777777" w:rsidR="00C14444" w:rsidRPr="002F663C" w:rsidRDefault="00C14444" w:rsidP="002F663C">
      <w:pPr>
        <w:rPr>
          <w:rFonts w:eastAsia="Calibri" w:cs="Times New Roman"/>
        </w:rPr>
      </w:pPr>
    </w:p>
    <w:p w14:paraId="53A12329" w14:textId="77777777" w:rsidR="002F663C" w:rsidRPr="002F663C" w:rsidRDefault="000850E1"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Safety Standard for Stationary Activity Centers</w:t>
      </w:r>
    </w:p>
    <w:p w14:paraId="67CEC996"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914A66" w14:paraId="5D74A682"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03187CB4" w14:textId="77777777" w:rsidR="002F663C" w:rsidRPr="002F663C" w:rsidRDefault="000850E1"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914A66" w14:paraId="7C45FE8D" w14:textId="77777777" w:rsidTr="00E9471B">
        <w:tc>
          <w:tcPr>
            <w:tcW w:w="851" w:type="dxa"/>
            <w:shd w:val="clear" w:color="auto" w:fill="auto"/>
          </w:tcPr>
          <w:p w14:paraId="5F24AE02" w14:textId="77777777" w:rsidR="002F663C" w:rsidRPr="00711F9C" w:rsidRDefault="000850E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D3458F9" w14:textId="77777777" w:rsidR="002F663C" w:rsidRPr="002F663C" w:rsidRDefault="000850E1"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914A66" w14:paraId="3DCCB63C" w14:textId="77777777" w:rsidTr="00E9471B">
        <w:tc>
          <w:tcPr>
            <w:tcW w:w="851" w:type="dxa"/>
            <w:shd w:val="clear" w:color="auto" w:fill="auto"/>
          </w:tcPr>
          <w:p w14:paraId="24436CF9" w14:textId="77777777" w:rsidR="002F663C" w:rsidRPr="00711F9C" w:rsidRDefault="000850E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9B848C6" w14:textId="77777777" w:rsidR="002F663C" w:rsidRPr="002F663C" w:rsidRDefault="000850E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914A66" w14:paraId="5CFCEF82" w14:textId="77777777" w:rsidTr="00E9471B">
        <w:tc>
          <w:tcPr>
            <w:tcW w:w="851" w:type="dxa"/>
            <w:shd w:val="clear" w:color="auto" w:fill="auto"/>
          </w:tcPr>
          <w:p w14:paraId="7178019F" w14:textId="77777777" w:rsidR="002F663C" w:rsidRPr="00711F9C" w:rsidRDefault="000850E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3E32B32" w14:textId="77777777" w:rsidR="002F663C" w:rsidRPr="002F663C" w:rsidRDefault="000850E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914A66" w14:paraId="201A826C" w14:textId="77777777" w:rsidTr="00E9471B">
        <w:tc>
          <w:tcPr>
            <w:tcW w:w="851" w:type="dxa"/>
            <w:shd w:val="clear" w:color="auto" w:fill="auto"/>
          </w:tcPr>
          <w:p w14:paraId="6E7D3FF7" w14:textId="77777777" w:rsidR="002F663C" w:rsidRPr="00711F9C" w:rsidRDefault="000850E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60BDC97" w14:textId="77777777" w:rsidR="002F663C" w:rsidRPr="002F663C" w:rsidRDefault="000850E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914A66" w14:paraId="57EE3819" w14:textId="77777777" w:rsidTr="00E9471B">
        <w:tc>
          <w:tcPr>
            <w:tcW w:w="851" w:type="dxa"/>
            <w:shd w:val="clear" w:color="auto" w:fill="auto"/>
          </w:tcPr>
          <w:p w14:paraId="340A1C7D" w14:textId="77777777" w:rsidR="002F663C" w:rsidRPr="00711F9C" w:rsidRDefault="000850E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2F3A42E" w14:textId="77777777" w:rsidR="002F663C" w:rsidRPr="002F663C" w:rsidRDefault="000850E1"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914A66" w14:paraId="37E471FD" w14:textId="77777777" w:rsidTr="00E9471B">
        <w:tc>
          <w:tcPr>
            <w:tcW w:w="851" w:type="dxa"/>
            <w:shd w:val="clear" w:color="auto" w:fill="auto"/>
          </w:tcPr>
          <w:p w14:paraId="68EB0A8C" w14:textId="77777777" w:rsidR="002F663C" w:rsidRPr="00711F9C" w:rsidRDefault="000850E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C008A2F" w14:textId="77777777" w:rsidR="002F663C" w:rsidRPr="002F663C" w:rsidRDefault="000850E1"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BC1E113" w14:textId="77777777" w:rsidR="002F663C" w:rsidRPr="002F663C" w:rsidRDefault="000850E1"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914A66" w14:paraId="0B06C71A" w14:textId="77777777" w:rsidTr="00E9471B">
        <w:tc>
          <w:tcPr>
            <w:tcW w:w="851" w:type="dxa"/>
            <w:shd w:val="clear" w:color="auto" w:fill="auto"/>
          </w:tcPr>
          <w:p w14:paraId="51F5D9D1" w14:textId="77777777" w:rsidR="002F663C" w:rsidRPr="00711F9C" w:rsidRDefault="000850E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FB1F7C6" w14:textId="77777777" w:rsidR="002F663C" w:rsidRPr="002F663C" w:rsidRDefault="000850E1" w:rsidP="00C14444">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97B4065" w14:textId="77777777" w:rsidR="00082727" w:rsidRDefault="00082727" w:rsidP="00C14444">
            <w:pPr>
              <w:spacing w:before="120" w:after="120"/>
              <w:rPr>
                <w:rFonts w:eastAsia="Calibri" w:cs="Times New Roman"/>
              </w:rPr>
            </w:pPr>
            <w:hyperlink r:id="rId9" w:tgtFrame="_blank" w:history="1">
              <w:r>
                <w:rPr>
                  <w:rFonts w:eastAsia="Calibri" w:cs="Times New Roman"/>
                  <w:color w:val="0000FF"/>
                  <w:u w:val="single"/>
                </w:rPr>
                <w:t>https://members.wto.org/crnattachments/2025/TBT/USA/modification/25_00917_00_e.pdf</w:t>
              </w:r>
            </w:hyperlink>
          </w:p>
          <w:p w14:paraId="186237E3" w14:textId="77777777" w:rsidR="002F663C" w:rsidRPr="002F663C" w:rsidRDefault="000850E1"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4 February 2025</w:t>
            </w:r>
          </w:p>
        </w:tc>
      </w:tr>
      <w:tr w:rsidR="00914A66" w14:paraId="08EE48DB" w14:textId="77777777" w:rsidTr="00E9471B">
        <w:tc>
          <w:tcPr>
            <w:tcW w:w="851" w:type="dxa"/>
            <w:shd w:val="clear" w:color="auto" w:fill="auto"/>
          </w:tcPr>
          <w:p w14:paraId="1E10D670" w14:textId="77777777" w:rsidR="002F663C" w:rsidRPr="00711F9C" w:rsidRDefault="000850E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6FF3DB0" w14:textId="77777777" w:rsidR="002F663C" w:rsidRPr="002F663C" w:rsidRDefault="000850E1"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914A66" w14:paraId="08E13B55" w14:textId="77777777" w:rsidTr="00E9471B">
        <w:tc>
          <w:tcPr>
            <w:tcW w:w="851" w:type="dxa"/>
            <w:tcBorders>
              <w:bottom w:val="double" w:sz="4" w:space="0" w:color="auto"/>
            </w:tcBorders>
            <w:shd w:val="clear" w:color="auto" w:fill="auto"/>
          </w:tcPr>
          <w:p w14:paraId="386DAAB6" w14:textId="77777777" w:rsidR="002F663C" w:rsidRPr="00711F9C" w:rsidRDefault="000850E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623AE7F3" w14:textId="77777777" w:rsidR="002F663C" w:rsidRPr="002F663C" w:rsidRDefault="000850E1"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43ADEE7E" w14:textId="77777777" w:rsidR="002F663C" w:rsidRPr="002F663C" w:rsidRDefault="002F663C" w:rsidP="002F663C">
      <w:pPr>
        <w:jc w:val="left"/>
        <w:rPr>
          <w:rFonts w:eastAsia="Calibri" w:cs="Times New Roman"/>
          <w:highlight w:val="yellow"/>
        </w:rPr>
      </w:pPr>
    </w:p>
    <w:p w14:paraId="02A31D9C" w14:textId="77777777" w:rsidR="003971FF" w:rsidRPr="007F6EA2" w:rsidRDefault="000850E1"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Consumer Product Safety Commission's (Commission or CPSC) mandatory rule, Safety Standard for Stationary Activity Centers, incorporates by reference </w:t>
      </w:r>
      <w:hyperlink r:id="rId10" w:history="1">
        <w:r w:rsidR="003971FF" w:rsidRPr="002F663C">
          <w:rPr>
            <w:rFonts w:eastAsia="Calibri" w:cs="Times New Roman"/>
            <w:color w:val="0000FF"/>
            <w:szCs w:val="18"/>
            <w:u w:val="single"/>
          </w:rPr>
          <w:t>ASTM F2012-18</w:t>
        </w:r>
      </w:hyperlink>
      <w:r w:rsidRPr="002F663C">
        <w:rPr>
          <w:rFonts w:eastAsia="Calibri" w:cs="Times New Roman"/>
          <w:szCs w:val="18"/>
        </w:rPr>
        <w:t>, Standard Consumer Safety Performance Specification for Stationary Activity Centers. ASTM notified the Commission that it has revised this incorporated voluntary standard. CPSC seeks comment on whether the revision improves the safety of stationary activity centers.</w:t>
      </w:r>
    </w:p>
    <w:p w14:paraId="46B3A83D" w14:textId="77777777" w:rsidR="00532BE9" w:rsidRPr="002F663C" w:rsidRDefault="000850E1" w:rsidP="00B16ACF">
      <w:pPr>
        <w:spacing w:before="120" w:after="120"/>
        <w:rPr>
          <w:rFonts w:eastAsia="Calibri" w:cs="Times New Roman"/>
          <w:szCs w:val="18"/>
        </w:rPr>
      </w:pPr>
      <w:r w:rsidRPr="002F663C">
        <w:rPr>
          <w:rFonts w:eastAsia="Calibri" w:cs="Times New Roman"/>
          <w:szCs w:val="18"/>
        </w:rPr>
        <w:t>Comments must be received by 4 February 2025.</w:t>
      </w:r>
    </w:p>
    <w:p w14:paraId="7549F956" w14:textId="77777777" w:rsidR="00532BE9" w:rsidRPr="002F663C" w:rsidRDefault="000850E1" w:rsidP="00B16ACF">
      <w:pPr>
        <w:spacing w:before="120" w:after="120"/>
        <w:rPr>
          <w:rFonts w:eastAsia="Calibri" w:cs="Times New Roman"/>
          <w:szCs w:val="18"/>
        </w:rPr>
      </w:pPr>
      <w:r w:rsidRPr="002F663C">
        <w:rPr>
          <w:rFonts w:eastAsia="Calibri" w:cs="Times New Roman"/>
          <w:szCs w:val="18"/>
        </w:rPr>
        <w:t xml:space="preserve">90 Federal Register (FR) 6844, 21 January 2025; </w:t>
      </w:r>
      <w:hyperlink r:id="rId11" w:history="1">
        <w:r w:rsidR="00532BE9" w:rsidRPr="002F663C">
          <w:rPr>
            <w:rFonts w:eastAsia="Calibri" w:cs="Times New Roman"/>
            <w:color w:val="0000FF"/>
            <w:szCs w:val="18"/>
            <w:u w:val="single"/>
          </w:rPr>
          <w:t>Title 16 Code of Federal Regulations (CFR) Part 1238</w:t>
        </w:r>
      </w:hyperlink>
      <w:r w:rsidRPr="002F663C">
        <w:rPr>
          <w:rFonts w:eastAsia="Calibri" w:cs="Times New Roman"/>
          <w:szCs w:val="18"/>
        </w:rPr>
        <w:t>:</w:t>
      </w:r>
    </w:p>
    <w:p w14:paraId="31EF4C88" w14:textId="77777777" w:rsidR="00532BE9" w:rsidRPr="002F663C" w:rsidRDefault="00532BE9" w:rsidP="00B16ACF">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https://www.govinfo.gov/content/pkg/FR-2025-01-21/html/2025-01277.htm</w:t>
        </w:r>
      </w:hyperlink>
    </w:p>
    <w:p w14:paraId="4457D3A6" w14:textId="77777777" w:rsidR="00532BE9" w:rsidRPr="002F663C" w:rsidRDefault="00532BE9" w:rsidP="00B16ACF">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https://www.govinfo.gov/content/pkg/FR-2025-01-21/pdf/2025-01277.pdf</w:t>
        </w:r>
      </w:hyperlink>
    </w:p>
    <w:p w14:paraId="785F63C3" w14:textId="77777777" w:rsidR="00532BE9" w:rsidRPr="002F663C" w:rsidRDefault="000850E1" w:rsidP="00B16ACF">
      <w:pPr>
        <w:spacing w:before="120" w:after="120"/>
        <w:rPr>
          <w:rFonts w:eastAsia="Calibri" w:cs="Times New Roman"/>
          <w:szCs w:val="18"/>
        </w:rPr>
      </w:pPr>
      <w:r w:rsidRPr="002F663C">
        <w:rPr>
          <w:rFonts w:eastAsia="Calibri" w:cs="Times New Roman"/>
          <w:szCs w:val="18"/>
        </w:rPr>
        <w:lastRenderedPageBreak/>
        <w:t xml:space="preserve">A read-only copy of the existing, incorporated standard is available for viewing, at no cost, on the ASTM website at: </w:t>
      </w:r>
      <w:hyperlink r:id="rId14" w:history="1">
        <w:r w:rsidR="00532BE9" w:rsidRPr="002F663C">
          <w:rPr>
            <w:rFonts w:eastAsia="Calibri" w:cs="Times New Roman"/>
            <w:color w:val="0000FF"/>
            <w:szCs w:val="18"/>
            <w:u w:val="single"/>
          </w:rPr>
          <w:t>https://www.astm.org/READINGLIBRARY/</w:t>
        </w:r>
      </w:hyperlink>
      <w:r w:rsidRPr="002F663C">
        <w:rPr>
          <w:rFonts w:eastAsia="Calibri" w:cs="Times New Roman"/>
          <w:szCs w:val="18"/>
        </w:rPr>
        <w:t xml:space="preserve">. A read-only copy of the revised standard (ASTM F2012-24), including red-lined versions that identify the changes from the 2018 versions to the 2024 version, is available, at no cost, on ASTM's website at: </w:t>
      </w:r>
      <w:hyperlink r:id="rId15" w:history="1">
        <w:r w:rsidR="00532BE9" w:rsidRPr="002F663C">
          <w:rPr>
            <w:rFonts w:eastAsia="Calibri" w:cs="Times New Roman"/>
            <w:color w:val="0000FF"/>
            <w:szCs w:val="18"/>
            <w:u w:val="single"/>
          </w:rPr>
          <w:t>https://www.astm.org/CPSC.htm</w:t>
        </w:r>
      </w:hyperlink>
      <w:r w:rsidRPr="002F663C">
        <w:rPr>
          <w:rFonts w:eastAsia="Calibri" w:cs="Times New Roman"/>
          <w:szCs w:val="18"/>
        </w:rPr>
        <w:t xml:space="preserve">. Interested parties can also download copies of the standards by purchasing them from ASTM International, 100 Barr Harbor Drive, P.O. Box C700, West Conshohocken, PA 19428-2959; phone: +1 610-832-9585; </w:t>
      </w:r>
      <w:hyperlink r:id="rId16" w:history="1">
        <w:r w:rsidR="00532BE9" w:rsidRPr="002F663C">
          <w:rPr>
            <w:rFonts w:eastAsia="Calibri" w:cs="Times New Roman"/>
            <w:color w:val="0000FF"/>
            <w:szCs w:val="18"/>
            <w:u w:val="single"/>
          </w:rPr>
          <w:t>https://www.astm.org</w:t>
        </w:r>
      </w:hyperlink>
      <w:r w:rsidRPr="002F663C">
        <w:rPr>
          <w:rFonts w:eastAsia="Calibri" w:cs="Times New Roman"/>
          <w:szCs w:val="18"/>
        </w:rPr>
        <w:t>. Alternatively, interested parties can schedule an appointment to inspect copies of the standards at CPSC's Office of the Secretary, U.S. Consumer Product Safety Commission, 4330 East-West Highway, Bethesda, MD 20814, telephone: +1 301-504-7479.</w:t>
      </w:r>
    </w:p>
    <w:p w14:paraId="7E833595" w14:textId="77777777" w:rsidR="00532BE9" w:rsidRPr="002F663C" w:rsidRDefault="000850E1" w:rsidP="00B16ACF">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7" w:history="1">
        <w:r w:rsidR="00532BE9" w:rsidRPr="002F663C">
          <w:rPr>
            <w:rFonts w:eastAsia="Calibri" w:cs="Times New Roman"/>
            <w:color w:val="0000FF"/>
            <w:szCs w:val="18"/>
            <w:u w:val="single"/>
          </w:rPr>
          <w:t>G/TBT/N/USA/1372</w:t>
        </w:r>
      </w:hyperlink>
      <w:r w:rsidRPr="002F663C">
        <w:rPr>
          <w:rFonts w:eastAsia="Calibri" w:cs="Times New Roman"/>
          <w:szCs w:val="18"/>
        </w:rPr>
        <w:t xml:space="preserve"> are identified by Docket Number CPSC-2018-0015. The Docket Folder is available on Regulations.gov at </w:t>
      </w:r>
      <w:hyperlink r:id="rId18" w:history="1">
        <w:r w:rsidR="00532BE9" w:rsidRPr="002F663C">
          <w:rPr>
            <w:rFonts w:eastAsia="Calibri" w:cs="Times New Roman"/>
            <w:color w:val="0000FF"/>
            <w:szCs w:val="18"/>
            <w:u w:val="single"/>
          </w:rPr>
          <w:t>https://www.regulations.gov/docket/CPSC-2018-0015/document</w:t>
        </w:r>
      </w:hyperlink>
      <w:r w:rsidRPr="002F663C">
        <w:rPr>
          <w:rFonts w:eastAsia="Calibri" w:cs="Times New Roman"/>
          <w:szCs w:val="18"/>
        </w:rPr>
        <w:t xml:space="preserve"> and provides access to primary and supporting documents as well as comments received. Documents are also accessible from </w:t>
      </w:r>
      <w:hyperlink r:id="rId19" w:history="1">
        <w:r w:rsidR="00532BE9"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20" w:history="1">
        <w:r w:rsidR="00532BE9"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1" w:history="1">
        <w:r w:rsidR="00532BE9" w:rsidRPr="002F663C">
          <w:rPr>
            <w:rFonts w:eastAsia="Calibri" w:cs="Times New Roman"/>
            <w:color w:val="0000FF"/>
            <w:szCs w:val="18"/>
            <w:u w:val="single"/>
          </w:rPr>
          <w:t>4pm</w:t>
        </w:r>
      </w:hyperlink>
      <w:r w:rsidRPr="002F663C">
        <w:rPr>
          <w:rFonts w:eastAsia="Calibri" w:cs="Times New Roman"/>
          <w:szCs w:val="18"/>
        </w:rPr>
        <w:t xml:space="preserve"> </w:t>
      </w:r>
      <w:hyperlink r:id="rId22" w:history="1">
        <w:r w:rsidR="00532BE9" w:rsidRPr="002F663C">
          <w:rPr>
            <w:rFonts w:eastAsia="Calibri" w:cs="Times New Roman"/>
            <w:color w:val="0000FF"/>
            <w:szCs w:val="18"/>
            <w:u w:val="single"/>
          </w:rPr>
          <w:t>Eastern Time</w:t>
        </w:r>
      </w:hyperlink>
      <w:r w:rsidRPr="002F663C">
        <w:rPr>
          <w:rFonts w:eastAsia="Calibri" w:cs="Times New Roman"/>
          <w:szCs w:val="18"/>
        </w:rPr>
        <w:t xml:space="preserve"> on 4 February 2025. Comments received by the USA TBT Enquiry Point from WTO Members and their stakeholders will be shared with CPSC and will also be submitted to the </w:t>
      </w:r>
      <w:hyperlink r:id="rId23" w:history="1">
        <w:r w:rsidR="00532BE9"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0AAB9E2D" w14:textId="77777777" w:rsidR="006C5A96" w:rsidRDefault="000850E1" w:rsidP="006C5A96">
      <w:pPr>
        <w:jc w:val="center"/>
        <w:rPr>
          <w:b/>
        </w:rPr>
      </w:pPr>
      <w:r w:rsidRPr="003971FF">
        <w:rPr>
          <w:b/>
        </w:rPr>
        <w:t>__________</w:t>
      </w:r>
    </w:p>
    <w:p w14:paraId="74DFE05D" w14:textId="77777777" w:rsidR="004D4D19" w:rsidRDefault="004D4D19" w:rsidP="007F38C2">
      <w:pPr>
        <w:jc w:val="center"/>
        <w:rPr>
          <w:b/>
        </w:rPr>
      </w:pPr>
    </w:p>
    <w:p w14:paraId="4BAF3C95" w14:textId="77777777" w:rsidR="00A1565D" w:rsidRDefault="00A1565D" w:rsidP="003971FF">
      <w:pPr>
        <w:jc w:val="center"/>
        <w:rPr>
          <w:b/>
        </w:rPr>
      </w:pPr>
    </w:p>
    <w:sectPr w:rsidR="00A1565D" w:rsidSect="006C5A96">
      <w:headerReference w:type="even" r:id="rId24"/>
      <w:headerReference w:type="default" r:id="rId25"/>
      <w:footerReference w:type="even" r:id="rId26"/>
      <w:footerReference w:type="default" r:id="rId27"/>
      <w:headerReference w:type="first" r:id="rId28"/>
      <w:footerReference w:type="first" r:id="rId29"/>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BCF2" w14:textId="77777777" w:rsidR="000850E1" w:rsidRDefault="000850E1">
      <w:r>
        <w:separator/>
      </w:r>
    </w:p>
  </w:endnote>
  <w:endnote w:type="continuationSeparator" w:id="0">
    <w:p w14:paraId="38C20C48" w14:textId="77777777" w:rsidR="000850E1" w:rsidRDefault="0008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EFCC" w14:textId="77777777" w:rsidR="00544326" w:rsidRPr="00DD3DD7" w:rsidRDefault="000850E1"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6E18" w14:textId="77777777" w:rsidR="00544326" w:rsidRPr="00DD3DD7" w:rsidRDefault="000850E1"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FF4A" w14:textId="77777777" w:rsidR="000850E1" w:rsidRDefault="00085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94F07" w14:textId="77777777" w:rsidR="004D3A6A" w:rsidRDefault="000850E1" w:rsidP="00ED54E0">
      <w:r>
        <w:separator/>
      </w:r>
    </w:p>
  </w:footnote>
  <w:footnote w:type="continuationSeparator" w:id="0">
    <w:p w14:paraId="08E71D76" w14:textId="77777777" w:rsidR="004D3A6A" w:rsidRDefault="000850E1" w:rsidP="00ED54E0">
      <w:r>
        <w:continuationSeparator/>
      </w:r>
    </w:p>
  </w:footnote>
  <w:footnote w:id="1">
    <w:p w14:paraId="16E07A00" w14:textId="77777777" w:rsidR="007F6EA2" w:rsidRDefault="000850E1">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97A7" w14:textId="77777777" w:rsidR="00DD3DD7" w:rsidRDefault="000850E1"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8B1AE77" w14:textId="77777777" w:rsidR="004D4D19" w:rsidRPr="00DD3DD7" w:rsidRDefault="004D4D19" w:rsidP="00DD3DD7">
    <w:pPr>
      <w:pStyle w:val="Header"/>
      <w:pBdr>
        <w:bottom w:val="single" w:sz="4" w:space="1" w:color="auto"/>
      </w:pBdr>
      <w:tabs>
        <w:tab w:val="clear" w:pos="4513"/>
        <w:tab w:val="clear" w:pos="9027"/>
      </w:tabs>
      <w:jc w:val="center"/>
    </w:pPr>
  </w:p>
  <w:p w14:paraId="537F1266" w14:textId="77777777" w:rsidR="00DD3DD7" w:rsidRPr="00DD3DD7" w:rsidRDefault="000850E1"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4CF1C6F8"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4FA1" w14:textId="77777777" w:rsidR="00DD3DD7" w:rsidRPr="000850E1" w:rsidRDefault="000850E1" w:rsidP="00DD3DD7">
    <w:pPr>
      <w:pStyle w:val="Header"/>
      <w:pBdr>
        <w:bottom w:val="single" w:sz="4" w:space="1" w:color="auto"/>
      </w:pBdr>
      <w:tabs>
        <w:tab w:val="clear" w:pos="4513"/>
        <w:tab w:val="clear" w:pos="9027"/>
      </w:tabs>
      <w:jc w:val="center"/>
      <w:rPr>
        <w:lang w:val="es-ES"/>
      </w:rPr>
    </w:pPr>
    <w:bookmarkStart w:id="3" w:name="spsSymbolHeader"/>
    <w:r w:rsidRPr="000850E1">
      <w:rPr>
        <w:lang w:val="es-ES"/>
      </w:rPr>
      <w:t>G/TBT/N/USA/1372/Add.2</w:t>
    </w:r>
    <w:bookmarkEnd w:id="3"/>
  </w:p>
  <w:p w14:paraId="5E748AB5" w14:textId="77777777" w:rsidR="00DD3DD7" w:rsidRPr="000850E1" w:rsidRDefault="00DD3DD7" w:rsidP="00DD3DD7">
    <w:pPr>
      <w:pStyle w:val="Header"/>
      <w:pBdr>
        <w:bottom w:val="single" w:sz="4" w:space="1" w:color="auto"/>
      </w:pBdr>
      <w:tabs>
        <w:tab w:val="clear" w:pos="4513"/>
        <w:tab w:val="clear" w:pos="9027"/>
      </w:tabs>
      <w:jc w:val="center"/>
      <w:rPr>
        <w:lang w:val="es-ES"/>
      </w:rPr>
    </w:pPr>
  </w:p>
  <w:p w14:paraId="37FA3CF0" w14:textId="77777777" w:rsidR="00DD3DD7" w:rsidRPr="00DD3DD7" w:rsidRDefault="000850E1"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6008E58"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14A66" w14:paraId="1586CDA8" w14:textId="77777777" w:rsidTr="00544326">
      <w:trPr>
        <w:trHeight w:val="240"/>
        <w:jc w:val="center"/>
      </w:trPr>
      <w:tc>
        <w:tcPr>
          <w:tcW w:w="3794" w:type="dxa"/>
          <w:shd w:val="clear" w:color="auto" w:fill="FFFFFF"/>
          <w:tcMar>
            <w:left w:w="108" w:type="dxa"/>
            <w:right w:w="108" w:type="dxa"/>
          </w:tcMar>
          <w:vAlign w:val="center"/>
        </w:tcPr>
        <w:p w14:paraId="3E3ACF87"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1383CF1" w14:textId="77777777" w:rsidR="00ED54E0" w:rsidRPr="00182B84" w:rsidRDefault="000850E1" w:rsidP="00425DC5">
          <w:pPr>
            <w:jc w:val="right"/>
            <w:rPr>
              <w:b/>
              <w:color w:val="FF0000"/>
              <w:szCs w:val="16"/>
            </w:rPr>
          </w:pPr>
          <w:r>
            <w:rPr>
              <w:b/>
              <w:color w:val="FF0000"/>
              <w:szCs w:val="16"/>
            </w:rPr>
            <w:t xml:space="preserve"> </w:t>
          </w:r>
        </w:p>
      </w:tc>
    </w:tr>
    <w:tr w:rsidR="00914A66" w14:paraId="09B8187C" w14:textId="77777777" w:rsidTr="00544326">
      <w:trPr>
        <w:trHeight w:val="213"/>
        <w:jc w:val="center"/>
      </w:trPr>
      <w:tc>
        <w:tcPr>
          <w:tcW w:w="3794" w:type="dxa"/>
          <w:vMerge w:val="restart"/>
          <w:shd w:val="clear" w:color="auto" w:fill="FFFFFF"/>
          <w:tcMar>
            <w:left w:w="0" w:type="dxa"/>
            <w:right w:w="0" w:type="dxa"/>
          </w:tcMar>
        </w:tcPr>
        <w:p w14:paraId="6F8C7348" w14:textId="77777777" w:rsidR="00ED54E0" w:rsidRPr="00182B84" w:rsidRDefault="000850E1" w:rsidP="00425DC5">
          <w:pPr>
            <w:jc w:val="left"/>
          </w:pPr>
          <w:r w:rsidRPr="00182B84">
            <w:rPr>
              <w:noProof/>
              <w:lang w:val="en-US"/>
            </w:rPr>
            <w:drawing>
              <wp:inline distT="0" distB="0" distL="0" distR="0" wp14:anchorId="350C2023" wp14:editId="2D39A0F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846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A2F7568" w14:textId="77777777" w:rsidR="00ED54E0" w:rsidRPr="00182B84" w:rsidRDefault="00ED54E0" w:rsidP="00425DC5">
          <w:pPr>
            <w:jc w:val="right"/>
            <w:rPr>
              <w:b/>
              <w:szCs w:val="16"/>
            </w:rPr>
          </w:pPr>
        </w:p>
      </w:tc>
    </w:tr>
    <w:tr w:rsidR="00914A66" w:rsidRPr="00DE3F36" w14:paraId="264159C2" w14:textId="77777777" w:rsidTr="00544326">
      <w:trPr>
        <w:trHeight w:val="868"/>
        <w:jc w:val="center"/>
      </w:trPr>
      <w:tc>
        <w:tcPr>
          <w:tcW w:w="3794" w:type="dxa"/>
          <w:vMerge/>
          <w:shd w:val="clear" w:color="auto" w:fill="FFFFFF"/>
          <w:tcMar>
            <w:left w:w="108" w:type="dxa"/>
            <w:right w:w="108" w:type="dxa"/>
          </w:tcMar>
        </w:tcPr>
        <w:p w14:paraId="769010B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FDDCA6C" w14:textId="77777777" w:rsidR="00DD3DD7" w:rsidRPr="000850E1" w:rsidRDefault="000850E1" w:rsidP="00DD3DD7">
          <w:pPr>
            <w:jc w:val="right"/>
            <w:rPr>
              <w:rFonts w:eastAsia="Calibri" w:cs="Times New Roman"/>
              <w:b/>
              <w:szCs w:val="16"/>
              <w:lang w:val="es-ES"/>
            </w:rPr>
          </w:pPr>
          <w:bookmarkStart w:id="4" w:name="bmkSymbols"/>
          <w:r w:rsidRPr="000850E1">
            <w:rPr>
              <w:rFonts w:eastAsia="Calibri" w:cs="Times New Roman"/>
              <w:b/>
              <w:szCs w:val="16"/>
              <w:lang w:val="es-ES"/>
            </w:rPr>
            <w:t>G/TBT/N/USA/1372/Add.2</w:t>
          </w:r>
          <w:bookmarkEnd w:id="4"/>
        </w:p>
        <w:p w14:paraId="4AAB3C9E" w14:textId="77777777" w:rsidR="00C14444" w:rsidRPr="000850E1" w:rsidRDefault="00C14444" w:rsidP="00C14444">
          <w:pPr>
            <w:jc w:val="center"/>
            <w:rPr>
              <w:szCs w:val="16"/>
              <w:lang w:val="es-ES"/>
            </w:rPr>
          </w:pPr>
        </w:p>
      </w:tc>
    </w:tr>
    <w:tr w:rsidR="00914A66" w:rsidRPr="000850E1" w14:paraId="34B1C56F" w14:textId="77777777" w:rsidTr="00544326">
      <w:trPr>
        <w:trHeight w:val="240"/>
        <w:jc w:val="center"/>
      </w:trPr>
      <w:tc>
        <w:tcPr>
          <w:tcW w:w="3794" w:type="dxa"/>
          <w:vMerge/>
          <w:shd w:val="clear" w:color="auto" w:fill="FFFFFF"/>
          <w:tcMar>
            <w:left w:w="108" w:type="dxa"/>
            <w:right w:w="108" w:type="dxa"/>
          </w:tcMar>
          <w:vAlign w:val="center"/>
        </w:tcPr>
        <w:p w14:paraId="341D3195" w14:textId="77777777" w:rsidR="00ED54E0" w:rsidRPr="000850E1" w:rsidRDefault="00ED54E0" w:rsidP="00425DC5">
          <w:pPr>
            <w:rPr>
              <w:lang w:val="es-ES"/>
            </w:rPr>
          </w:pPr>
        </w:p>
      </w:tc>
      <w:tc>
        <w:tcPr>
          <w:tcW w:w="5448" w:type="dxa"/>
          <w:gridSpan w:val="2"/>
          <w:shd w:val="clear" w:color="auto" w:fill="FFFFFF"/>
          <w:tcMar>
            <w:left w:w="108" w:type="dxa"/>
            <w:right w:w="108" w:type="dxa"/>
          </w:tcMar>
          <w:vAlign w:val="center"/>
        </w:tcPr>
        <w:p w14:paraId="5F03ED41" w14:textId="39052B58" w:rsidR="00ED54E0" w:rsidRPr="000850E1" w:rsidRDefault="000850E1" w:rsidP="00425DC5">
          <w:pPr>
            <w:jc w:val="right"/>
            <w:rPr>
              <w:szCs w:val="16"/>
            </w:rPr>
          </w:pPr>
          <w:bookmarkStart w:id="5" w:name="bmkDate"/>
          <w:bookmarkEnd w:id="5"/>
          <w:r w:rsidRPr="000850E1">
            <w:rPr>
              <w:szCs w:val="16"/>
            </w:rPr>
            <w:t>24 January 2025</w:t>
          </w:r>
        </w:p>
      </w:tc>
    </w:tr>
    <w:tr w:rsidR="00914A66" w14:paraId="2A9406A4"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2EFFF9A" w14:textId="7785F7F9" w:rsidR="00ED54E0" w:rsidRPr="00182B84" w:rsidRDefault="000850E1"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DE3F36">
            <w:rPr>
              <w:rFonts w:eastAsia="Calibri" w:cs="Times New Roman"/>
              <w:color w:val="FF0000"/>
              <w:szCs w:val="16"/>
            </w:rPr>
            <w:t>0633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C2D8D56" w14:textId="77777777" w:rsidR="00ED54E0" w:rsidRPr="00182B84" w:rsidRDefault="000850E1"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914A66" w14:paraId="6B81AED2"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BCF98B9" w14:textId="77777777" w:rsidR="00ED54E0" w:rsidRPr="00182B84" w:rsidRDefault="000850E1"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622AE33" w14:textId="77777777" w:rsidR="00ED54E0" w:rsidRPr="00182B84" w:rsidRDefault="000850E1"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691C9563"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1AC921C">
      <w:start w:val="1"/>
      <w:numFmt w:val="decimal"/>
      <w:pStyle w:val="SummaryText"/>
      <w:lvlText w:val="%1."/>
      <w:lvlJc w:val="left"/>
      <w:pPr>
        <w:ind w:left="360" w:hanging="360"/>
      </w:pPr>
    </w:lvl>
    <w:lvl w:ilvl="1" w:tplc="B1907394" w:tentative="1">
      <w:start w:val="1"/>
      <w:numFmt w:val="lowerLetter"/>
      <w:lvlText w:val="%2."/>
      <w:lvlJc w:val="left"/>
      <w:pPr>
        <w:ind w:left="1080" w:hanging="360"/>
      </w:pPr>
    </w:lvl>
    <w:lvl w:ilvl="2" w:tplc="5AEEB638" w:tentative="1">
      <w:start w:val="1"/>
      <w:numFmt w:val="lowerRoman"/>
      <w:lvlText w:val="%3."/>
      <w:lvlJc w:val="right"/>
      <w:pPr>
        <w:ind w:left="1800" w:hanging="180"/>
      </w:pPr>
    </w:lvl>
    <w:lvl w:ilvl="3" w:tplc="3426FCCC" w:tentative="1">
      <w:start w:val="1"/>
      <w:numFmt w:val="decimal"/>
      <w:lvlText w:val="%4."/>
      <w:lvlJc w:val="left"/>
      <w:pPr>
        <w:ind w:left="2520" w:hanging="360"/>
      </w:pPr>
    </w:lvl>
    <w:lvl w:ilvl="4" w:tplc="EBF4B914" w:tentative="1">
      <w:start w:val="1"/>
      <w:numFmt w:val="lowerLetter"/>
      <w:lvlText w:val="%5."/>
      <w:lvlJc w:val="left"/>
      <w:pPr>
        <w:ind w:left="3240" w:hanging="360"/>
      </w:pPr>
    </w:lvl>
    <w:lvl w:ilvl="5" w:tplc="B0B6B7C8" w:tentative="1">
      <w:start w:val="1"/>
      <w:numFmt w:val="lowerRoman"/>
      <w:lvlText w:val="%6."/>
      <w:lvlJc w:val="right"/>
      <w:pPr>
        <w:ind w:left="3960" w:hanging="180"/>
      </w:pPr>
    </w:lvl>
    <w:lvl w:ilvl="6" w:tplc="FA647EF6" w:tentative="1">
      <w:start w:val="1"/>
      <w:numFmt w:val="decimal"/>
      <w:lvlText w:val="%7."/>
      <w:lvlJc w:val="left"/>
      <w:pPr>
        <w:ind w:left="4680" w:hanging="360"/>
      </w:pPr>
    </w:lvl>
    <w:lvl w:ilvl="7" w:tplc="082CD6D0" w:tentative="1">
      <w:start w:val="1"/>
      <w:numFmt w:val="lowerLetter"/>
      <w:lvlText w:val="%8."/>
      <w:lvlJc w:val="left"/>
      <w:pPr>
        <w:ind w:left="5400" w:hanging="360"/>
      </w:pPr>
    </w:lvl>
    <w:lvl w:ilvl="8" w:tplc="89448566" w:tentative="1">
      <w:start w:val="1"/>
      <w:numFmt w:val="lowerRoman"/>
      <w:lvlText w:val="%9."/>
      <w:lvlJc w:val="right"/>
      <w:pPr>
        <w:ind w:left="6120" w:hanging="180"/>
      </w:pPr>
    </w:lvl>
  </w:abstractNum>
  <w:num w:numId="1" w16cid:durableId="1394044766">
    <w:abstractNumId w:val="9"/>
  </w:num>
  <w:num w:numId="2" w16cid:durableId="1142848279">
    <w:abstractNumId w:val="7"/>
  </w:num>
  <w:num w:numId="3" w16cid:durableId="820850988">
    <w:abstractNumId w:val="6"/>
  </w:num>
  <w:num w:numId="4" w16cid:durableId="1464540746">
    <w:abstractNumId w:val="5"/>
  </w:num>
  <w:num w:numId="5" w16cid:durableId="444470302">
    <w:abstractNumId w:val="4"/>
  </w:num>
  <w:num w:numId="6" w16cid:durableId="1675257322">
    <w:abstractNumId w:val="12"/>
  </w:num>
  <w:num w:numId="7" w16cid:durableId="795955559">
    <w:abstractNumId w:val="11"/>
  </w:num>
  <w:num w:numId="8" w16cid:durableId="223101348">
    <w:abstractNumId w:val="10"/>
  </w:num>
  <w:num w:numId="9" w16cid:durableId="1094672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625432">
    <w:abstractNumId w:val="13"/>
  </w:num>
  <w:num w:numId="11" w16cid:durableId="1843932968">
    <w:abstractNumId w:val="8"/>
  </w:num>
  <w:num w:numId="12" w16cid:durableId="467822892">
    <w:abstractNumId w:val="3"/>
  </w:num>
  <w:num w:numId="13" w16cid:durableId="2116750265">
    <w:abstractNumId w:val="2"/>
  </w:num>
  <w:num w:numId="14" w16cid:durableId="20858744">
    <w:abstractNumId w:val="1"/>
  </w:num>
  <w:num w:numId="15" w16cid:durableId="1674839557">
    <w:abstractNumId w:val="0"/>
  </w:num>
  <w:num w:numId="16" w16cid:durableId="156417690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50E1"/>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2BE9"/>
    <w:rsid w:val="005336B8"/>
    <w:rsid w:val="00544326"/>
    <w:rsid w:val="00547B5F"/>
    <w:rsid w:val="005733F2"/>
    <w:rsid w:val="00573D49"/>
    <w:rsid w:val="005A1A22"/>
    <w:rsid w:val="005B04B9"/>
    <w:rsid w:val="005B3ACA"/>
    <w:rsid w:val="005B68C7"/>
    <w:rsid w:val="005B7054"/>
    <w:rsid w:val="005C353B"/>
    <w:rsid w:val="005C6920"/>
    <w:rsid w:val="005D5981"/>
    <w:rsid w:val="005F1073"/>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6669A"/>
    <w:rsid w:val="00771C40"/>
    <w:rsid w:val="007755FC"/>
    <w:rsid w:val="00782604"/>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F3091"/>
    <w:rsid w:val="00914A66"/>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3F36"/>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0803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21/pdf/2025-01277.pdf" TargetMode="External"/><Relationship Id="rId18" Type="http://schemas.openxmlformats.org/officeDocument/2006/relationships/hyperlink" Target="https://www.regulations.gov/docket/CPSC-2018-0015/document"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time.is/EST" TargetMode="External"/><Relationship Id="rId7" Type="http://schemas.openxmlformats.org/officeDocument/2006/relationships/footnotes" Target="footnotes.xml"/><Relationship Id="rId12" Type="http://schemas.openxmlformats.org/officeDocument/2006/relationships/hyperlink" Target="https://www.govinfo.gov/content/pkg/FR-2025-01-21/html/2025-01277.htm" TargetMode="External"/><Relationship Id="rId17" Type="http://schemas.openxmlformats.org/officeDocument/2006/relationships/hyperlink" Target="https://eping.wto.org/en/Search?domainIds=1&amp;documentSymbol=usa%2F137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stm.org" TargetMode="External"/><Relationship Id="rId20" Type="http://schemas.openxmlformats.org/officeDocument/2006/relationships/hyperlink" Target="mailto:usatbtep@nist.go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16/chapter-II/subchapter-B/part-1238"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astm.org/CPSC.htm" TargetMode="External"/><Relationship Id="rId23" Type="http://schemas.openxmlformats.org/officeDocument/2006/relationships/hyperlink" Target="https://www.regulations.gov/docket/CPSC-2018-0015/document" TargetMode="External"/><Relationship Id="rId28" Type="http://schemas.openxmlformats.org/officeDocument/2006/relationships/header" Target="header3.xml"/><Relationship Id="rId10" Type="http://schemas.openxmlformats.org/officeDocument/2006/relationships/hyperlink" Target="https://www.astm.org/f2012-18e01.html" TargetMode="External"/><Relationship Id="rId19" Type="http://schemas.openxmlformats.org/officeDocument/2006/relationships/hyperlink" Target="http://www.regulations.gov/"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embers.wto.org/crnattachments/2025/TBT/USA/modification/25_00917_00_e.pdf" TargetMode="External"/><Relationship Id="rId14" Type="http://schemas.openxmlformats.org/officeDocument/2006/relationships/hyperlink" Target="https://www.astm.org/READINGLIBRARY/" TargetMode="External"/><Relationship Id="rId22" Type="http://schemas.openxmlformats.org/officeDocument/2006/relationships/hyperlink" Target="https://www.timeanddate.com/worldclock/"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C10A6-BCEB-400D-84D6-C3B8FA9C668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436</Words>
  <Characters>2764</Characters>
  <Application>Microsoft Office Word</Application>
  <DocSecurity>0</DocSecurity>
  <Lines>65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2025-01-24T07:57:00Z</dcterms:created>
  <dcterms:modified xsi:type="dcterms:W3CDTF">2025-01-24T08:20:00Z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