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1DD9C" w14:textId="77777777" w:rsidR="002D78C9" w:rsidRDefault="007E1593" w:rsidP="00DD3DD7">
      <w:pPr>
        <w:pStyle w:val="Titre"/>
      </w:pPr>
      <w:r w:rsidRPr="002F663C">
        <w:t>NOTIFICATION</w:t>
      </w:r>
    </w:p>
    <w:p w14:paraId="164F96D8" w14:textId="77777777" w:rsidR="002F663C" w:rsidRPr="002F663C" w:rsidRDefault="007E1593" w:rsidP="00DD3DD7">
      <w:pPr>
        <w:pStyle w:val="Title3"/>
      </w:pPr>
      <w:r w:rsidRPr="002F663C">
        <w:t>Addendum</w:t>
      </w:r>
    </w:p>
    <w:p w14:paraId="065AA8E6" w14:textId="77777777" w:rsidR="002F663C" w:rsidRDefault="007E159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14:paraId="5F0E3D85" w14:textId="77777777" w:rsidR="001E2E4A" w:rsidRPr="002F663C" w:rsidRDefault="001E2E4A" w:rsidP="001E2E4A">
      <w:pPr>
        <w:rPr>
          <w:rFonts w:eastAsia="Calibri" w:cs="Times New Roman"/>
        </w:rPr>
      </w:pPr>
    </w:p>
    <w:p w14:paraId="405AF979" w14:textId="77777777" w:rsidR="002F663C" w:rsidRPr="002F663C" w:rsidRDefault="007E159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D216ED8" w14:textId="77777777" w:rsidR="002F663C" w:rsidRDefault="002F663C" w:rsidP="002F663C">
      <w:pPr>
        <w:rPr>
          <w:rFonts w:eastAsia="Calibri" w:cs="Times New Roman"/>
        </w:rPr>
      </w:pPr>
    </w:p>
    <w:p w14:paraId="06A65726" w14:textId="77777777" w:rsidR="00C14444" w:rsidRPr="002F663C" w:rsidRDefault="00C14444" w:rsidP="002F663C">
      <w:pPr>
        <w:rPr>
          <w:rFonts w:eastAsia="Calibri" w:cs="Times New Roman"/>
        </w:rPr>
      </w:pPr>
    </w:p>
    <w:p w14:paraId="3669F7E4" w14:textId="77777777" w:rsidR="002F663C" w:rsidRPr="002F663C" w:rsidRDefault="007E159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Energy Conservation Program: Energy Conservation Standards for Battery Chargers</w:t>
      </w:r>
    </w:p>
    <w:p w14:paraId="1A57AA5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7382C" w14:paraId="606C664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02D99A7" w14:textId="77777777" w:rsidR="002F663C" w:rsidRPr="002F663C" w:rsidRDefault="007E159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7382C" w14:paraId="48BB7DFA" w14:textId="77777777" w:rsidTr="00E9471B">
        <w:tc>
          <w:tcPr>
            <w:tcW w:w="851" w:type="dxa"/>
            <w:shd w:val="clear" w:color="auto" w:fill="auto"/>
          </w:tcPr>
          <w:p w14:paraId="399D4827" w14:textId="77777777" w:rsidR="002F663C" w:rsidRPr="00711F9C" w:rsidRDefault="007E159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1E5D223" w14:textId="77777777" w:rsidR="002F663C" w:rsidRPr="002F663C" w:rsidRDefault="007E159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87382C" w14:paraId="40F9C296" w14:textId="77777777" w:rsidTr="00E9471B">
        <w:tc>
          <w:tcPr>
            <w:tcW w:w="851" w:type="dxa"/>
            <w:shd w:val="clear" w:color="auto" w:fill="auto"/>
          </w:tcPr>
          <w:p w14:paraId="5BDCC3EC" w14:textId="77777777" w:rsidR="002F663C" w:rsidRPr="00711F9C" w:rsidRDefault="007E159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F552859" w14:textId="77777777" w:rsidR="002F663C" w:rsidRPr="002F663C" w:rsidRDefault="007E159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87382C" w14:paraId="59A3C0A5" w14:textId="77777777" w:rsidTr="00E9471B">
        <w:tc>
          <w:tcPr>
            <w:tcW w:w="851" w:type="dxa"/>
            <w:shd w:val="clear" w:color="auto" w:fill="auto"/>
          </w:tcPr>
          <w:p w14:paraId="48AACFAE" w14:textId="77777777" w:rsidR="002F663C" w:rsidRPr="00711F9C" w:rsidRDefault="007E159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BEE2239" w14:textId="77777777" w:rsidR="002F663C" w:rsidRPr="002F663C" w:rsidRDefault="007E159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87382C" w14:paraId="7CFA1A15" w14:textId="77777777" w:rsidTr="00E9471B">
        <w:tc>
          <w:tcPr>
            <w:tcW w:w="851" w:type="dxa"/>
            <w:shd w:val="clear" w:color="auto" w:fill="auto"/>
          </w:tcPr>
          <w:p w14:paraId="7A224EE8" w14:textId="77777777" w:rsidR="002F663C" w:rsidRPr="00711F9C" w:rsidRDefault="007E159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13A19BD" w14:textId="77777777" w:rsidR="002F663C" w:rsidRPr="002F663C" w:rsidRDefault="007E159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87382C" w14:paraId="7FEFB871" w14:textId="77777777" w:rsidTr="00E9471B">
        <w:tc>
          <w:tcPr>
            <w:tcW w:w="851" w:type="dxa"/>
            <w:shd w:val="clear" w:color="auto" w:fill="auto"/>
          </w:tcPr>
          <w:p w14:paraId="21C7A133" w14:textId="77777777" w:rsidR="002F663C" w:rsidRPr="00711F9C" w:rsidRDefault="007E159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27FE7E4" w14:textId="77777777" w:rsidR="002F663C" w:rsidRPr="002F663C" w:rsidRDefault="007E159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87382C" w14:paraId="18E9BBCA" w14:textId="77777777" w:rsidTr="00E9471B">
        <w:tc>
          <w:tcPr>
            <w:tcW w:w="851" w:type="dxa"/>
            <w:shd w:val="clear" w:color="auto" w:fill="auto"/>
          </w:tcPr>
          <w:p w14:paraId="2A83C41C" w14:textId="77777777" w:rsidR="002F663C" w:rsidRPr="00711F9C" w:rsidRDefault="007E159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C0736B9" w14:textId="77777777" w:rsidR="002F663C" w:rsidRPr="002F663C" w:rsidRDefault="007E159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withdrawn or revoked - date: 17 January 2025</w:t>
            </w:r>
          </w:p>
          <w:p w14:paraId="5BCB14CC" w14:textId="77777777" w:rsidR="002F663C" w:rsidRPr="002F663C" w:rsidRDefault="007E159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7382C" w14:paraId="540CA563" w14:textId="77777777" w:rsidTr="00E9471B">
        <w:tc>
          <w:tcPr>
            <w:tcW w:w="851" w:type="dxa"/>
            <w:shd w:val="clear" w:color="auto" w:fill="auto"/>
          </w:tcPr>
          <w:p w14:paraId="59D5FA84" w14:textId="77777777" w:rsidR="002F663C" w:rsidRPr="00711F9C" w:rsidRDefault="007E159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0F87465" w14:textId="77777777" w:rsidR="002F663C" w:rsidRPr="002F663C" w:rsidRDefault="007E159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56960362" w14:textId="77777777" w:rsidR="002F663C" w:rsidRPr="002F663C" w:rsidRDefault="007E159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7382C" w14:paraId="22A99C77" w14:textId="77777777" w:rsidTr="00E9471B">
        <w:tc>
          <w:tcPr>
            <w:tcW w:w="851" w:type="dxa"/>
            <w:shd w:val="clear" w:color="auto" w:fill="auto"/>
          </w:tcPr>
          <w:p w14:paraId="0431A3A8" w14:textId="77777777" w:rsidR="002F663C" w:rsidRPr="00711F9C" w:rsidRDefault="007E159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F600B97" w14:textId="77777777" w:rsidR="002F663C" w:rsidRPr="002F663C" w:rsidRDefault="007E159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87382C" w14:paraId="78DD740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FE43767" w14:textId="77777777" w:rsidR="002F663C" w:rsidRPr="00711F9C" w:rsidRDefault="007E159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12E50C5" w14:textId="77777777" w:rsidR="002F663C" w:rsidRPr="002F663C" w:rsidRDefault="007E159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2B9F26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29672C1" w14:textId="77777777" w:rsidR="003971FF" w:rsidRPr="007F6EA2" w:rsidRDefault="007E159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This document withdraws a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proposed rule</w:t>
        </w:r>
      </w:hyperlink>
      <w:r w:rsidRPr="002F663C">
        <w:rPr>
          <w:rFonts w:eastAsia="Calibri" w:cs="Times New Roman"/>
          <w:szCs w:val="18"/>
        </w:rPr>
        <w:t xml:space="preserve"> that was published in the Federal Register on 15 March 2023 (notified as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G/TBT/N/USA/691/Rev.1</w:t>
        </w:r>
      </w:hyperlink>
      <w:r w:rsidRPr="002F663C">
        <w:rPr>
          <w:rFonts w:eastAsia="Calibri" w:cs="Times New Roman"/>
          <w:szCs w:val="18"/>
        </w:rPr>
        <w:t>). The proposed rule would have established amended energy conservation standards for battery chargers.</w:t>
      </w:r>
    </w:p>
    <w:p w14:paraId="30BD1534" w14:textId="77777777" w:rsidR="00D771BC" w:rsidRPr="002F663C" w:rsidRDefault="007E159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proposed rule on energy conservation standards for battery chargers, published in the Federal Register on 15 March 2023, at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88 FR 16112</w:t>
        </w:r>
      </w:hyperlink>
      <w:r w:rsidRPr="002F663C">
        <w:rPr>
          <w:rFonts w:eastAsia="Calibri" w:cs="Times New Roman"/>
          <w:szCs w:val="18"/>
        </w:rPr>
        <w:t xml:space="preserve"> is withdrawn on 17 January 2025.</w:t>
      </w:r>
    </w:p>
    <w:p w14:paraId="60E3437B" w14:textId="77777777" w:rsidR="00D771BC" w:rsidRPr="002F663C" w:rsidRDefault="007E159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5747, 17 January 2025;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 Code of Federal Regulations (CFR) Part 431</w:t>
        </w:r>
      </w:hyperlink>
      <w:r w:rsidRPr="002F663C">
        <w:rPr>
          <w:rFonts w:eastAsia="Calibri" w:cs="Times New Roman"/>
          <w:szCs w:val="18"/>
        </w:rPr>
        <w:t>:</w:t>
      </w:r>
    </w:p>
    <w:p w14:paraId="09A0AC7D" w14:textId="77777777" w:rsidR="00D771BC" w:rsidRPr="002F663C" w:rsidRDefault="0007283F" w:rsidP="00B16ACF">
      <w:pPr>
        <w:spacing w:before="120" w:after="120"/>
        <w:rPr>
          <w:rFonts w:eastAsia="Calibri" w:cs="Times New Roman"/>
          <w:szCs w:val="18"/>
        </w:rPr>
      </w:pPr>
      <w:hyperlink r:id="rId13" w:history="1">
        <w:r w:rsidR="007E1593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https://www.govinfo.gov/content/pkg/FR-2025-01-17/html/2025-00966.htm</w:t>
        </w:r>
      </w:hyperlink>
    </w:p>
    <w:p w14:paraId="7405F2FA" w14:textId="77777777" w:rsidR="00D771BC" w:rsidRPr="002F663C" w:rsidRDefault="0007283F" w:rsidP="00B16ACF">
      <w:pPr>
        <w:spacing w:before="120" w:after="120"/>
        <w:rPr>
          <w:rFonts w:eastAsia="Calibri" w:cs="Times New Roman"/>
          <w:szCs w:val="18"/>
        </w:rPr>
      </w:pPr>
      <w:hyperlink r:id="rId14" w:history="1">
        <w:r w:rsidR="007E1593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https://www.govinfo.gov/content/pkg/FR-2025-01-17/pdf/2025-00966.pdf</w:t>
        </w:r>
      </w:hyperlink>
    </w:p>
    <w:p w14:paraId="23474A2C" w14:textId="77777777" w:rsidR="00D771BC" w:rsidRPr="002F663C" w:rsidRDefault="007E159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action and the notice of proposed rulemaking notified as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G/TBT/N/USA/691/Rev.1</w:t>
        </w:r>
      </w:hyperlink>
      <w:r w:rsidRPr="002F663C">
        <w:rPr>
          <w:rFonts w:eastAsia="Calibri" w:cs="Times New Roman"/>
          <w:szCs w:val="18"/>
        </w:rPr>
        <w:t xml:space="preserve"> are identified by Docket Number EERE-2020-BT-STD-0013. The Docket Folder is available at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https://www.regulations.gov/docket/EERE-2020-BT-STD-0013/document</w:t>
        </w:r>
      </w:hyperlink>
      <w:r w:rsidRPr="002F663C">
        <w:rPr>
          <w:rFonts w:eastAsia="Calibri" w:cs="Times New Roman"/>
          <w:szCs w:val="18"/>
        </w:rPr>
        <w:t xml:space="preserve"> and provides access to </w:t>
      </w:r>
      <w:r w:rsidRPr="002F663C">
        <w:rPr>
          <w:rFonts w:eastAsia="Calibri" w:cs="Times New Roman"/>
          <w:szCs w:val="18"/>
        </w:rPr>
        <w:lastRenderedPageBreak/>
        <w:t xml:space="preserve">primary and supporting documents as well as comments received. Documents are also accessible from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14:paraId="00F53C73" w14:textId="77777777" w:rsidR="006C5A96" w:rsidRDefault="007E159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B1CBFAC" w14:textId="77777777" w:rsidR="004D4D19" w:rsidRDefault="004D4D19" w:rsidP="007F38C2">
      <w:pPr>
        <w:jc w:val="center"/>
        <w:rPr>
          <w:b/>
        </w:rPr>
      </w:pPr>
    </w:p>
    <w:p w14:paraId="78F216A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C9775" w14:textId="77777777" w:rsidR="007E1593" w:rsidRDefault="007E1593">
      <w:r>
        <w:separator/>
      </w:r>
    </w:p>
  </w:endnote>
  <w:endnote w:type="continuationSeparator" w:id="0">
    <w:p w14:paraId="1360D7C3" w14:textId="77777777" w:rsidR="007E1593" w:rsidRDefault="007E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2628C" w14:textId="77777777" w:rsidR="00544326" w:rsidRPr="00DD3DD7" w:rsidRDefault="007E1593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D4B1B" w14:textId="77777777" w:rsidR="00544326" w:rsidRPr="00DD3DD7" w:rsidRDefault="007E1593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8F41F" w14:textId="77777777" w:rsidR="004D3A6A" w:rsidRDefault="007E1593" w:rsidP="00ED54E0">
      <w:r>
        <w:separator/>
      </w:r>
    </w:p>
  </w:footnote>
  <w:footnote w:type="continuationSeparator" w:id="0">
    <w:p w14:paraId="2E1DB072" w14:textId="77777777" w:rsidR="004D3A6A" w:rsidRDefault="007E1593" w:rsidP="00ED54E0">
      <w:r>
        <w:continuationSeparator/>
      </w:r>
    </w:p>
  </w:footnote>
  <w:footnote w:id="1">
    <w:p w14:paraId="233BCAB1" w14:textId="77777777" w:rsidR="007F6EA2" w:rsidRDefault="007E159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FEBEC" w14:textId="77777777" w:rsidR="00DD3DD7" w:rsidRDefault="007E1593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36A9F6A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7287D0" w14:textId="77777777" w:rsidR="00DD3DD7" w:rsidRPr="00DD3DD7" w:rsidRDefault="007E1593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0D11C64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1A741" w14:textId="77777777" w:rsidR="00DD3DD7" w:rsidRPr="00DD3DD7" w:rsidRDefault="007E1593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G/TBT/N/USA/691/Rev.1/Add.1</w:t>
    </w:r>
    <w:bookmarkEnd w:id="3"/>
  </w:p>
  <w:p w14:paraId="07AA260F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82BED4" w14:textId="77777777" w:rsidR="00DD3DD7" w:rsidRPr="00DD3DD7" w:rsidRDefault="007E1593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3DF9965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7382C" w14:paraId="6E9B74B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4583D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DF8919" w14:textId="77777777" w:rsidR="00ED54E0" w:rsidRPr="00182B84" w:rsidRDefault="007E159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7382C" w14:paraId="44BF6E9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CD8D117" w14:textId="77777777" w:rsidR="00ED54E0" w:rsidRPr="00182B84" w:rsidRDefault="007E159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83C365B" wp14:editId="58FDFF6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665924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DA461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7382C" w14:paraId="5414943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F02845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9B4C74" w14:textId="77777777" w:rsidR="00DD3DD7" w:rsidRPr="002F663C" w:rsidRDefault="007E159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G/TBT/N/USA/691/Rev.1/Add.1</w:t>
          </w:r>
          <w:bookmarkEnd w:id="4"/>
        </w:p>
        <w:p w14:paraId="46D0D1FC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87382C" w14:paraId="6A57521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8658B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057B49" w14:textId="17F12395" w:rsidR="00ED54E0" w:rsidRPr="00182B84" w:rsidRDefault="007E1593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22 January 2025</w:t>
          </w:r>
        </w:p>
      </w:tc>
    </w:tr>
    <w:tr w:rsidR="0087382C" w14:paraId="5752502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F553DD" w14:textId="26C4AA58" w:rsidR="00ED54E0" w:rsidRPr="00182B84" w:rsidRDefault="007E159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</w:t>
          </w:r>
          <w:r w:rsidR="0007283F">
            <w:rPr>
              <w:rFonts w:eastAsia="Calibri" w:cs="Times New Roman"/>
              <w:color w:val="FF0000"/>
              <w:szCs w:val="16"/>
            </w:rPr>
            <w:t>-0574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9F0368" w14:textId="77777777" w:rsidR="00ED54E0" w:rsidRPr="00182B84" w:rsidRDefault="007E159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7382C" w14:paraId="0F4B514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BD99175" w14:textId="77777777" w:rsidR="00ED54E0" w:rsidRPr="00182B84" w:rsidRDefault="007E159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ADEC34" w14:textId="77777777" w:rsidR="00ED54E0" w:rsidRPr="00182B84" w:rsidRDefault="007E159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77A923F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5FCBDA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7D06D8E" w:tentative="1">
      <w:start w:val="1"/>
      <w:numFmt w:val="lowerLetter"/>
      <w:lvlText w:val="%2."/>
      <w:lvlJc w:val="left"/>
      <w:pPr>
        <w:ind w:left="1080" w:hanging="360"/>
      </w:pPr>
    </w:lvl>
    <w:lvl w:ilvl="2" w:tplc="7918E8A8" w:tentative="1">
      <w:start w:val="1"/>
      <w:numFmt w:val="lowerRoman"/>
      <w:lvlText w:val="%3."/>
      <w:lvlJc w:val="right"/>
      <w:pPr>
        <w:ind w:left="1800" w:hanging="180"/>
      </w:pPr>
    </w:lvl>
    <w:lvl w:ilvl="3" w:tplc="0324C0C2" w:tentative="1">
      <w:start w:val="1"/>
      <w:numFmt w:val="decimal"/>
      <w:lvlText w:val="%4."/>
      <w:lvlJc w:val="left"/>
      <w:pPr>
        <w:ind w:left="2520" w:hanging="360"/>
      </w:pPr>
    </w:lvl>
    <w:lvl w:ilvl="4" w:tplc="8AD47B22" w:tentative="1">
      <w:start w:val="1"/>
      <w:numFmt w:val="lowerLetter"/>
      <w:lvlText w:val="%5."/>
      <w:lvlJc w:val="left"/>
      <w:pPr>
        <w:ind w:left="3240" w:hanging="360"/>
      </w:pPr>
    </w:lvl>
    <w:lvl w:ilvl="5" w:tplc="2D4E7B90" w:tentative="1">
      <w:start w:val="1"/>
      <w:numFmt w:val="lowerRoman"/>
      <w:lvlText w:val="%6."/>
      <w:lvlJc w:val="right"/>
      <w:pPr>
        <w:ind w:left="3960" w:hanging="180"/>
      </w:pPr>
    </w:lvl>
    <w:lvl w:ilvl="6" w:tplc="A2C272F6" w:tentative="1">
      <w:start w:val="1"/>
      <w:numFmt w:val="decimal"/>
      <w:lvlText w:val="%7."/>
      <w:lvlJc w:val="left"/>
      <w:pPr>
        <w:ind w:left="4680" w:hanging="360"/>
      </w:pPr>
    </w:lvl>
    <w:lvl w:ilvl="7" w:tplc="AA86697C" w:tentative="1">
      <w:start w:val="1"/>
      <w:numFmt w:val="lowerLetter"/>
      <w:lvlText w:val="%8."/>
      <w:lvlJc w:val="left"/>
      <w:pPr>
        <w:ind w:left="5400" w:hanging="360"/>
      </w:pPr>
    </w:lvl>
    <w:lvl w:ilvl="8" w:tplc="4D28793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1157426">
    <w:abstractNumId w:val="9"/>
  </w:num>
  <w:num w:numId="2" w16cid:durableId="800074049">
    <w:abstractNumId w:val="7"/>
  </w:num>
  <w:num w:numId="3" w16cid:durableId="1141578691">
    <w:abstractNumId w:val="6"/>
  </w:num>
  <w:num w:numId="4" w16cid:durableId="1047335387">
    <w:abstractNumId w:val="5"/>
  </w:num>
  <w:num w:numId="5" w16cid:durableId="1614171666">
    <w:abstractNumId w:val="4"/>
  </w:num>
  <w:num w:numId="6" w16cid:durableId="881333782">
    <w:abstractNumId w:val="12"/>
  </w:num>
  <w:num w:numId="7" w16cid:durableId="272203467">
    <w:abstractNumId w:val="11"/>
  </w:num>
  <w:num w:numId="8" w16cid:durableId="1702169863">
    <w:abstractNumId w:val="10"/>
  </w:num>
  <w:num w:numId="9" w16cid:durableId="1188395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0960348">
    <w:abstractNumId w:val="13"/>
  </w:num>
  <w:num w:numId="11" w16cid:durableId="2047901670">
    <w:abstractNumId w:val="8"/>
  </w:num>
  <w:num w:numId="12" w16cid:durableId="1914310487">
    <w:abstractNumId w:val="3"/>
  </w:num>
  <w:num w:numId="13" w16cid:durableId="659234373">
    <w:abstractNumId w:val="2"/>
  </w:num>
  <w:num w:numId="14" w16cid:durableId="1925532729">
    <w:abstractNumId w:val="1"/>
  </w:num>
  <w:num w:numId="15" w16cid:durableId="1335955906">
    <w:abstractNumId w:val="0"/>
  </w:num>
  <w:num w:numId="16" w16cid:durableId="377051833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283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1593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82C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771BC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70418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60E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info.gov/content/pkg/FR-2025-01-17/html/2025-00966.htm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www.ecfr.gov/current/title-10/chapter-II/subchapter-D/part-431" TargetMode="External"/><Relationship Id="rId17" Type="http://schemas.openxmlformats.org/officeDocument/2006/relationships/hyperlink" Target="http://www.regulations.gov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egulations.gov/docket/EERE-2020-BT-STD-0013/documen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info.gov/content/pkg/FR-2023-03-15/pdf/2023-04765.pdf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eping.wto.org/en/Search?domainIds=1&amp;documentSymbol=usa%2F691%2Frev.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ping.wto.org/en/Search?viewData=G/TBT/N/USA/691/Rev.1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www.govinfo.gov/content/pkg/FR-2023-03-15/pdf/2023-04765.pdf" TargetMode="External"/><Relationship Id="rId14" Type="http://schemas.openxmlformats.org/officeDocument/2006/relationships/hyperlink" Target="https://www.govinfo.gov/content/pkg/FR-2025-01-17/pdf/2025-00966.pdf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6968f75a-8d97-4dfa-9871-4365db70e2f4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AF729-A95A-4168-AB6F-E28B16066A4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2025-01-22T09:23:00Z</dcterms:created>
  <dcterms:modified xsi:type="dcterms:W3CDTF">2025-01-22T10:05:00Z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6968f75a-8d97-4dfa-9871-4365db70e2f4</vt:lpwstr>
  </property>
  <property fmtid="{D5CDD505-2E9C-101B-9397-08002B2CF9AE}" pid="4" name="WTOCLASSIFICATION">
    <vt:lpwstr>WTO OFFICIAL</vt:lpwstr>
  </property>
</Properties>
</file>