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1AFCC" w14:textId="77777777" w:rsidR="002D78C9" w:rsidRDefault="006E37EE" w:rsidP="00DD3DD7">
      <w:pPr>
        <w:pStyle w:val="Titre"/>
      </w:pPr>
      <w:r w:rsidRPr="002F663C">
        <w:t>NOTIFICATION</w:t>
      </w:r>
    </w:p>
    <w:p w14:paraId="7181E9BE" w14:textId="77777777" w:rsidR="002F663C" w:rsidRPr="002F663C" w:rsidRDefault="006E37EE" w:rsidP="00DD3DD7">
      <w:pPr>
        <w:pStyle w:val="Title3"/>
      </w:pPr>
      <w:r w:rsidRPr="002F663C">
        <w:t>Addendum</w:t>
      </w:r>
    </w:p>
    <w:p w14:paraId="1FF1068D" w14:textId="77777777" w:rsidR="002F663C" w:rsidRDefault="006E37EE"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22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7C9511AE" w14:textId="77777777" w:rsidR="001E2E4A" w:rsidRPr="002F663C" w:rsidRDefault="001E2E4A" w:rsidP="001E2E4A">
      <w:pPr>
        <w:rPr>
          <w:rFonts w:eastAsia="Calibri" w:cs="Times New Roman"/>
        </w:rPr>
      </w:pPr>
    </w:p>
    <w:p w14:paraId="7DD444D5" w14:textId="77777777" w:rsidR="002F663C" w:rsidRPr="002F663C" w:rsidRDefault="006E37EE" w:rsidP="002F663C">
      <w:pPr>
        <w:jc w:val="center"/>
        <w:rPr>
          <w:rFonts w:eastAsia="Calibri" w:cs="Times New Roman"/>
          <w:b/>
        </w:rPr>
      </w:pPr>
      <w:r w:rsidRPr="002F663C">
        <w:rPr>
          <w:rFonts w:eastAsia="Calibri" w:cs="Times New Roman"/>
          <w:b/>
        </w:rPr>
        <w:t>_______________</w:t>
      </w:r>
    </w:p>
    <w:p w14:paraId="53618CB3" w14:textId="77777777" w:rsidR="002F663C" w:rsidRDefault="002F663C" w:rsidP="002F663C">
      <w:pPr>
        <w:rPr>
          <w:rFonts w:eastAsia="Calibri" w:cs="Times New Roman"/>
        </w:rPr>
      </w:pPr>
    </w:p>
    <w:p w14:paraId="605F8977" w14:textId="77777777" w:rsidR="00C14444" w:rsidRPr="002F663C" w:rsidRDefault="00C14444" w:rsidP="002F663C">
      <w:pPr>
        <w:rPr>
          <w:rFonts w:eastAsia="Calibri" w:cs="Times New Roman"/>
        </w:rPr>
      </w:pPr>
    </w:p>
    <w:p w14:paraId="4C297D49" w14:textId="77777777" w:rsidR="002F663C" w:rsidRPr="002F663C" w:rsidRDefault="006E37EE"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National Volatile Organic Compound Emission Standards for Aerosol Coatings Amendments</w:t>
      </w:r>
    </w:p>
    <w:p w14:paraId="6EB8384D"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2547D6" w14:paraId="4E2B18E4"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2C54D98F" w14:textId="77777777" w:rsidR="002F663C" w:rsidRPr="002F663C" w:rsidRDefault="006E37EE"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2547D6" w14:paraId="12805101" w14:textId="77777777" w:rsidTr="00E9471B">
        <w:tc>
          <w:tcPr>
            <w:tcW w:w="851" w:type="dxa"/>
            <w:shd w:val="clear" w:color="auto" w:fill="auto"/>
          </w:tcPr>
          <w:p w14:paraId="6666C9C7" w14:textId="77777777" w:rsidR="002F663C" w:rsidRPr="00711F9C" w:rsidRDefault="006E37E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1057C72A" w14:textId="77777777" w:rsidR="002F663C" w:rsidRPr="002F663C" w:rsidRDefault="006E37EE"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2547D6" w14:paraId="4227EFF1" w14:textId="77777777" w:rsidTr="00E9471B">
        <w:tc>
          <w:tcPr>
            <w:tcW w:w="851" w:type="dxa"/>
            <w:shd w:val="clear" w:color="auto" w:fill="auto"/>
          </w:tcPr>
          <w:p w14:paraId="5FB0566C" w14:textId="77777777" w:rsidR="002F663C" w:rsidRPr="00711F9C" w:rsidRDefault="006E37E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AF05CE2" w14:textId="77777777" w:rsidR="002F663C" w:rsidRPr="002F663C" w:rsidRDefault="006E37EE"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2547D6" w14:paraId="77CBCA96" w14:textId="77777777" w:rsidTr="00E9471B">
        <w:tc>
          <w:tcPr>
            <w:tcW w:w="851" w:type="dxa"/>
            <w:shd w:val="clear" w:color="auto" w:fill="auto"/>
          </w:tcPr>
          <w:p w14:paraId="112CBFFA" w14:textId="77777777" w:rsidR="002F663C" w:rsidRPr="00711F9C" w:rsidRDefault="006E37EE"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CCDA1F9" w14:textId="77777777" w:rsidR="002F663C" w:rsidRPr="002F663C" w:rsidRDefault="006E37EE"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17 January 2025</w:t>
            </w:r>
          </w:p>
        </w:tc>
      </w:tr>
      <w:tr w:rsidR="002547D6" w14:paraId="2976233E" w14:textId="77777777" w:rsidTr="00E9471B">
        <w:tc>
          <w:tcPr>
            <w:tcW w:w="851" w:type="dxa"/>
            <w:shd w:val="clear" w:color="auto" w:fill="auto"/>
          </w:tcPr>
          <w:p w14:paraId="6027C384" w14:textId="77777777" w:rsidR="002F663C" w:rsidRPr="00711F9C" w:rsidRDefault="006E37EE"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708495DD" w14:textId="77777777" w:rsidR="002F663C" w:rsidRPr="002F663C" w:rsidRDefault="006E37EE"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17 January 2025; The incorporation by reference of certain material listed in this rule is approved by the Director of the Federal Register as of 17 January 2025. The incorporation by reference of certain other material listed in this rule was approved by the Director of the Federal Register as of 24 March 2008.</w:t>
            </w:r>
          </w:p>
        </w:tc>
      </w:tr>
      <w:tr w:rsidR="002547D6" w14:paraId="3744E50B" w14:textId="77777777" w:rsidTr="00E9471B">
        <w:tc>
          <w:tcPr>
            <w:tcW w:w="851" w:type="dxa"/>
            <w:shd w:val="clear" w:color="auto" w:fill="auto"/>
          </w:tcPr>
          <w:p w14:paraId="3432C0FD" w14:textId="77777777" w:rsidR="002F663C" w:rsidRPr="00711F9C" w:rsidRDefault="006E37EE"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A227DFB" w14:textId="77777777" w:rsidR="002F663C" w:rsidRPr="002F663C" w:rsidRDefault="006E37EE"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Appelnotedebasdep"/>
                <w:rFonts w:eastAsia="Calibri" w:cs="Times New Roman"/>
              </w:rPr>
              <w:footnoteReference w:id="1"/>
            </w:r>
            <w:bookmarkEnd w:id="1"/>
            <w:r w:rsidRPr="002F663C">
              <w:rPr>
                <w:rFonts w:eastAsia="Calibri" w:cs="Times New Roman"/>
              </w:rPr>
              <w:t xml:space="preserve">: </w:t>
            </w:r>
          </w:p>
          <w:p w14:paraId="3847D861" w14:textId="77777777" w:rsidR="002F663C" w:rsidRPr="002F663C" w:rsidRDefault="00D4626D" w:rsidP="00EB7B40">
            <w:pPr>
              <w:spacing w:before="120" w:after="120"/>
              <w:rPr>
                <w:rFonts w:eastAsia="Calibri" w:cs="Times New Roman"/>
              </w:rPr>
            </w:pPr>
            <w:hyperlink r:id="rId9" w:tgtFrame="_blank" w:history="1">
              <w:r w:rsidR="006E37EE" w:rsidRPr="002F663C">
                <w:rPr>
                  <w:rFonts w:eastAsia="Calibri" w:cs="Times New Roman"/>
                  <w:color w:val="0000FF"/>
                  <w:u w:val="single"/>
                </w:rPr>
                <w:t>https://members.wto.org/crnattachments/2025/TBT/USA/final_measure/25_00883_00_e.pdf</w:t>
              </w:r>
            </w:hyperlink>
          </w:p>
        </w:tc>
      </w:tr>
      <w:tr w:rsidR="002547D6" w14:paraId="31C01A1B" w14:textId="77777777" w:rsidTr="00E9471B">
        <w:tc>
          <w:tcPr>
            <w:tcW w:w="851" w:type="dxa"/>
            <w:shd w:val="clear" w:color="auto" w:fill="auto"/>
          </w:tcPr>
          <w:p w14:paraId="6913AEBC" w14:textId="77777777" w:rsidR="002F663C" w:rsidRPr="00711F9C" w:rsidRDefault="006E37E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3235709" w14:textId="77777777" w:rsidR="002F663C" w:rsidRPr="002F663C" w:rsidRDefault="006E37EE"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6DCECDF5" w14:textId="77777777" w:rsidR="002F663C" w:rsidRPr="002F663C" w:rsidRDefault="006E37EE"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2547D6" w14:paraId="0768CF1E" w14:textId="77777777" w:rsidTr="00E9471B">
        <w:tc>
          <w:tcPr>
            <w:tcW w:w="851" w:type="dxa"/>
            <w:shd w:val="clear" w:color="auto" w:fill="auto"/>
          </w:tcPr>
          <w:p w14:paraId="31B63914" w14:textId="77777777" w:rsidR="002F663C" w:rsidRPr="00711F9C" w:rsidRDefault="006E37EE"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6B881BE" w14:textId="77777777" w:rsidR="002F663C" w:rsidRPr="002F663C" w:rsidRDefault="006E37EE"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5F5628D1" w14:textId="77777777" w:rsidR="002F663C" w:rsidRPr="002F663C" w:rsidRDefault="006E37EE"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2547D6" w14:paraId="56043870" w14:textId="77777777" w:rsidTr="00E9471B">
        <w:tc>
          <w:tcPr>
            <w:tcW w:w="851" w:type="dxa"/>
            <w:shd w:val="clear" w:color="auto" w:fill="auto"/>
          </w:tcPr>
          <w:p w14:paraId="5ADE68AB" w14:textId="77777777" w:rsidR="002F663C" w:rsidRPr="00711F9C" w:rsidRDefault="006E37E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21625FDC" w14:textId="77777777" w:rsidR="002F663C" w:rsidRPr="002F663C" w:rsidRDefault="006E37EE"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2547D6" w14:paraId="0885CED7" w14:textId="77777777" w:rsidTr="00E9471B">
        <w:tc>
          <w:tcPr>
            <w:tcW w:w="851" w:type="dxa"/>
            <w:tcBorders>
              <w:bottom w:val="double" w:sz="4" w:space="0" w:color="auto"/>
            </w:tcBorders>
            <w:shd w:val="clear" w:color="auto" w:fill="auto"/>
          </w:tcPr>
          <w:p w14:paraId="7AF5FF65" w14:textId="77777777" w:rsidR="002F663C" w:rsidRPr="00711F9C" w:rsidRDefault="006E37EE"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4A53B64F" w14:textId="77777777" w:rsidR="002F663C" w:rsidRPr="002F663C" w:rsidRDefault="006E37EE"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105CD54A" w14:textId="77777777" w:rsidR="002F663C" w:rsidRPr="002F663C" w:rsidRDefault="002F663C" w:rsidP="002F663C">
      <w:pPr>
        <w:jc w:val="left"/>
        <w:rPr>
          <w:rFonts w:eastAsia="Calibri" w:cs="Times New Roman"/>
          <w:highlight w:val="yellow"/>
        </w:rPr>
      </w:pPr>
    </w:p>
    <w:p w14:paraId="546F40CA" w14:textId="77777777" w:rsidR="003971FF" w:rsidRPr="007F6EA2" w:rsidRDefault="006E37EE"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U.S. Environmental Protection Agency (EPA) is finalizing amendments to the National Volatile Organic Compound Emission Standards for Aerosol Coatings. This action revises national emission standards for the aerosol coatings (aerosol spray paints) category under the Clean Air Act (</w:t>
      </w:r>
      <w:hyperlink r:id="rId10" w:history="1">
        <w:r w:rsidRPr="002F663C">
          <w:rPr>
            <w:rFonts w:eastAsia="Calibri" w:cs="Times New Roman"/>
            <w:color w:val="0000FF"/>
            <w:szCs w:val="18"/>
            <w:u w:val="single"/>
          </w:rPr>
          <w:t>CAA</w:t>
        </w:r>
      </w:hyperlink>
      <w:r w:rsidRPr="002F663C">
        <w:rPr>
          <w:rFonts w:eastAsia="Calibri" w:cs="Times New Roman"/>
          <w:szCs w:val="18"/>
        </w:rPr>
        <w:t xml:space="preserve">), which requires control of volatile organic compound (VOC) emissions from certain categories of consumer and commercial products for purposes of reducing VOC emissions contributing to ozone formation and ozone nonattainment. The regulation employs a relative reactivity-based approach to control aerosol coating products' contribution to ozone formation by encouraging the use of less reactive VOC ingredients in formulations. In this final rule, the EPA is updating coating category product-weighted reactivity (PWR) limits, adding new compounds and </w:t>
      </w:r>
      <w:r w:rsidRPr="002F663C">
        <w:rPr>
          <w:rFonts w:eastAsia="Calibri" w:cs="Times New Roman"/>
          <w:szCs w:val="18"/>
        </w:rPr>
        <w:lastRenderedPageBreak/>
        <w:t>reactivity factors, updating existing reactivity factors, revising the rule's default reactivity factor, amending thresholds for VOC regulated by the rule, amending reporting requirements, updating test methods to reflect more recent versions, adding a new compliance date, and making clarifying edits.</w:t>
      </w:r>
    </w:p>
    <w:p w14:paraId="4B15551B" w14:textId="77777777" w:rsidR="00C55761" w:rsidRPr="002F663C" w:rsidRDefault="006E37EE" w:rsidP="00B16ACF">
      <w:pPr>
        <w:spacing w:before="120" w:after="120"/>
        <w:rPr>
          <w:rFonts w:eastAsia="Calibri" w:cs="Times New Roman"/>
          <w:szCs w:val="18"/>
        </w:rPr>
      </w:pPr>
      <w:r w:rsidRPr="002F663C">
        <w:rPr>
          <w:rFonts w:eastAsia="Calibri" w:cs="Times New Roman"/>
          <w:szCs w:val="18"/>
        </w:rPr>
        <w:t>Effective date. The effective date of this final rule is 17 January 2025. The incorporation by reference of certain material listed in this rule is approved by the Director of the Federal Register as of 17 January 2025. The incorporation by reference of certain other material listed in this rule was approved by the Director of the Federal Register as of 24 March 2008.</w:t>
      </w:r>
    </w:p>
    <w:p w14:paraId="0C6ED0D7" w14:textId="77777777" w:rsidR="00C55761" w:rsidRPr="002F663C" w:rsidRDefault="006E37EE" w:rsidP="00B16ACF">
      <w:pPr>
        <w:spacing w:before="120" w:after="120"/>
        <w:rPr>
          <w:rFonts w:eastAsia="Calibri" w:cs="Times New Roman"/>
          <w:szCs w:val="18"/>
        </w:rPr>
      </w:pPr>
      <w:r w:rsidRPr="002F663C">
        <w:rPr>
          <w:rFonts w:eastAsia="Calibri" w:cs="Times New Roman"/>
          <w:szCs w:val="18"/>
        </w:rPr>
        <w:t xml:space="preserve">90 Federal Register (FR) 5697, 17 January 2025; </w:t>
      </w:r>
      <w:hyperlink r:id="rId11" w:history="1">
        <w:r w:rsidRPr="002F663C">
          <w:rPr>
            <w:rFonts w:eastAsia="Calibri" w:cs="Times New Roman"/>
            <w:color w:val="0000FF"/>
            <w:szCs w:val="18"/>
            <w:u w:val="single"/>
          </w:rPr>
          <w:t>Title 40 Code of Federal Regulations (CFR) Part 59</w:t>
        </w:r>
      </w:hyperlink>
      <w:r w:rsidRPr="002F663C">
        <w:rPr>
          <w:rFonts w:eastAsia="Calibri" w:cs="Times New Roman"/>
          <w:szCs w:val="18"/>
        </w:rPr>
        <w:t>:</w:t>
      </w:r>
    </w:p>
    <w:p w14:paraId="124E8E64" w14:textId="77777777" w:rsidR="00C55761" w:rsidRPr="002F663C" w:rsidRDefault="00D4626D" w:rsidP="00B16ACF">
      <w:pPr>
        <w:spacing w:before="120" w:after="120"/>
        <w:rPr>
          <w:rFonts w:eastAsia="Calibri" w:cs="Times New Roman"/>
          <w:szCs w:val="18"/>
        </w:rPr>
      </w:pPr>
      <w:hyperlink r:id="rId12" w:history="1">
        <w:r w:rsidR="006E37EE" w:rsidRPr="002F663C">
          <w:rPr>
            <w:rFonts w:eastAsia="Calibri" w:cs="Times New Roman"/>
            <w:color w:val="0000FF"/>
            <w:szCs w:val="18"/>
            <w:u w:val="single"/>
          </w:rPr>
          <w:t>https://www.govinfo.gov/content/pkg/FR-2025-01-17/html/2025-00436.htm</w:t>
        </w:r>
      </w:hyperlink>
    </w:p>
    <w:p w14:paraId="6AB95456" w14:textId="77777777" w:rsidR="00C55761" w:rsidRPr="002F663C" w:rsidRDefault="00D4626D" w:rsidP="00B16ACF">
      <w:pPr>
        <w:spacing w:before="120" w:after="120"/>
        <w:rPr>
          <w:rFonts w:eastAsia="Calibri" w:cs="Times New Roman"/>
          <w:szCs w:val="18"/>
        </w:rPr>
      </w:pPr>
      <w:hyperlink r:id="rId13" w:history="1">
        <w:r w:rsidR="006E37EE" w:rsidRPr="002F663C">
          <w:rPr>
            <w:rFonts w:eastAsia="Calibri" w:cs="Times New Roman"/>
            <w:color w:val="0000FF"/>
            <w:szCs w:val="18"/>
            <w:u w:val="single"/>
          </w:rPr>
          <w:t>https://www.govinfo.gov/content/pkg/FR-2025-01-17/pdf/2025-00436.pdf</w:t>
        </w:r>
      </w:hyperlink>
    </w:p>
    <w:p w14:paraId="62E5686B" w14:textId="77777777" w:rsidR="00C55761" w:rsidRPr="002F663C" w:rsidRDefault="006E37EE" w:rsidP="00B16ACF">
      <w:pPr>
        <w:spacing w:before="120" w:after="120"/>
        <w:rPr>
          <w:rFonts w:eastAsia="Calibri" w:cs="Times New Roman"/>
          <w:szCs w:val="18"/>
        </w:rPr>
      </w:pPr>
      <w:r w:rsidRPr="002F663C">
        <w:rPr>
          <w:rFonts w:eastAsia="Calibri" w:cs="Times New Roman"/>
          <w:szCs w:val="18"/>
        </w:rPr>
        <w:t xml:space="preserve">This and previous actions notified under the symbol </w:t>
      </w:r>
      <w:hyperlink r:id="rId14" w:history="1">
        <w:r w:rsidRPr="002F663C">
          <w:rPr>
            <w:rFonts w:eastAsia="Calibri" w:cs="Times New Roman"/>
            <w:color w:val="0000FF"/>
            <w:szCs w:val="18"/>
            <w:u w:val="single"/>
          </w:rPr>
          <w:t>G/TBT/N/USA/1779</w:t>
        </w:r>
      </w:hyperlink>
      <w:r w:rsidRPr="002F663C">
        <w:rPr>
          <w:rFonts w:eastAsia="Calibri" w:cs="Times New Roman"/>
          <w:szCs w:val="18"/>
        </w:rPr>
        <w:t xml:space="preserve"> are identified by Docket Number EPA-HQ-OAR-2006-0971. The Docket Folder is available on Regulations.gov at </w:t>
      </w:r>
      <w:hyperlink r:id="rId15" w:history="1">
        <w:r w:rsidRPr="002F663C">
          <w:rPr>
            <w:rFonts w:eastAsia="Calibri" w:cs="Times New Roman"/>
            <w:color w:val="0000FF"/>
            <w:szCs w:val="18"/>
            <w:u w:val="single"/>
          </w:rPr>
          <w:t>https://www.regulations.gov/docket/EPA-HQ-OAR-2006-0971/document</w:t>
        </w:r>
      </w:hyperlink>
      <w:r w:rsidRPr="002F663C">
        <w:rPr>
          <w:rFonts w:eastAsia="Calibri" w:cs="Times New Roman"/>
          <w:szCs w:val="18"/>
        </w:rPr>
        <w:t xml:space="preserve"> and provides access to primary and supporting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15E3B068" w14:textId="77777777" w:rsidR="006C5A96" w:rsidRDefault="006E37EE" w:rsidP="006C5A96">
      <w:pPr>
        <w:jc w:val="center"/>
        <w:rPr>
          <w:b/>
        </w:rPr>
      </w:pPr>
      <w:r w:rsidRPr="003971FF">
        <w:rPr>
          <w:b/>
        </w:rPr>
        <w:t>__________</w:t>
      </w:r>
    </w:p>
    <w:p w14:paraId="5AF34FF5" w14:textId="77777777" w:rsidR="004D4D19" w:rsidRDefault="004D4D19" w:rsidP="007F38C2">
      <w:pPr>
        <w:jc w:val="center"/>
        <w:rPr>
          <w:b/>
        </w:rPr>
      </w:pPr>
    </w:p>
    <w:p w14:paraId="434F6376" w14:textId="77777777" w:rsidR="00A1565D" w:rsidRDefault="00A1565D" w:rsidP="003971FF">
      <w:pPr>
        <w:jc w:val="center"/>
        <w:rPr>
          <w:b/>
        </w:rPr>
      </w:pPr>
    </w:p>
    <w:sectPr w:rsidR="00A1565D"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E985" w14:textId="77777777" w:rsidR="006E37EE" w:rsidRDefault="006E37EE">
      <w:r>
        <w:separator/>
      </w:r>
    </w:p>
  </w:endnote>
  <w:endnote w:type="continuationSeparator" w:id="0">
    <w:p w14:paraId="0B5D7DF5" w14:textId="77777777" w:rsidR="006E37EE" w:rsidRDefault="006E3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A0FE" w14:textId="77777777" w:rsidR="00544326" w:rsidRPr="00DD3DD7" w:rsidRDefault="006E37EE" w:rsidP="00DD3DD7">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62020" w14:textId="77777777" w:rsidR="00544326" w:rsidRPr="00DD3DD7" w:rsidRDefault="006E37EE" w:rsidP="00DD3DD7">
    <w:pPr>
      <w:pStyle w:val="Pieddepage"/>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1D754" w14:textId="77777777" w:rsidR="004D3A6A" w:rsidRDefault="006E37EE" w:rsidP="00ED54E0">
      <w:r>
        <w:separator/>
      </w:r>
    </w:p>
  </w:footnote>
  <w:footnote w:type="continuationSeparator" w:id="0">
    <w:p w14:paraId="0C799FC3" w14:textId="77777777" w:rsidR="004D3A6A" w:rsidRDefault="006E37EE" w:rsidP="00ED54E0">
      <w:r>
        <w:continuationSeparator/>
      </w:r>
    </w:p>
  </w:footnote>
  <w:footnote w:id="1">
    <w:p w14:paraId="05387259" w14:textId="77777777" w:rsidR="007F6EA2" w:rsidRDefault="006E37EE">
      <w:pPr>
        <w:pStyle w:val="Notedebasdepage"/>
      </w:pPr>
      <w:r>
        <w:rPr>
          <w:rStyle w:val="Appelnotedebasdep"/>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0DF07" w14:textId="77777777" w:rsidR="00DD3DD7" w:rsidRDefault="006E37EE" w:rsidP="00DD3DD7">
    <w:pPr>
      <w:pStyle w:val="En-tte"/>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7928B574" w14:textId="77777777" w:rsidR="004D4D19" w:rsidRPr="00DD3DD7" w:rsidRDefault="004D4D19" w:rsidP="00DD3DD7">
    <w:pPr>
      <w:pStyle w:val="En-tte"/>
      <w:pBdr>
        <w:bottom w:val="single" w:sz="4" w:space="1" w:color="auto"/>
      </w:pBdr>
      <w:tabs>
        <w:tab w:val="clear" w:pos="4513"/>
        <w:tab w:val="clear" w:pos="9027"/>
      </w:tabs>
      <w:jc w:val="center"/>
    </w:pPr>
  </w:p>
  <w:p w14:paraId="29C61FE6" w14:textId="77777777" w:rsidR="00DD3DD7" w:rsidRPr="00DD3DD7" w:rsidRDefault="006E37EE"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30C27EAA" w14:textId="77777777" w:rsidR="00544326" w:rsidRPr="00DD3DD7" w:rsidRDefault="00544326" w:rsidP="00DD3DD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ACE3" w14:textId="77777777" w:rsidR="00DD3DD7" w:rsidRPr="006E37EE" w:rsidRDefault="006E37EE" w:rsidP="00DD3DD7">
    <w:pPr>
      <w:pStyle w:val="En-tte"/>
      <w:pBdr>
        <w:bottom w:val="single" w:sz="4" w:space="1" w:color="auto"/>
      </w:pBdr>
      <w:tabs>
        <w:tab w:val="clear" w:pos="4513"/>
        <w:tab w:val="clear" w:pos="9027"/>
      </w:tabs>
      <w:jc w:val="center"/>
      <w:rPr>
        <w:lang w:val="es-ES"/>
      </w:rPr>
    </w:pPr>
    <w:bookmarkStart w:id="3" w:name="spsSymbolHeader"/>
    <w:r w:rsidRPr="006E37EE">
      <w:rPr>
        <w:lang w:val="es-ES"/>
      </w:rPr>
      <w:t>G/TBT/N/USA/1779/Add.2</w:t>
    </w:r>
    <w:bookmarkEnd w:id="3"/>
  </w:p>
  <w:p w14:paraId="1CB52EC6" w14:textId="77777777" w:rsidR="00DD3DD7" w:rsidRPr="006E37EE" w:rsidRDefault="00DD3DD7" w:rsidP="00DD3DD7">
    <w:pPr>
      <w:pStyle w:val="En-tte"/>
      <w:pBdr>
        <w:bottom w:val="single" w:sz="4" w:space="1" w:color="auto"/>
      </w:pBdr>
      <w:tabs>
        <w:tab w:val="clear" w:pos="4513"/>
        <w:tab w:val="clear" w:pos="9027"/>
      </w:tabs>
      <w:jc w:val="center"/>
      <w:rPr>
        <w:lang w:val="es-ES"/>
      </w:rPr>
    </w:pPr>
  </w:p>
  <w:p w14:paraId="6DD01F25" w14:textId="77777777" w:rsidR="00DD3DD7" w:rsidRPr="00DD3DD7" w:rsidRDefault="006E37EE" w:rsidP="00DD3DD7">
    <w:pPr>
      <w:pStyle w:val="En-tte"/>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6447B7A4" w14:textId="77777777" w:rsidR="00544326" w:rsidRPr="00DD3DD7" w:rsidRDefault="00544326" w:rsidP="00DD3DD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547D6" w14:paraId="308A1E01" w14:textId="77777777" w:rsidTr="00544326">
      <w:trPr>
        <w:trHeight w:val="240"/>
        <w:jc w:val="center"/>
      </w:trPr>
      <w:tc>
        <w:tcPr>
          <w:tcW w:w="3794" w:type="dxa"/>
          <w:shd w:val="clear" w:color="auto" w:fill="FFFFFF"/>
          <w:tcMar>
            <w:left w:w="108" w:type="dxa"/>
            <w:right w:w="108" w:type="dxa"/>
          </w:tcMar>
          <w:vAlign w:val="center"/>
        </w:tcPr>
        <w:p w14:paraId="0C92D6F2"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784CACB2" w14:textId="77777777" w:rsidR="00ED54E0" w:rsidRPr="00182B84" w:rsidRDefault="006E37EE" w:rsidP="00425DC5">
          <w:pPr>
            <w:jc w:val="right"/>
            <w:rPr>
              <w:b/>
              <w:color w:val="FF0000"/>
              <w:szCs w:val="16"/>
            </w:rPr>
          </w:pPr>
          <w:r>
            <w:rPr>
              <w:b/>
              <w:color w:val="FF0000"/>
              <w:szCs w:val="16"/>
            </w:rPr>
            <w:t xml:space="preserve"> </w:t>
          </w:r>
        </w:p>
      </w:tc>
    </w:tr>
    <w:tr w:rsidR="002547D6" w14:paraId="4E1ADE51" w14:textId="77777777" w:rsidTr="00544326">
      <w:trPr>
        <w:trHeight w:val="213"/>
        <w:jc w:val="center"/>
      </w:trPr>
      <w:tc>
        <w:tcPr>
          <w:tcW w:w="3794" w:type="dxa"/>
          <w:vMerge w:val="restart"/>
          <w:shd w:val="clear" w:color="auto" w:fill="FFFFFF"/>
          <w:tcMar>
            <w:left w:w="0" w:type="dxa"/>
            <w:right w:w="0" w:type="dxa"/>
          </w:tcMar>
        </w:tcPr>
        <w:p w14:paraId="3DADD139" w14:textId="77777777" w:rsidR="00ED54E0" w:rsidRPr="00182B84" w:rsidRDefault="006E37EE" w:rsidP="00425DC5">
          <w:pPr>
            <w:jc w:val="left"/>
          </w:pPr>
          <w:r w:rsidRPr="00182B84">
            <w:rPr>
              <w:noProof/>
              <w:lang w:val="en-US"/>
            </w:rPr>
            <w:drawing>
              <wp:inline distT="0" distB="0" distL="0" distR="0" wp14:anchorId="37F24C77" wp14:editId="656C424D">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3996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0404EC6" w14:textId="77777777" w:rsidR="00ED54E0" w:rsidRPr="00182B84" w:rsidRDefault="00ED54E0" w:rsidP="00425DC5">
          <w:pPr>
            <w:jc w:val="right"/>
            <w:rPr>
              <w:b/>
              <w:szCs w:val="16"/>
            </w:rPr>
          </w:pPr>
        </w:p>
      </w:tc>
    </w:tr>
    <w:tr w:rsidR="002547D6" w:rsidRPr="00D4626D" w14:paraId="672D7805" w14:textId="77777777" w:rsidTr="00544326">
      <w:trPr>
        <w:trHeight w:val="868"/>
        <w:jc w:val="center"/>
      </w:trPr>
      <w:tc>
        <w:tcPr>
          <w:tcW w:w="3794" w:type="dxa"/>
          <w:vMerge/>
          <w:shd w:val="clear" w:color="auto" w:fill="FFFFFF"/>
          <w:tcMar>
            <w:left w:w="108" w:type="dxa"/>
            <w:right w:w="108" w:type="dxa"/>
          </w:tcMar>
        </w:tcPr>
        <w:p w14:paraId="77CFA1D7"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73809BD4" w14:textId="77777777" w:rsidR="00DD3DD7" w:rsidRPr="006E37EE" w:rsidRDefault="006E37EE" w:rsidP="00DD3DD7">
          <w:pPr>
            <w:jc w:val="right"/>
            <w:rPr>
              <w:rFonts w:eastAsia="Calibri" w:cs="Times New Roman"/>
              <w:b/>
              <w:szCs w:val="16"/>
              <w:lang w:val="es-ES"/>
            </w:rPr>
          </w:pPr>
          <w:bookmarkStart w:id="4" w:name="bmkSymbols"/>
          <w:r w:rsidRPr="006E37EE">
            <w:rPr>
              <w:rFonts w:eastAsia="Calibri" w:cs="Times New Roman"/>
              <w:b/>
              <w:szCs w:val="16"/>
              <w:lang w:val="es-ES"/>
            </w:rPr>
            <w:t>G/TBT/N/USA/1779/Add.2</w:t>
          </w:r>
          <w:bookmarkEnd w:id="4"/>
        </w:p>
        <w:p w14:paraId="27E7156B" w14:textId="77777777" w:rsidR="00C14444" w:rsidRPr="006E37EE" w:rsidRDefault="00C14444" w:rsidP="00C14444">
          <w:pPr>
            <w:jc w:val="center"/>
            <w:rPr>
              <w:szCs w:val="16"/>
              <w:lang w:val="es-ES"/>
            </w:rPr>
          </w:pPr>
        </w:p>
      </w:tc>
    </w:tr>
    <w:tr w:rsidR="002547D6" w:rsidRPr="006E37EE" w14:paraId="7D781E85" w14:textId="77777777" w:rsidTr="00544326">
      <w:trPr>
        <w:trHeight w:val="240"/>
        <w:jc w:val="center"/>
      </w:trPr>
      <w:tc>
        <w:tcPr>
          <w:tcW w:w="3794" w:type="dxa"/>
          <w:vMerge/>
          <w:shd w:val="clear" w:color="auto" w:fill="FFFFFF"/>
          <w:tcMar>
            <w:left w:w="108" w:type="dxa"/>
            <w:right w:w="108" w:type="dxa"/>
          </w:tcMar>
          <w:vAlign w:val="center"/>
        </w:tcPr>
        <w:p w14:paraId="566242F6" w14:textId="77777777" w:rsidR="00ED54E0" w:rsidRPr="006E37EE" w:rsidRDefault="00ED54E0" w:rsidP="00425DC5">
          <w:pPr>
            <w:rPr>
              <w:lang w:val="es-ES"/>
            </w:rPr>
          </w:pPr>
        </w:p>
      </w:tc>
      <w:tc>
        <w:tcPr>
          <w:tcW w:w="5448" w:type="dxa"/>
          <w:gridSpan w:val="2"/>
          <w:shd w:val="clear" w:color="auto" w:fill="FFFFFF"/>
          <w:tcMar>
            <w:left w:w="108" w:type="dxa"/>
            <w:right w:w="108" w:type="dxa"/>
          </w:tcMar>
          <w:vAlign w:val="center"/>
        </w:tcPr>
        <w:p w14:paraId="12AFCDD5" w14:textId="172B5DFD" w:rsidR="00ED54E0" w:rsidRPr="006E37EE" w:rsidRDefault="006E37EE" w:rsidP="00425DC5">
          <w:pPr>
            <w:jc w:val="right"/>
            <w:rPr>
              <w:szCs w:val="16"/>
              <w:lang w:val="es-ES"/>
            </w:rPr>
          </w:pPr>
          <w:bookmarkStart w:id="5" w:name="bmkDate"/>
          <w:bookmarkEnd w:id="5"/>
          <w:r>
            <w:rPr>
              <w:szCs w:val="16"/>
              <w:lang w:val="es-ES"/>
            </w:rPr>
            <w:t xml:space="preserve">22 </w:t>
          </w:r>
          <w:proofErr w:type="spellStart"/>
          <w:r>
            <w:rPr>
              <w:szCs w:val="16"/>
              <w:lang w:val="es-ES"/>
            </w:rPr>
            <w:t>January</w:t>
          </w:r>
          <w:proofErr w:type="spellEnd"/>
          <w:r>
            <w:rPr>
              <w:szCs w:val="16"/>
              <w:lang w:val="es-ES"/>
            </w:rPr>
            <w:t xml:space="preserve"> 2025</w:t>
          </w:r>
        </w:p>
      </w:tc>
    </w:tr>
    <w:tr w:rsidR="002547D6" w14:paraId="2F348CCC"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437D2B9" w14:textId="21B760F7" w:rsidR="00ED54E0" w:rsidRPr="00182B84" w:rsidRDefault="006E37EE"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D4626D">
            <w:rPr>
              <w:rFonts w:eastAsia="Calibri" w:cs="Times New Roman"/>
              <w:color w:val="FF0000"/>
              <w:szCs w:val="16"/>
            </w:rPr>
            <w:t>-0576</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C9BC72A" w14:textId="77777777" w:rsidR="00ED54E0" w:rsidRPr="00182B84" w:rsidRDefault="006E37EE"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2547D6" w14:paraId="161AC588"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E0A2F60" w14:textId="77777777" w:rsidR="00ED54E0" w:rsidRPr="00182B84" w:rsidRDefault="006E37EE"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37C8315E" w14:textId="77777777" w:rsidR="00ED54E0" w:rsidRPr="00182B84" w:rsidRDefault="006E37EE"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1C18B8D7" w14:textId="77777777" w:rsidR="00ED54E0" w:rsidRDefault="00ED54E0" w:rsidP="00DD3D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epuces"/>
      <w:lvlText w:val=""/>
      <w:lvlJc w:val="left"/>
      <w:pPr>
        <w:tabs>
          <w:tab w:val="num" w:pos="567"/>
        </w:tabs>
        <w:ind w:left="567" w:hanging="567"/>
      </w:pPr>
      <w:rPr>
        <w:rFonts w:ascii="Symbol" w:hAnsi="Symbol" w:hint="default"/>
      </w:rPr>
    </w:lvl>
    <w:lvl w:ilvl="1">
      <w:start w:val="1"/>
      <w:numFmt w:val="bullet"/>
      <w:pStyle w:val="Listepuces2"/>
      <w:lvlText w:val=""/>
      <w:lvlJc w:val="left"/>
      <w:pPr>
        <w:tabs>
          <w:tab w:val="num" w:pos="907"/>
        </w:tabs>
        <w:ind w:left="907" w:hanging="340"/>
      </w:pPr>
      <w:rPr>
        <w:rFonts w:ascii="Symbol" w:hAnsi="Symbol" w:hint="default"/>
        <w:color w:val="auto"/>
      </w:rPr>
    </w:lvl>
    <w:lvl w:ilvl="2">
      <w:start w:val="1"/>
      <w:numFmt w:val="bullet"/>
      <w:pStyle w:val="Listepuces3"/>
      <w:lvlText w:val=""/>
      <w:lvlJc w:val="left"/>
      <w:pPr>
        <w:tabs>
          <w:tab w:val="num" w:pos="1247"/>
        </w:tabs>
        <w:ind w:left="1247" w:hanging="340"/>
      </w:pPr>
      <w:rPr>
        <w:rFonts w:ascii="Symbol" w:hAnsi="Symbol" w:hint="default"/>
        <w:color w:val="auto"/>
      </w:rPr>
    </w:lvl>
    <w:lvl w:ilvl="3">
      <w:start w:val="1"/>
      <w:numFmt w:val="bullet"/>
      <w:pStyle w:val="Listepuces4"/>
      <w:lvlText w:val=""/>
      <w:lvlJc w:val="left"/>
      <w:pPr>
        <w:tabs>
          <w:tab w:val="num" w:pos="1588"/>
        </w:tabs>
        <w:ind w:left="1588" w:hanging="341"/>
      </w:pPr>
      <w:rPr>
        <w:rFonts w:ascii="Symbol" w:hAnsi="Symbol" w:hint="default"/>
      </w:rPr>
    </w:lvl>
    <w:lvl w:ilvl="4">
      <w:start w:val="1"/>
      <w:numFmt w:val="bullet"/>
      <w:pStyle w:val="Listepuces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Titre1"/>
      <w:isLgl/>
      <w:suff w:val="nothing"/>
      <w:lvlText w:val="%1  "/>
      <w:lvlJc w:val="left"/>
      <w:pPr>
        <w:ind w:left="0" w:firstLine="0"/>
      </w:pPr>
      <w:rPr>
        <w:rFonts w:hint="default"/>
      </w:rPr>
    </w:lvl>
    <w:lvl w:ilvl="1">
      <w:start w:val="1"/>
      <w:numFmt w:val="decimal"/>
      <w:pStyle w:val="Titre2"/>
      <w:isLgl/>
      <w:suff w:val="nothing"/>
      <w:lvlText w:val="%1.%2  "/>
      <w:lvlJc w:val="left"/>
      <w:pPr>
        <w:ind w:left="0" w:firstLine="0"/>
      </w:pPr>
      <w:rPr>
        <w:rFonts w:hint="default"/>
      </w:rPr>
    </w:lvl>
    <w:lvl w:ilvl="2">
      <w:start w:val="1"/>
      <w:numFmt w:val="decimal"/>
      <w:pStyle w:val="Titre3"/>
      <w:isLgl/>
      <w:suff w:val="nothing"/>
      <w:lvlText w:val="%1.%2.%3  "/>
      <w:lvlJc w:val="left"/>
      <w:pPr>
        <w:ind w:left="0" w:firstLine="0"/>
      </w:pPr>
      <w:rPr>
        <w:rFonts w:hint="default"/>
      </w:rPr>
    </w:lvl>
    <w:lvl w:ilvl="3">
      <w:start w:val="1"/>
      <w:numFmt w:val="decimal"/>
      <w:pStyle w:val="Titre4"/>
      <w:isLgl/>
      <w:suff w:val="nothing"/>
      <w:lvlText w:val="%1.%2.%3.%4  "/>
      <w:lvlJc w:val="left"/>
      <w:pPr>
        <w:ind w:left="0" w:firstLine="0"/>
      </w:pPr>
      <w:rPr>
        <w:rFonts w:hint="default"/>
      </w:rPr>
    </w:lvl>
    <w:lvl w:ilvl="4">
      <w:start w:val="1"/>
      <w:numFmt w:val="decimal"/>
      <w:pStyle w:val="Titre5"/>
      <w:isLgl/>
      <w:suff w:val="nothing"/>
      <w:lvlText w:val="%1.%2.%3.%4.%5  "/>
      <w:lvlJc w:val="left"/>
      <w:pPr>
        <w:ind w:left="0" w:firstLine="0"/>
      </w:pPr>
      <w:rPr>
        <w:rFonts w:hint="default"/>
      </w:rPr>
    </w:lvl>
    <w:lvl w:ilvl="5">
      <w:start w:val="1"/>
      <w:numFmt w:val="decimal"/>
      <w:pStyle w:val="Titre6"/>
      <w:isLgl/>
      <w:suff w:val="nothing"/>
      <w:lvlText w:val="%1.%2.%3.%4.%5.%6  "/>
      <w:lvlJc w:val="left"/>
      <w:pPr>
        <w:ind w:left="0" w:firstLine="0"/>
      </w:pPr>
      <w:rPr>
        <w:rFonts w:hint="default"/>
      </w:rPr>
    </w:lvl>
    <w:lvl w:ilvl="6">
      <w:start w:val="1"/>
      <w:numFmt w:val="decimal"/>
      <w:lvlRestart w:val="1"/>
      <w:pStyle w:val="Corpsdetexte"/>
      <w:isLgl/>
      <w:suff w:val="nothing"/>
      <w:lvlText w:val="%1.%7.  "/>
      <w:lvlJc w:val="left"/>
      <w:pPr>
        <w:ind w:left="0" w:firstLine="0"/>
      </w:pPr>
      <w:rPr>
        <w:rFonts w:hint="default"/>
      </w:rPr>
    </w:lvl>
    <w:lvl w:ilvl="7">
      <w:start w:val="1"/>
      <w:numFmt w:val="lowerLetter"/>
      <w:pStyle w:val="Corpsdetexte2"/>
      <w:lvlText w:val="%8."/>
      <w:lvlJc w:val="left"/>
      <w:pPr>
        <w:tabs>
          <w:tab w:val="num" w:pos="907"/>
        </w:tabs>
        <w:ind w:left="907" w:hanging="340"/>
      </w:pPr>
      <w:rPr>
        <w:rFonts w:hint="default"/>
      </w:rPr>
    </w:lvl>
    <w:lvl w:ilvl="8">
      <w:start w:val="1"/>
      <w:numFmt w:val="lowerRoman"/>
      <w:pStyle w:val="Corpsdetexte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E1E2994">
      <w:start w:val="1"/>
      <w:numFmt w:val="decimal"/>
      <w:pStyle w:val="SummaryText"/>
      <w:lvlText w:val="%1."/>
      <w:lvlJc w:val="left"/>
      <w:pPr>
        <w:ind w:left="360" w:hanging="360"/>
      </w:pPr>
    </w:lvl>
    <w:lvl w:ilvl="1" w:tplc="76B6C278" w:tentative="1">
      <w:start w:val="1"/>
      <w:numFmt w:val="lowerLetter"/>
      <w:lvlText w:val="%2."/>
      <w:lvlJc w:val="left"/>
      <w:pPr>
        <w:ind w:left="1080" w:hanging="360"/>
      </w:pPr>
    </w:lvl>
    <w:lvl w:ilvl="2" w:tplc="321CC4B8" w:tentative="1">
      <w:start w:val="1"/>
      <w:numFmt w:val="lowerRoman"/>
      <w:lvlText w:val="%3."/>
      <w:lvlJc w:val="right"/>
      <w:pPr>
        <w:ind w:left="1800" w:hanging="180"/>
      </w:pPr>
    </w:lvl>
    <w:lvl w:ilvl="3" w:tplc="519C26CC" w:tentative="1">
      <w:start w:val="1"/>
      <w:numFmt w:val="decimal"/>
      <w:lvlText w:val="%4."/>
      <w:lvlJc w:val="left"/>
      <w:pPr>
        <w:ind w:left="2520" w:hanging="360"/>
      </w:pPr>
    </w:lvl>
    <w:lvl w:ilvl="4" w:tplc="B030D574" w:tentative="1">
      <w:start w:val="1"/>
      <w:numFmt w:val="lowerLetter"/>
      <w:lvlText w:val="%5."/>
      <w:lvlJc w:val="left"/>
      <w:pPr>
        <w:ind w:left="3240" w:hanging="360"/>
      </w:pPr>
    </w:lvl>
    <w:lvl w:ilvl="5" w:tplc="7D42BEA6" w:tentative="1">
      <w:start w:val="1"/>
      <w:numFmt w:val="lowerRoman"/>
      <w:lvlText w:val="%6."/>
      <w:lvlJc w:val="right"/>
      <w:pPr>
        <w:ind w:left="3960" w:hanging="180"/>
      </w:pPr>
    </w:lvl>
    <w:lvl w:ilvl="6" w:tplc="6B563B50" w:tentative="1">
      <w:start w:val="1"/>
      <w:numFmt w:val="decimal"/>
      <w:lvlText w:val="%7."/>
      <w:lvlJc w:val="left"/>
      <w:pPr>
        <w:ind w:left="4680" w:hanging="360"/>
      </w:pPr>
    </w:lvl>
    <w:lvl w:ilvl="7" w:tplc="DBBEB7C4" w:tentative="1">
      <w:start w:val="1"/>
      <w:numFmt w:val="lowerLetter"/>
      <w:lvlText w:val="%8."/>
      <w:lvlJc w:val="left"/>
      <w:pPr>
        <w:ind w:left="5400" w:hanging="360"/>
      </w:pPr>
    </w:lvl>
    <w:lvl w:ilvl="8" w:tplc="7CEE2026" w:tentative="1">
      <w:start w:val="1"/>
      <w:numFmt w:val="lowerRoman"/>
      <w:lvlText w:val="%9."/>
      <w:lvlJc w:val="right"/>
      <w:pPr>
        <w:ind w:left="6120" w:hanging="180"/>
      </w:pPr>
    </w:lvl>
  </w:abstractNum>
  <w:num w:numId="1" w16cid:durableId="1759325762">
    <w:abstractNumId w:val="9"/>
  </w:num>
  <w:num w:numId="2" w16cid:durableId="176847379">
    <w:abstractNumId w:val="7"/>
  </w:num>
  <w:num w:numId="3" w16cid:durableId="1153136349">
    <w:abstractNumId w:val="6"/>
  </w:num>
  <w:num w:numId="4" w16cid:durableId="1740518608">
    <w:abstractNumId w:val="5"/>
  </w:num>
  <w:num w:numId="5" w16cid:durableId="390811472">
    <w:abstractNumId w:val="4"/>
  </w:num>
  <w:num w:numId="6" w16cid:durableId="752774538">
    <w:abstractNumId w:val="12"/>
  </w:num>
  <w:num w:numId="7" w16cid:durableId="3365967">
    <w:abstractNumId w:val="11"/>
  </w:num>
  <w:num w:numId="8" w16cid:durableId="2113936194">
    <w:abstractNumId w:val="10"/>
  </w:num>
  <w:num w:numId="9" w16cid:durableId="1349134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8581328">
    <w:abstractNumId w:val="13"/>
  </w:num>
  <w:num w:numId="11" w16cid:durableId="774638450">
    <w:abstractNumId w:val="8"/>
  </w:num>
  <w:num w:numId="12" w16cid:durableId="803304493">
    <w:abstractNumId w:val="3"/>
  </w:num>
  <w:num w:numId="13" w16cid:durableId="2028674185">
    <w:abstractNumId w:val="2"/>
  </w:num>
  <w:num w:numId="14" w16cid:durableId="1877546711">
    <w:abstractNumId w:val="1"/>
  </w:num>
  <w:num w:numId="15" w16cid:durableId="1505971654">
    <w:abstractNumId w:val="0"/>
  </w:num>
  <w:num w:numId="16" w16cid:durableId="1329669322">
    <w:abstractNumId w:val="11"/>
    <w:lvlOverride w:ilvl="0">
      <w:lvl w:ilvl="0">
        <w:start w:val="1"/>
        <w:numFmt w:val="decimal"/>
        <w:pStyle w:val="Titre1"/>
        <w:isLgl/>
        <w:suff w:val="nothing"/>
        <w:lvlText w:val="%1  "/>
        <w:lvlJc w:val="left"/>
        <w:pPr>
          <w:ind w:left="0" w:firstLine="0"/>
        </w:pPr>
        <w:rPr>
          <w:rFonts w:hint="default"/>
        </w:rPr>
      </w:lvl>
    </w:lvlOverride>
    <w:lvlOverride w:ilvl="1">
      <w:lvl w:ilvl="1">
        <w:start w:val="1"/>
        <w:numFmt w:val="decimal"/>
        <w:pStyle w:val="Titre2"/>
        <w:isLgl/>
        <w:suff w:val="nothing"/>
        <w:lvlText w:val="%1.%2  "/>
        <w:lvlJc w:val="left"/>
        <w:pPr>
          <w:ind w:left="0" w:firstLine="0"/>
        </w:pPr>
        <w:rPr>
          <w:rFonts w:hint="default"/>
        </w:rPr>
      </w:lvl>
    </w:lvlOverride>
    <w:lvlOverride w:ilvl="2">
      <w:lvl w:ilvl="2">
        <w:start w:val="1"/>
        <w:numFmt w:val="decimal"/>
        <w:pStyle w:val="Titre3"/>
        <w:isLgl/>
        <w:suff w:val="nothing"/>
        <w:lvlText w:val="%1.%2.%3  "/>
        <w:lvlJc w:val="left"/>
        <w:pPr>
          <w:ind w:left="0" w:firstLine="0"/>
        </w:pPr>
        <w:rPr>
          <w:rFonts w:hint="default"/>
        </w:rPr>
      </w:lvl>
    </w:lvlOverride>
    <w:lvlOverride w:ilvl="3">
      <w:lvl w:ilvl="3">
        <w:start w:val="1"/>
        <w:numFmt w:val="decimal"/>
        <w:pStyle w:val="Titre4"/>
        <w:isLgl/>
        <w:suff w:val="nothing"/>
        <w:lvlText w:val="%1.%2.%3.%4  "/>
        <w:lvlJc w:val="left"/>
        <w:pPr>
          <w:ind w:left="0" w:firstLine="0"/>
        </w:pPr>
        <w:rPr>
          <w:rFonts w:hint="default"/>
        </w:rPr>
      </w:lvl>
    </w:lvlOverride>
    <w:lvlOverride w:ilvl="4">
      <w:lvl w:ilvl="4">
        <w:start w:val="1"/>
        <w:numFmt w:val="decimal"/>
        <w:pStyle w:val="Titre5"/>
        <w:isLgl/>
        <w:suff w:val="nothing"/>
        <w:lvlText w:val="%1.%2.%3.%4.%5  "/>
        <w:lvlJc w:val="left"/>
        <w:pPr>
          <w:ind w:left="0" w:firstLine="0"/>
        </w:pPr>
        <w:rPr>
          <w:rFonts w:hint="default"/>
        </w:rPr>
      </w:lvl>
    </w:lvlOverride>
    <w:lvlOverride w:ilvl="5">
      <w:lvl w:ilvl="5">
        <w:start w:val="1"/>
        <w:numFmt w:val="decimal"/>
        <w:pStyle w:val="Titre6"/>
        <w:isLgl/>
        <w:suff w:val="nothing"/>
        <w:lvlText w:val="%1.%2.%3.%4.%5.%6  "/>
        <w:lvlJc w:val="left"/>
        <w:pPr>
          <w:ind w:left="0" w:firstLine="0"/>
        </w:pPr>
        <w:rPr>
          <w:rFonts w:hint="default"/>
        </w:rPr>
      </w:lvl>
    </w:lvlOverride>
    <w:lvlOverride w:ilvl="6">
      <w:lvl w:ilvl="6">
        <w:start w:val="1"/>
        <w:numFmt w:val="decimal"/>
        <w:lvlRestart w:val="1"/>
        <w:pStyle w:val="Corpsdetexte"/>
        <w:isLgl/>
        <w:suff w:val="nothing"/>
        <w:lvlText w:val="%1.%7.  "/>
        <w:lvlJc w:val="left"/>
        <w:pPr>
          <w:ind w:left="0" w:firstLine="0"/>
        </w:pPr>
        <w:rPr>
          <w:rFonts w:hint="default"/>
        </w:rPr>
      </w:lvl>
    </w:lvlOverride>
    <w:lvlOverride w:ilvl="7">
      <w:lvl w:ilvl="7">
        <w:start w:val="1"/>
        <w:numFmt w:val="lowerLetter"/>
        <w:pStyle w:val="Corpsdetexte2"/>
        <w:lvlText w:val="%8."/>
        <w:lvlJc w:val="left"/>
        <w:pPr>
          <w:tabs>
            <w:tab w:val="num" w:pos="907"/>
          </w:tabs>
          <w:ind w:left="907" w:hanging="340"/>
        </w:pPr>
        <w:rPr>
          <w:rFonts w:hint="default"/>
        </w:rPr>
      </w:lvl>
    </w:lvlOverride>
    <w:lvlOverride w:ilvl="8">
      <w:lvl w:ilvl="8">
        <w:start w:val="1"/>
        <w:numFmt w:val="lowerRoman"/>
        <w:pStyle w:val="Corpsdetexte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547D6"/>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37EE"/>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55761"/>
    <w:rsid w:val="00C65C0C"/>
    <w:rsid w:val="00C808FC"/>
    <w:rsid w:val="00C90A38"/>
    <w:rsid w:val="00C94EC2"/>
    <w:rsid w:val="00CA5556"/>
    <w:rsid w:val="00CB629C"/>
    <w:rsid w:val="00CD7D97"/>
    <w:rsid w:val="00CE3EE6"/>
    <w:rsid w:val="00CE4BA1"/>
    <w:rsid w:val="00D000C7"/>
    <w:rsid w:val="00D221B8"/>
    <w:rsid w:val="00D22E2C"/>
    <w:rsid w:val="00D4626D"/>
    <w:rsid w:val="00D51C5C"/>
    <w:rsid w:val="00D52A9D"/>
    <w:rsid w:val="00D55AAD"/>
    <w:rsid w:val="00D747AE"/>
    <w:rsid w:val="00D9226C"/>
    <w:rsid w:val="00D95F69"/>
    <w:rsid w:val="00DA20BD"/>
    <w:rsid w:val="00DA4169"/>
    <w:rsid w:val="00DB17C7"/>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F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Titre1">
    <w:name w:val="heading 1"/>
    <w:basedOn w:val="Normal"/>
    <w:next w:val="Titre2"/>
    <w:link w:val="Titre1C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Titre2">
    <w:name w:val="heading 2"/>
    <w:basedOn w:val="Normal"/>
    <w:next w:val="Titre3"/>
    <w:link w:val="Titre2C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Titre3">
    <w:name w:val="heading 3"/>
    <w:basedOn w:val="Normal"/>
    <w:next w:val="Titre4"/>
    <w:link w:val="Titre3C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Titre4">
    <w:name w:val="heading 4"/>
    <w:basedOn w:val="Normal"/>
    <w:next w:val="Titre5"/>
    <w:link w:val="Titre4C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Titre5">
    <w:name w:val="heading 5"/>
    <w:basedOn w:val="Normal"/>
    <w:next w:val="Titre6"/>
    <w:link w:val="Titre5Car"/>
    <w:uiPriority w:val="2"/>
    <w:qFormat/>
    <w:rsid w:val="00B230EC"/>
    <w:pPr>
      <w:keepNext/>
      <w:keepLines/>
      <w:numPr>
        <w:ilvl w:val="4"/>
        <w:numId w:val="7"/>
      </w:numPr>
      <w:spacing w:after="240"/>
      <w:outlineLvl w:val="4"/>
    </w:pPr>
    <w:rPr>
      <w:rFonts w:eastAsiaTheme="majorEastAsia" w:cstheme="majorBidi"/>
      <w:b/>
      <w:color w:val="006283"/>
    </w:rPr>
  </w:style>
  <w:style w:type="paragraph" w:styleId="Titre6">
    <w:name w:val="heading 6"/>
    <w:basedOn w:val="Normal"/>
    <w:next w:val="Corpsdetexte"/>
    <w:link w:val="Titre6C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Titre7">
    <w:name w:val="heading 7"/>
    <w:basedOn w:val="Normal"/>
    <w:next w:val="Normal"/>
    <w:link w:val="Titre7Car"/>
    <w:uiPriority w:val="2"/>
    <w:rsid w:val="00B230EC"/>
    <w:pPr>
      <w:keepNext/>
      <w:keepLines/>
      <w:spacing w:after="240"/>
      <w:outlineLvl w:val="6"/>
    </w:pPr>
    <w:rPr>
      <w:rFonts w:eastAsiaTheme="majorEastAsia" w:cstheme="majorBidi"/>
      <w:b/>
      <w:iCs/>
      <w:color w:val="006283"/>
    </w:rPr>
  </w:style>
  <w:style w:type="paragraph" w:styleId="Titre8">
    <w:name w:val="heading 8"/>
    <w:basedOn w:val="Normal"/>
    <w:next w:val="Normal"/>
    <w:link w:val="Titre8Car"/>
    <w:uiPriority w:val="2"/>
    <w:rsid w:val="00B230EC"/>
    <w:pPr>
      <w:keepNext/>
      <w:keepLines/>
      <w:spacing w:after="240"/>
      <w:outlineLvl w:val="7"/>
    </w:pPr>
    <w:rPr>
      <w:rFonts w:eastAsiaTheme="majorEastAsia" w:cstheme="majorBidi"/>
      <w:b/>
      <w:i/>
      <w:color w:val="006283"/>
      <w:szCs w:val="20"/>
    </w:rPr>
  </w:style>
  <w:style w:type="paragraph" w:styleId="Titre9">
    <w:name w:val="heading 9"/>
    <w:basedOn w:val="Normal"/>
    <w:next w:val="Normal"/>
    <w:link w:val="Titre9Car"/>
    <w:uiPriority w:val="2"/>
    <w:rsid w:val="00B230EC"/>
    <w:pPr>
      <w:keepNext/>
      <w:keepLines/>
      <w:spacing w:after="240"/>
      <w:outlineLvl w:val="8"/>
    </w:pPr>
    <w:rPr>
      <w:rFonts w:eastAsiaTheme="majorEastAsia" w:cstheme="majorBidi"/>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2"/>
    <w:rsid w:val="00B230EC"/>
    <w:rPr>
      <w:rFonts w:ascii="Verdana" w:eastAsiaTheme="majorEastAsia" w:hAnsi="Verdana" w:cstheme="majorBidi"/>
      <w:b/>
      <w:bCs/>
      <w:caps/>
      <w:color w:val="006283"/>
      <w:sz w:val="18"/>
      <w:szCs w:val="28"/>
    </w:rPr>
  </w:style>
  <w:style w:type="character" w:customStyle="1" w:styleId="Titre2Car">
    <w:name w:val="Titre 2 Car"/>
    <w:basedOn w:val="Policepardfaut"/>
    <w:link w:val="Titre2"/>
    <w:uiPriority w:val="2"/>
    <w:rsid w:val="00B230EC"/>
    <w:rPr>
      <w:rFonts w:ascii="Verdana" w:eastAsiaTheme="majorEastAsia" w:hAnsi="Verdana" w:cstheme="majorBidi"/>
      <w:b/>
      <w:bCs/>
      <w:color w:val="006283"/>
      <w:sz w:val="18"/>
      <w:szCs w:val="26"/>
    </w:rPr>
  </w:style>
  <w:style w:type="character" w:customStyle="1" w:styleId="Titre3Car">
    <w:name w:val="Titre 3 Car"/>
    <w:basedOn w:val="Policepardfaut"/>
    <w:link w:val="Titre3"/>
    <w:uiPriority w:val="2"/>
    <w:rsid w:val="00B230EC"/>
    <w:rPr>
      <w:rFonts w:ascii="Verdana" w:eastAsiaTheme="majorEastAsia" w:hAnsi="Verdana" w:cstheme="majorBidi"/>
      <w:b/>
      <w:bCs/>
      <w:color w:val="006283"/>
      <w:sz w:val="18"/>
    </w:rPr>
  </w:style>
  <w:style w:type="character" w:customStyle="1" w:styleId="Titre4Car">
    <w:name w:val="Titre 4 Car"/>
    <w:basedOn w:val="Policepardfaut"/>
    <w:link w:val="Titre4"/>
    <w:uiPriority w:val="2"/>
    <w:rsid w:val="00B230EC"/>
    <w:rPr>
      <w:rFonts w:ascii="Verdana" w:eastAsiaTheme="majorEastAsia" w:hAnsi="Verdana" w:cstheme="majorBidi"/>
      <w:b/>
      <w:bCs/>
      <w:iCs/>
      <w:color w:val="006283"/>
      <w:sz w:val="18"/>
    </w:rPr>
  </w:style>
  <w:style w:type="character" w:customStyle="1" w:styleId="Titre5Car">
    <w:name w:val="Titre 5 Car"/>
    <w:basedOn w:val="Policepardfaut"/>
    <w:link w:val="Titre5"/>
    <w:uiPriority w:val="2"/>
    <w:rsid w:val="00B230EC"/>
    <w:rPr>
      <w:rFonts w:ascii="Verdana" w:eastAsiaTheme="majorEastAsia" w:hAnsi="Verdana" w:cstheme="majorBidi"/>
      <w:b/>
      <w:color w:val="006283"/>
      <w:sz w:val="18"/>
    </w:rPr>
  </w:style>
  <w:style w:type="character" w:customStyle="1" w:styleId="Titre6Car">
    <w:name w:val="Titre 6 Car"/>
    <w:basedOn w:val="Policepardfaut"/>
    <w:link w:val="Titre6"/>
    <w:uiPriority w:val="2"/>
    <w:rsid w:val="00B230EC"/>
    <w:rPr>
      <w:rFonts w:ascii="Verdana" w:eastAsiaTheme="majorEastAsia" w:hAnsi="Verdana" w:cstheme="majorBidi"/>
      <w:b/>
      <w:iCs/>
      <w:color w:val="006283"/>
      <w:sz w:val="18"/>
    </w:rPr>
  </w:style>
  <w:style w:type="character" w:customStyle="1" w:styleId="Titre7Car">
    <w:name w:val="Titre 7 Car"/>
    <w:basedOn w:val="Policepardfaut"/>
    <w:link w:val="Titre7"/>
    <w:uiPriority w:val="2"/>
    <w:rsid w:val="00B230EC"/>
    <w:rPr>
      <w:rFonts w:ascii="Verdana" w:eastAsiaTheme="majorEastAsia" w:hAnsi="Verdana" w:cstheme="majorBidi"/>
      <w:b/>
      <w:iCs/>
      <w:color w:val="006283"/>
      <w:sz w:val="18"/>
    </w:rPr>
  </w:style>
  <w:style w:type="character" w:customStyle="1" w:styleId="Titre8Car">
    <w:name w:val="Titre 8 Car"/>
    <w:basedOn w:val="Policepardfaut"/>
    <w:link w:val="Titre8"/>
    <w:uiPriority w:val="2"/>
    <w:rsid w:val="00B230EC"/>
    <w:rPr>
      <w:rFonts w:ascii="Verdana" w:eastAsiaTheme="majorEastAsia" w:hAnsi="Verdana" w:cstheme="majorBidi"/>
      <w:b/>
      <w:i/>
      <w:color w:val="006283"/>
      <w:sz w:val="18"/>
      <w:szCs w:val="20"/>
    </w:rPr>
  </w:style>
  <w:style w:type="character" w:customStyle="1" w:styleId="Titre9Car">
    <w:name w:val="Titre 9 Car"/>
    <w:basedOn w:val="Policepardfaut"/>
    <w:link w:val="Titre9"/>
    <w:uiPriority w:val="2"/>
    <w:rsid w:val="00B230EC"/>
    <w:rPr>
      <w:rFonts w:ascii="Verdana" w:eastAsiaTheme="majorEastAsia" w:hAnsi="Verdana" w:cstheme="majorBidi"/>
      <w:b/>
      <w:iCs/>
      <w:color w:val="006283"/>
      <w:sz w:val="18"/>
      <w:szCs w:val="20"/>
      <w:u w:val="single"/>
    </w:rPr>
  </w:style>
  <w:style w:type="paragraph" w:styleId="Titre">
    <w:name w:val="Title"/>
    <w:basedOn w:val="Normal"/>
    <w:next w:val="Normal"/>
    <w:link w:val="TitreC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reCar">
    <w:name w:val="Titre Car"/>
    <w:basedOn w:val="Policepardfaut"/>
    <w:link w:val="Titre"/>
    <w:uiPriority w:val="5"/>
    <w:rsid w:val="00B230EC"/>
    <w:rPr>
      <w:rFonts w:ascii="Verdana" w:eastAsiaTheme="majorEastAsia" w:hAnsi="Verdana" w:cstheme="majorBidi"/>
      <w:b/>
      <w:caps/>
      <w:color w:val="006283"/>
      <w:kern w:val="28"/>
      <w:sz w:val="18"/>
      <w:szCs w:val="52"/>
    </w:rPr>
  </w:style>
  <w:style w:type="paragraph" w:styleId="Corpsdetexte">
    <w:name w:val="Body Text"/>
    <w:basedOn w:val="Normal"/>
    <w:link w:val="CorpsdetexteCar"/>
    <w:uiPriority w:val="1"/>
    <w:qFormat/>
    <w:rsid w:val="00D747AE"/>
    <w:pPr>
      <w:numPr>
        <w:ilvl w:val="6"/>
        <w:numId w:val="7"/>
      </w:numPr>
      <w:spacing w:after="240"/>
    </w:pPr>
  </w:style>
  <w:style w:type="character" w:customStyle="1" w:styleId="CorpsdetexteCar">
    <w:name w:val="Corps de texte Car"/>
    <w:basedOn w:val="Policepardfaut"/>
    <w:link w:val="Corpsdetexte"/>
    <w:uiPriority w:val="1"/>
    <w:rsid w:val="00D747AE"/>
    <w:rPr>
      <w:rFonts w:ascii="Verdana" w:hAnsi="Verdana"/>
      <w:sz w:val="18"/>
    </w:rPr>
  </w:style>
  <w:style w:type="paragraph" w:styleId="Corpsdetexte2">
    <w:name w:val="Body Text 2"/>
    <w:basedOn w:val="Normal"/>
    <w:link w:val="Corpsdetexte2Car"/>
    <w:uiPriority w:val="1"/>
    <w:qFormat/>
    <w:rsid w:val="00D747AE"/>
    <w:pPr>
      <w:numPr>
        <w:ilvl w:val="7"/>
        <w:numId w:val="7"/>
      </w:numPr>
      <w:spacing w:after="240"/>
    </w:pPr>
  </w:style>
  <w:style w:type="character" w:customStyle="1" w:styleId="Corpsdetexte2Car">
    <w:name w:val="Corps de texte 2 Car"/>
    <w:basedOn w:val="Policepardfaut"/>
    <w:link w:val="Corpsdetexte2"/>
    <w:uiPriority w:val="1"/>
    <w:rsid w:val="00D747AE"/>
    <w:rPr>
      <w:rFonts w:ascii="Verdana" w:hAnsi="Verdana"/>
      <w:sz w:val="18"/>
    </w:rPr>
  </w:style>
  <w:style w:type="paragraph" w:styleId="Corpsdetexte3">
    <w:name w:val="Body Text 3"/>
    <w:basedOn w:val="Normal"/>
    <w:link w:val="Corpsdetexte3Car"/>
    <w:uiPriority w:val="1"/>
    <w:qFormat/>
    <w:rsid w:val="00D747AE"/>
    <w:pPr>
      <w:numPr>
        <w:ilvl w:val="8"/>
        <w:numId w:val="7"/>
      </w:numPr>
      <w:spacing w:after="240"/>
    </w:pPr>
    <w:rPr>
      <w:szCs w:val="16"/>
    </w:rPr>
  </w:style>
  <w:style w:type="character" w:customStyle="1" w:styleId="Corpsdetexte3Car">
    <w:name w:val="Corps de texte 3 Car"/>
    <w:basedOn w:val="Policepardfaut"/>
    <w:link w:val="Corpsdetexte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epuces">
    <w:name w:val="List Bullet"/>
    <w:basedOn w:val="Normal"/>
    <w:uiPriority w:val="1"/>
    <w:rsid w:val="00AE2AEE"/>
    <w:pPr>
      <w:numPr>
        <w:numId w:val="8"/>
      </w:numPr>
      <w:spacing w:after="240"/>
    </w:pPr>
  </w:style>
  <w:style w:type="paragraph" w:styleId="Listepuces2">
    <w:name w:val="List Bullet 2"/>
    <w:basedOn w:val="Normal"/>
    <w:uiPriority w:val="1"/>
    <w:rsid w:val="00AE2AEE"/>
    <w:pPr>
      <w:numPr>
        <w:ilvl w:val="1"/>
        <w:numId w:val="8"/>
      </w:numPr>
      <w:spacing w:after="240"/>
    </w:pPr>
  </w:style>
  <w:style w:type="paragraph" w:styleId="Listepuces3">
    <w:name w:val="List Bullet 3"/>
    <w:basedOn w:val="Normal"/>
    <w:uiPriority w:val="1"/>
    <w:qFormat/>
    <w:rsid w:val="00AE2AEE"/>
    <w:pPr>
      <w:numPr>
        <w:ilvl w:val="2"/>
        <w:numId w:val="8"/>
      </w:numPr>
      <w:spacing w:after="240"/>
    </w:pPr>
  </w:style>
  <w:style w:type="paragraph" w:styleId="Listepuces4">
    <w:name w:val="List Bullet 4"/>
    <w:basedOn w:val="Normal"/>
    <w:uiPriority w:val="1"/>
    <w:rsid w:val="00AE2AEE"/>
    <w:pPr>
      <w:numPr>
        <w:ilvl w:val="3"/>
        <w:numId w:val="8"/>
      </w:numPr>
      <w:spacing w:after="240"/>
      <w:ind w:left="1587" w:hanging="340"/>
    </w:pPr>
  </w:style>
  <w:style w:type="paragraph" w:styleId="Listepuces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Lgende">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Appeldenotedefin">
    <w:name w:val="endnote reference"/>
    <w:uiPriority w:val="49"/>
    <w:rsid w:val="0046754A"/>
    <w:rPr>
      <w:vertAlign w:val="superscript"/>
    </w:rPr>
  </w:style>
  <w:style w:type="paragraph" w:styleId="Notedebasdepage">
    <w:name w:val="footnote text"/>
    <w:basedOn w:val="Normal"/>
    <w:link w:val="NotedebasdepageCar"/>
    <w:uiPriority w:val="5"/>
    <w:rsid w:val="00E56545"/>
    <w:pPr>
      <w:ind w:firstLine="567"/>
      <w:jc w:val="left"/>
    </w:pPr>
    <w:rPr>
      <w:rFonts w:eastAsia="Calibri" w:cs="Times New Roman"/>
      <w:sz w:val="16"/>
      <w:szCs w:val="18"/>
      <w:lang w:eastAsia="en-GB"/>
    </w:rPr>
  </w:style>
  <w:style w:type="character" w:customStyle="1" w:styleId="NotedebasdepageCar">
    <w:name w:val="Note de bas de page Car"/>
    <w:link w:val="Notedebasdepage"/>
    <w:uiPriority w:val="5"/>
    <w:rsid w:val="00E56545"/>
    <w:rPr>
      <w:rFonts w:ascii="Verdana" w:eastAsia="Calibri" w:hAnsi="Verdana" w:cs="Times New Roman"/>
      <w:sz w:val="16"/>
      <w:szCs w:val="18"/>
      <w:lang w:eastAsia="en-GB"/>
    </w:rPr>
  </w:style>
  <w:style w:type="paragraph" w:styleId="Notedefin">
    <w:name w:val="endnote text"/>
    <w:basedOn w:val="Notedebasdepage"/>
    <w:link w:val="NotedefinCar"/>
    <w:uiPriority w:val="49"/>
    <w:rsid w:val="0046754A"/>
    <w:rPr>
      <w:szCs w:val="20"/>
    </w:rPr>
  </w:style>
  <w:style w:type="character" w:customStyle="1" w:styleId="NotedefinCar">
    <w:name w:val="Note de fin Car"/>
    <w:link w:val="Notedefin"/>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Pieddepage">
    <w:name w:val="footer"/>
    <w:basedOn w:val="Normal"/>
    <w:link w:val="PieddepageCar"/>
    <w:uiPriority w:val="3"/>
    <w:rsid w:val="0046754A"/>
    <w:pPr>
      <w:tabs>
        <w:tab w:val="center" w:pos="4513"/>
        <w:tab w:val="right" w:pos="9027"/>
      </w:tabs>
    </w:pPr>
    <w:rPr>
      <w:rFonts w:eastAsia="Calibri" w:cs="Times New Roman"/>
      <w:szCs w:val="18"/>
      <w:lang w:eastAsia="en-GB"/>
    </w:rPr>
  </w:style>
  <w:style w:type="character" w:customStyle="1" w:styleId="PieddepageCar">
    <w:name w:val="Pied de page Car"/>
    <w:link w:val="Pieddepage"/>
    <w:uiPriority w:val="5"/>
    <w:rsid w:val="0046754A"/>
    <w:rPr>
      <w:rFonts w:ascii="Verdana" w:eastAsia="Calibri" w:hAnsi="Verdana" w:cs="Times New Roman"/>
      <w:sz w:val="18"/>
      <w:szCs w:val="18"/>
      <w:lang w:eastAsia="en-GB"/>
    </w:rPr>
  </w:style>
  <w:style w:type="paragraph" w:customStyle="1" w:styleId="FootnoteQuotation">
    <w:name w:val="Footnote Quotation"/>
    <w:basedOn w:val="Notedebasdepage"/>
    <w:uiPriority w:val="5"/>
    <w:rsid w:val="005B04B9"/>
    <w:pPr>
      <w:ind w:left="567" w:right="567" w:firstLine="0"/>
    </w:pPr>
  </w:style>
  <w:style w:type="character" w:styleId="Appelnotedebasdep">
    <w:name w:val="footnote reference"/>
    <w:aliases w:val="Ref,de nota al pie"/>
    <w:rsid w:val="0046754A"/>
    <w:rPr>
      <w:vertAlign w:val="superscript"/>
    </w:rPr>
  </w:style>
  <w:style w:type="paragraph" w:styleId="En-tte">
    <w:name w:val="header"/>
    <w:basedOn w:val="Normal"/>
    <w:link w:val="En-tteCar"/>
    <w:uiPriority w:val="3"/>
    <w:rsid w:val="0046754A"/>
    <w:pPr>
      <w:tabs>
        <w:tab w:val="center" w:pos="4513"/>
        <w:tab w:val="right" w:pos="9027"/>
      </w:tabs>
      <w:jc w:val="left"/>
    </w:pPr>
    <w:rPr>
      <w:rFonts w:eastAsia="Calibri" w:cs="Times New Roman"/>
      <w:szCs w:val="18"/>
      <w:lang w:eastAsia="en-GB"/>
    </w:rPr>
  </w:style>
  <w:style w:type="character" w:customStyle="1" w:styleId="En-tteCar">
    <w:name w:val="En-tête Car"/>
    <w:link w:val="En-tte"/>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desrfrencesjuridiqu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desillustration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M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M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M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M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M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En-ttedetabledesmatires">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au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ED54E0"/>
    <w:rPr>
      <w:rFonts w:ascii="Tahoma" w:hAnsi="Tahoma" w:cs="Tahoma"/>
      <w:sz w:val="16"/>
      <w:szCs w:val="16"/>
    </w:rPr>
  </w:style>
  <w:style w:type="character" w:customStyle="1" w:styleId="TextedebullesCar">
    <w:name w:val="Texte de bulles Car"/>
    <w:basedOn w:val="Policepardfaut"/>
    <w:link w:val="Textedebulles"/>
    <w:uiPriority w:val="99"/>
    <w:semiHidden/>
    <w:rsid w:val="00ED54E0"/>
    <w:rPr>
      <w:rFonts w:ascii="Tahoma" w:hAnsi="Tahoma" w:cs="Tahoma"/>
      <w:sz w:val="16"/>
      <w:szCs w:val="16"/>
    </w:rPr>
  </w:style>
  <w:style w:type="paragraph" w:styleId="Sous-titre">
    <w:name w:val="Subtitle"/>
    <w:basedOn w:val="Normal"/>
    <w:next w:val="Normal"/>
    <w:link w:val="Sous-titreCar"/>
    <w:uiPriority w:val="6"/>
    <w:qFormat/>
    <w:rsid w:val="00E46FD5"/>
    <w:pPr>
      <w:numPr>
        <w:ilvl w:val="1"/>
      </w:numPr>
    </w:pPr>
    <w:rPr>
      <w:rFonts w:eastAsiaTheme="majorEastAsia" w:cstheme="majorBidi"/>
      <w:b/>
      <w:iCs/>
      <w:szCs w:val="24"/>
    </w:rPr>
  </w:style>
  <w:style w:type="character" w:customStyle="1" w:styleId="Sous-titreCar">
    <w:name w:val="Sous-titre Car"/>
    <w:basedOn w:val="Policepardfaut"/>
    <w:link w:val="Sous-titr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Paragraphedeliste">
    <w:name w:val="List Paragraph"/>
    <w:basedOn w:val="Normal"/>
    <w:uiPriority w:val="59"/>
    <w:semiHidden/>
    <w:qFormat/>
    <w:rsid w:val="00AA332C"/>
    <w:pPr>
      <w:ind w:left="720"/>
      <w:contextualSpacing/>
    </w:pPr>
  </w:style>
  <w:style w:type="table" w:customStyle="1" w:styleId="WTOBox1">
    <w:name w:val="WTOBox1"/>
    <w:basedOn w:val="Tableau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Grilledutableau">
    <w:name w:val="Table Grid"/>
    <w:basedOn w:val="Tableau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Lienhypertexte">
    <w:name w:val="Hyperlink"/>
    <w:basedOn w:val="Policepardfaut"/>
    <w:uiPriority w:val="99"/>
    <w:unhideWhenUsed/>
    <w:rsid w:val="00B52738"/>
    <w:rPr>
      <w:color w:val="0000FF" w:themeColor="hyperlink"/>
      <w:u w:val="single"/>
    </w:rPr>
  </w:style>
  <w:style w:type="paragraph" w:styleId="Bibliographie">
    <w:name w:val="Bibliography"/>
    <w:basedOn w:val="Normal"/>
    <w:next w:val="Normal"/>
    <w:uiPriority w:val="49"/>
    <w:semiHidden/>
    <w:unhideWhenUsed/>
    <w:rsid w:val="00547B5F"/>
  </w:style>
  <w:style w:type="paragraph" w:styleId="Normalcentr">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Retrait1religne">
    <w:name w:val="Body Text First Indent"/>
    <w:basedOn w:val="Corpsdetexte"/>
    <w:link w:val="Retrait1religneCar"/>
    <w:uiPriority w:val="99"/>
    <w:semiHidden/>
    <w:unhideWhenUsed/>
    <w:rsid w:val="00547B5F"/>
    <w:pPr>
      <w:numPr>
        <w:ilvl w:val="0"/>
        <w:numId w:val="0"/>
      </w:numPr>
      <w:spacing w:after="0"/>
      <w:ind w:firstLine="360"/>
    </w:pPr>
  </w:style>
  <w:style w:type="character" w:customStyle="1" w:styleId="Retrait1religneCar">
    <w:name w:val="Retrait 1re ligne Car"/>
    <w:basedOn w:val="CorpsdetexteCar"/>
    <w:link w:val="Retrait1religne"/>
    <w:uiPriority w:val="99"/>
    <w:semiHidden/>
    <w:rsid w:val="00547B5F"/>
    <w:rPr>
      <w:rFonts w:ascii="Verdana" w:hAnsi="Verdana"/>
      <w:sz w:val="18"/>
    </w:rPr>
  </w:style>
  <w:style w:type="paragraph" w:styleId="Retraitcorpsdetexte">
    <w:name w:val="Body Text Indent"/>
    <w:basedOn w:val="Normal"/>
    <w:link w:val="RetraitcorpsdetexteCar"/>
    <w:uiPriority w:val="99"/>
    <w:semiHidden/>
    <w:unhideWhenUsed/>
    <w:rsid w:val="00547B5F"/>
    <w:pPr>
      <w:spacing w:after="120"/>
      <w:ind w:left="283"/>
    </w:pPr>
  </w:style>
  <w:style w:type="character" w:customStyle="1" w:styleId="RetraitcorpsdetexteCar">
    <w:name w:val="Retrait corps de texte Car"/>
    <w:basedOn w:val="Policepardfaut"/>
    <w:link w:val="Retraitcorpsdetexte"/>
    <w:uiPriority w:val="99"/>
    <w:semiHidden/>
    <w:rsid w:val="00547B5F"/>
    <w:rPr>
      <w:rFonts w:ascii="Verdana" w:hAnsi="Verdana"/>
      <w:sz w:val="18"/>
    </w:rPr>
  </w:style>
  <w:style w:type="paragraph" w:styleId="Retraitcorpset1relig">
    <w:name w:val="Body Text First Indent 2"/>
    <w:basedOn w:val="Retraitcorpsdetexte"/>
    <w:link w:val="Retraitcorpset1religCar"/>
    <w:uiPriority w:val="99"/>
    <w:semiHidden/>
    <w:unhideWhenUsed/>
    <w:rsid w:val="00547B5F"/>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547B5F"/>
    <w:rPr>
      <w:rFonts w:ascii="Verdana" w:hAnsi="Verdana"/>
      <w:sz w:val="18"/>
    </w:rPr>
  </w:style>
  <w:style w:type="paragraph" w:styleId="Retraitcorpsdetexte2">
    <w:name w:val="Body Text Indent 2"/>
    <w:basedOn w:val="Normal"/>
    <w:link w:val="Retraitcorpsdetexte2Car"/>
    <w:uiPriority w:val="99"/>
    <w:semiHidden/>
    <w:unhideWhenUsed/>
    <w:rsid w:val="00547B5F"/>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547B5F"/>
    <w:rPr>
      <w:rFonts w:ascii="Verdana" w:hAnsi="Verdana"/>
      <w:sz w:val="18"/>
    </w:rPr>
  </w:style>
  <w:style w:type="paragraph" w:styleId="Retraitcorpsdetexte3">
    <w:name w:val="Body Text Indent 3"/>
    <w:basedOn w:val="Normal"/>
    <w:link w:val="Retraitcorpsdetexte3Car"/>
    <w:uiPriority w:val="99"/>
    <w:semiHidden/>
    <w:unhideWhenUsed/>
    <w:rsid w:val="00547B5F"/>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547B5F"/>
    <w:rPr>
      <w:rFonts w:ascii="Verdana" w:hAnsi="Verdana"/>
      <w:sz w:val="16"/>
      <w:szCs w:val="16"/>
    </w:rPr>
  </w:style>
  <w:style w:type="character" w:styleId="Titredulivre">
    <w:name w:val="Book Title"/>
    <w:basedOn w:val="Policepardfaut"/>
    <w:uiPriority w:val="99"/>
    <w:semiHidden/>
    <w:qFormat/>
    <w:rsid w:val="00547B5F"/>
    <w:rPr>
      <w:b/>
      <w:bCs/>
      <w:smallCaps/>
      <w:spacing w:val="5"/>
    </w:rPr>
  </w:style>
  <w:style w:type="paragraph" w:styleId="Formuledepolitesse">
    <w:name w:val="Closing"/>
    <w:basedOn w:val="Normal"/>
    <w:link w:val="FormuledepolitesseCar"/>
    <w:uiPriority w:val="99"/>
    <w:semiHidden/>
    <w:unhideWhenUsed/>
    <w:rsid w:val="00547B5F"/>
    <w:pPr>
      <w:ind w:left="4252"/>
    </w:pPr>
  </w:style>
  <w:style w:type="character" w:customStyle="1" w:styleId="FormuledepolitesseCar">
    <w:name w:val="Formule de politesse Car"/>
    <w:basedOn w:val="Policepardfaut"/>
    <w:link w:val="Formuledepolitesse"/>
    <w:uiPriority w:val="99"/>
    <w:semiHidden/>
    <w:rsid w:val="00547B5F"/>
    <w:rPr>
      <w:rFonts w:ascii="Verdana" w:hAnsi="Verdana"/>
      <w:sz w:val="18"/>
    </w:rPr>
  </w:style>
  <w:style w:type="character" w:styleId="Marquedecommentaire">
    <w:name w:val="annotation reference"/>
    <w:basedOn w:val="Policepardfaut"/>
    <w:uiPriority w:val="99"/>
    <w:semiHidden/>
    <w:unhideWhenUsed/>
    <w:rsid w:val="00547B5F"/>
    <w:rPr>
      <w:sz w:val="16"/>
      <w:szCs w:val="16"/>
    </w:rPr>
  </w:style>
  <w:style w:type="paragraph" w:styleId="Commentaire">
    <w:name w:val="annotation text"/>
    <w:basedOn w:val="Normal"/>
    <w:link w:val="CommentaireCar"/>
    <w:uiPriority w:val="99"/>
    <w:unhideWhenUsed/>
    <w:rsid w:val="00547B5F"/>
    <w:rPr>
      <w:sz w:val="20"/>
      <w:szCs w:val="20"/>
    </w:rPr>
  </w:style>
  <w:style w:type="character" w:customStyle="1" w:styleId="CommentaireCar">
    <w:name w:val="Commentaire Car"/>
    <w:basedOn w:val="Policepardfaut"/>
    <w:link w:val="Commentaire"/>
    <w:uiPriority w:val="99"/>
    <w:semiHidden/>
    <w:rsid w:val="00547B5F"/>
    <w:rPr>
      <w:rFonts w:ascii="Verdana" w:hAnsi="Verdana"/>
      <w:sz w:val="20"/>
      <w:szCs w:val="20"/>
    </w:rPr>
  </w:style>
  <w:style w:type="paragraph" w:styleId="Objetducommentaire">
    <w:name w:val="annotation subject"/>
    <w:basedOn w:val="Commentaire"/>
    <w:next w:val="Commentaire"/>
    <w:link w:val="ObjetducommentaireCar"/>
    <w:uiPriority w:val="99"/>
    <w:unhideWhenUsed/>
    <w:rsid w:val="00547B5F"/>
    <w:rPr>
      <w:b/>
      <w:bCs/>
    </w:rPr>
  </w:style>
  <w:style w:type="character" w:customStyle="1" w:styleId="ObjetducommentaireCar">
    <w:name w:val="Objet du commentaire Car"/>
    <w:basedOn w:val="CommentaireCar"/>
    <w:link w:val="Objetducommentaire"/>
    <w:uiPriority w:val="99"/>
    <w:semiHidden/>
    <w:rsid w:val="00547B5F"/>
    <w:rPr>
      <w:rFonts w:ascii="Verdana" w:hAnsi="Verdana"/>
      <w:b/>
      <w:bCs/>
      <w:sz w:val="20"/>
      <w:szCs w:val="20"/>
    </w:rPr>
  </w:style>
  <w:style w:type="paragraph" w:styleId="Date">
    <w:name w:val="Date"/>
    <w:basedOn w:val="Normal"/>
    <w:next w:val="Normal"/>
    <w:link w:val="DateCar"/>
    <w:uiPriority w:val="99"/>
    <w:semiHidden/>
    <w:unhideWhenUsed/>
    <w:rsid w:val="00547B5F"/>
  </w:style>
  <w:style w:type="character" w:customStyle="1" w:styleId="DateCar">
    <w:name w:val="Date Car"/>
    <w:basedOn w:val="Policepardfaut"/>
    <w:link w:val="Date"/>
    <w:uiPriority w:val="99"/>
    <w:semiHidden/>
    <w:rsid w:val="00547B5F"/>
    <w:rPr>
      <w:rFonts w:ascii="Verdana" w:hAnsi="Verdana"/>
      <w:sz w:val="18"/>
    </w:rPr>
  </w:style>
  <w:style w:type="paragraph" w:styleId="Explorateurdedocuments">
    <w:name w:val="Document Map"/>
    <w:basedOn w:val="Normal"/>
    <w:link w:val="ExplorateurdedocumentsCar"/>
    <w:uiPriority w:val="99"/>
    <w:semiHidden/>
    <w:unhideWhenUsed/>
    <w:rsid w:val="00547B5F"/>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547B5F"/>
    <w:rPr>
      <w:rFonts w:ascii="Tahoma" w:hAnsi="Tahoma" w:cs="Tahoma"/>
      <w:sz w:val="16"/>
      <w:szCs w:val="16"/>
    </w:rPr>
  </w:style>
  <w:style w:type="paragraph" w:styleId="Signaturelectronique">
    <w:name w:val="E-mail Signature"/>
    <w:basedOn w:val="Normal"/>
    <w:link w:val="SignaturelectroniqueCar"/>
    <w:uiPriority w:val="99"/>
    <w:semiHidden/>
    <w:unhideWhenUsed/>
    <w:rsid w:val="00547B5F"/>
  </w:style>
  <w:style w:type="character" w:customStyle="1" w:styleId="SignaturelectroniqueCar">
    <w:name w:val="Signature électronique Car"/>
    <w:basedOn w:val="Policepardfaut"/>
    <w:link w:val="Signaturelectronique"/>
    <w:uiPriority w:val="99"/>
    <w:semiHidden/>
    <w:rsid w:val="00547B5F"/>
    <w:rPr>
      <w:rFonts w:ascii="Verdana" w:hAnsi="Verdana"/>
      <w:sz w:val="18"/>
    </w:rPr>
  </w:style>
  <w:style w:type="character" w:styleId="Accentuation">
    <w:name w:val="Emphasis"/>
    <w:basedOn w:val="Policepardfaut"/>
    <w:uiPriority w:val="99"/>
    <w:semiHidden/>
    <w:qFormat/>
    <w:rsid w:val="00547B5F"/>
    <w:rPr>
      <w:i/>
      <w:iCs/>
    </w:rPr>
  </w:style>
  <w:style w:type="paragraph" w:styleId="Adressedestinataire">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Lienhypertextesuivivisit">
    <w:name w:val="FollowedHyperlink"/>
    <w:basedOn w:val="Policepardfaut"/>
    <w:uiPriority w:val="9"/>
    <w:unhideWhenUsed/>
    <w:rsid w:val="00547B5F"/>
    <w:rPr>
      <w:color w:val="800080" w:themeColor="followedHyperlink"/>
      <w:u w:val="single"/>
    </w:rPr>
  </w:style>
  <w:style w:type="character" w:styleId="AcronymeHTML">
    <w:name w:val="HTML Acronym"/>
    <w:basedOn w:val="Policepardfaut"/>
    <w:uiPriority w:val="99"/>
    <w:semiHidden/>
    <w:unhideWhenUsed/>
    <w:rsid w:val="00547B5F"/>
  </w:style>
  <w:style w:type="paragraph" w:styleId="AdresseHTML">
    <w:name w:val="HTML Address"/>
    <w:basedOn w:val="Normal"/>
    <w:link w:val="AdresseHTMLCar"/>
    <w:uiPriority w:val="99"/>
    <w:semiHidden/>
    <w:unhideWhenUsed/>
    <w:rsid w:val="00547B5F"/>
    <w:rPr>
      <w:i/>
      <w:iCs/>
    </w:rPr>
  </w:style>
  <w:style w:type="character" w:customStyle="1" w:styleId="AdresseHTMLCar">
    <w:name w:val="Adresse HTML Car"/>
    <w:basedOn w:val="Policepardfaut"/>
    <w:link w:val="AdresseHTML"/>
    <w:uiPriority w:val="99"/>
    <w:semiHidden/>
    <w:rsid w:val="00547B5F"/>
    <w:rPr>
      <w:rFonts w:ascii="Verdana" w:hAnsi="Verdana"/>
      <w:i/>
      <w:iCs/>
      <w:sz w:val="18"/>
    </w:rPr>
  </w:style>
  <w:style w:type="character" w:styleId="CitationHTML">
    <w:name w:val="HTML Cite"/>
    <w:basedOn w:val="Policepardfaut"/>
    <w:uiPriority w:val="99"/>
    <w:semiHidden/>
    <w:unhideWhenUsed/>
    <w:rsid w:val="00547B5F"/>
    <w:rPr>
      <w:i/>
      <w:iCs/>
    </w:rPr>
  </w:style>
  <w:style w:type="character" w:styleId="CodeHTML">
    <w:name w:val="HTML Code"/>
    <w:basedOn w:val="Policepardfaut"/>
    <w:uiPriority w:val="99"/>
    <w:semiHidden/>
    <w:unhideWhenUsed/>
    <w:rsid w:val="00547B5F"/>
    <w:rPr>
      <w:rFonts w:ascii="Consolas" w:hAnsi="Consolas" w:cs="Consolas"/>
      <w:sz w:val="20"/>
      <w:szCs w:val="20"/>
    </w:rPr>
  </w:style>
  <w:style w:type="character" w:styleId="DfinitionHTML">
    <w:name w:val="HTML Definition"/>
    <w:basedOn w:val="Policepardfaut"/>
    <w:uiPriority w:val="99"/>
    <w:semiHidden/>
    <w:unhideWhenUsed/>
    <w:rsid w:val="00547B5F"/>
    <w:rPr>
      <w:i/>
      <w:iCs/>
    </w:rPr>
  </w:style>
  <w:style w:type="character" w:styleId="ClavierHTML">
    <w:name w:val="HTML Keyboard"/>
    <w:basedOn w:val="Policepardfaut"/>
    <w:uiPriority w:val="99"/>
    <w:semiHidden/>
    <w:unhideWhenUsed/>
    <w:rsid w:val="00547B5F"/>
    <w:rPr>
      <w:rFonts w:ascii="Consolas" w:hAnsi="Consolas" w:cs="Consolas"/>
      <w:sz w:val="20"/>
      <w:szCs w:val="20"/>
    </w:rPr>
  </w:style>
  <w:style w:type="paragraph" w:styleId="PrformatHTML">
    <w:name w:val="HTML Preformatted"/>
    <w:basedOn w:val="Normal"/>
    <w:link w:val="PrformatHTMLCar"/>
    <w:uiPriority w:val="99"/>
    <w:semiHidden/>
    <w:unhideWhenUsed/>
    <w:rsid w:val="00547B5F"/>
    <w:rPr>
      <w:rFonts w:ascii="Consolas" w:hAnsi="Consolas" w:cs="Consolas"/>
      <w:sz w:val="20"/>
      <w:szCs w:val="20"/>
    </w:rPr>
  </w:style>
  <w:style w:type="character" w:customStyle="1" w:styleId="PrformatHTMLCar">
    <w:name w:val="Préformaté HTML Car"/>
    <w:basedOn w:val="Policepardfaut"/>
    <w:link w:val="PrformatHTML"/>
    <w:uiPriority w:val="99"/>
    <w:semiHidden/>
    <w:rsid w:val="00547B5F"/>
    <w:rPr>
      <w:rFonts w:ascii="Consolas" w:hAnsi="Consolas" w:cs="Consolas"/>
      <w:sz w:val="20"/>
      <w:szCs w:val="20"/>
    </w:rPr>
  </w:style>
  <w:style w:type="character" w:styleId="ExempleHTML">
    <w:name w:val="HTML Sample"/>
    <w:basedOn w:val="Policepardfaut"/>
    <w:uiPriority w:val="99"/>
    <w:semiHidden/>
    <w:unhideWhenUsed/>
    <w:rsid w:val="00547B5F"/>
    <w:rPr>
      <w:rFonts w:ascii="Consolas" w:hAnsi="Consolas" w:cs="Consolas"/>
      <w:sz w:val="24"/>
      <w:szCs w:val="24"/>
    </w:rPr>
  </w:style>
  <w:style w:type="character" w:styleId="MachinecrireHTML">
    <w:name w:val="HTML Typewriter"/>
    <w:basedOn w:val="Policepardfaut"/>
    <w:uiPriority w:val="99"/>
    <w:semiHidden/>
    <w:unhideWhenUsed/>
    <w:rsid w:val="00547B5F"/>
    <w:rPr>
      <w:rFonts w:ascii="Consolas" w:hAnsi="Consolas" w:cs="Consolas"/>
      <w:sz w:val="20"/>
      <w:szCs w:val="20"/>
    </w:rPr>
  </w:style>
  <w:style w:type="character" w:styleId="VariableHTML">
    <w:name w:val="HTML Variable"/>
    <w:basedOn w:val="Policepardfau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Titreindex">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Accentuationintense">
    <w:name w:val="Intense Emphasis"/>
    <w:basedOn w:val="Policepardfaut"/>
    <w:uiPriority w:val="99"/>
    <w:semiHidden/>
    <w:qFormat/>
    <w:rsid w:val="00547B5F"/>
    <w:rPr>
      <w:b/>
      <w:bCs/>
      <w:i/>
      <w:iCs/>
      <w:color w:val="4F81BD" w:themeColor="accent1"/>
    </w:rPr>
  </w:style>
  <w:style w:type="paragraph" w:styleId="Citationintense">
    <w:name w:val="Intense Quote"/>
    <w:basedOn w:val="Normal"/>
    <w:next w:val="Normal"/>
    <w:link w:val="CitationintenseC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99"/>
    <w:semiHidden/>
    <w:rsid w:val="00547B5F"/>
    <w:rPr>
      <w:rFonts w:ascii="Verdana" w:hAnsi="Verdana"/>
      <w:b/>
      <w:bCs/>
      <w:i/>
      <w:iCs/>
      <w:color w:val="4F81BD" w:themeColor="accent1"/>
      <w:sz w:val="18"/>
    </w:rPr>
  </w:style>
  <w:style w:type="character" w:styleId="Rfrenceintense">
    <w:name w:val="Intense Reference"/>
    <w:basedOn w:val="Policepardfaut"/>
    <w:uiPriority w:val="99"/>
    <w:semiHidden/>
    <w:qFormat/>
    <w:rsid w:val="00547B5F"/>
    <w:rPr>
      <w:b/>
      <w:bCs/>
      <w:smallCaps/>
      <w:color w:val="C0504D" w:themeColor="accent2"/>
      <w:spacing w:val="5"/>
      <w:u w:val="single"/>
    </w:rPr>
  </w:style>
  <w:style w:type="character" w:styleId="Numrodeligne">
    <w:name w:val="line number"/>
    <w:basedOn w:val="Policepardfaut"/>
    <w:uiPriority w:val="99"/>
    <w:semiHidden/>
    <w:unhideWhenUsed/>
    <w:rsid w:val="00547B5F"/>
  </w:style>
  <w:style w:type="paragraph" w:styleId="Liste">
    <w:name w:val="List"/>
    <w:basedOn w:val="Normal"/>
    <w:uiPriority w:val="99"/>
    <w:semiHidden/>
    <w:unhideWhenUsed/>
    <w:rsid w:val="00547B5F"/>
    <w:pPr>
      <w:ind w:left="283" w:hanging="283"/>
      <w:contextualSpacing/>
    </w:pPr>
  </w:style>
  <w:style w:type="paragraph" w:styleId="Liste2">
    <w:name w:val="List 2"/>
    <w:basedOn w:val="Normal"/>
    <w:uiPriority w:val="99"/>
    <w:semiHidden/>
    <w:unhideWhenUsed/>
    <w:rsid w:val="00547B5F"/>
    <w:pPr>
      <w:ind w:left="566" w:hanging="283"/>
      <w:contextualSpacing/>
    </w:pPr>
  </w:style>
  <w:style w:type="paragraph" w:styleId="Liste3">
    <w:name w:val="List 3"/>
    <w:basedOn w:val="Normal"/>
    <w:uiPriority w:val="99"/>
    <w:semiHidden/>
    <w:unhideWhenUsed/>
    <w:rsid w:val="00547B5F"/>
    <w:pPr>
      <w:ind w:left="849" w:hanging="283"/>
      <w:contextualSpacing/>
    </w:pPr>
  </w:style>
  <w:style w:type="paragraph" w:styleId="Liste4">
    <w:name w:val="List 4"/>
    <w:basedOn w:val="Normal"/>
    <w:uiPriority w:val="99"/>
    <w:semiHidden/>
    <w:unhideWhenUsed/>
    <w:rsid w:val="00547B5F"/>
    <w:pPr>
      <w:ind w:left="1132" w:hanging="283"/>
      <w:contextualSpacing/>
    </w:pPr>
  </w:style>
  <w:style w:type="paragraph" w:styleId="Liste5">
    <w:name w:val="List 5"/>
    <w:basedOn w:val="Normal"/>
    <w:uiPriority w:val="99"/>
    <w:semiHidden/>
    <w:unhideWhenUsed/>
    <w:rsid w:val="00547B5F"/>
    <w:pPr>
      <w:ind w:left="1415" w:hanging="283"/>
      <w:contextualSpacing/>
    </w:pPr>
  </w:style>
  <w:style w:type="paragraph" w:styleId="Listecontinue">
    <w:name w:val="List Continue"/>
    <w:basedOn w:val="Normal"/>
    <w:uiPriority w:val="99"/>
    <w:semiHidden/>
    <w:unhideWhenUsed/>
    <w:rsid w:val="00547B5F"/>
    <w:pPr>
      <w:spacing w:after="120"/>
      <w:ind w:left="283"/>
      <w:contextualSpacing/>
    </w:pPr>
  </w:style>
  <w:style w:type="paragraph" w:styleId="Listecontinue2">
    <w:name w:val="List Continue 2"/>
    <w:basedOn w:val="Normal"/>
    <w:uiPriority w:val="99"/>
    <w:semiHidden/>
    <w:unhideWhenUsed/>
    <w:rsid w:val="00547B5F"/>
    <w:pPr>
      <w:spacing w:after="120"/>
      <w:ind w:left="566"/>
      <w:contextualSpacing/>
    </w:pPr>
  </w:style>
  <w:style w:type="paragraph" w:styleId="Listecontinue3">
    <w:name w:val="List Continue 3"/>
    <w:basedOn w:val="Normal"/>
    <w:uiPriority w:val="99"/>
    <w:semiHidden/>
    <w:unhideWhenUsed/>
    <w:rsid w:val="00547B5F"/>
    <w:pPr>
      <w:spacing w:after="120"/>
      <w:ind w:left="849"/>
      <w:contextualSpacing/>
    </w:pPr>
  </w:style>
  <w:style w:type="paragraph" w:styleId="Listecontinue4">
    <w:name w:val="List Continue 4"/>
    <w:basedOn w:val="Normal"/>
    <w:uiPriority w:val="99"/>
    <w:semiHidden/>
    <w:unhideWhenUsed/>
    <w:rsid w:val="00547B5F"/>
    <w:pPr>
      <w:spacing w:after="120"/>
      <w:ind w:left="1132"/>
      <w:contextualSpacing/>
    </w:pPr>
  </w:style>
  <w:style w:type="paragraph" w:styleId="Listecontinue5">
    <w:name w:val="List Continue 5"/>
    <w:basedOn w:val="Normal"/>
    <w:uiPriority w:val="99"/>
    <w:semiHidden/>
    <w:unhideWhenUsed/>
    <w:rsid w:val="00547B5F"/>
    <w:pPr>
      <w:spacing w:after="120"/>
      <w:ind w:left="1415"/>
      <w:contextualSpacing/>
    </w:pPr>
  </w:style>
  <w:style w:type="paragraph" w:styleId="Listenumros">
    <w:name w:val="List Number"/>
    <w:basedOn w:val="Normal"/>
    <w:uiPriority w:val="49"/>
    <w:semiHidden/>
    <w:unhideWhenUsed/>
    <w:rsid w:val="00547B5F"/>
    <w:pPr>
      <w:numPr>
        <w:numId w:val="11"/>
      </w:numPr>
      <w:contextualSpacing/>
    </w:pPr>
  </w:style>
  <w:style w:type="paragraph" w:styleId="Listenumros2">
    <w:name w:val="List Number 2"/>
    <w:basedOn w:val="Normal"/>
    <w:uiPriority w:val="49"/>
    <w:semiHidden/>
    <w:unhideWhenUsed/>
    <w:rsid w:val="00547B5F"/>
    <w:pPr>
      <w:numPr>
        <w:numId w:val="12"/>
      </w:numPr>
      <w:contextualSpacing/>
    </w:pPr>
  </w:style>
  <w:style w:type="paragraph" w:styleId="Listenumros3">
    <w:name w:val="List Number 3"/>
    <w:basedOn w:val="Normal"/>
    <w:uiPriority w:val="49"/>
    <w:semiHidden/>
    <w:unhideWhenUsed/>
    <w:rsid w:val="00547B5F"/>
    <w:pPr>
      <w:numPr>
        <w:numId w:val="13"/>
      </w:numPr>
      <w:contextualSpacing/>
    </w:pPr>
  </w:style>
  <w:style w:type="paragraph" w:styleId="Listenumros4">
    <w:name w:val="List Number 4"/>
    <w:basedOn w:val="Normal"/>
    <w:uiPriority w:val="49"/>
    <w:semiHidden/>
    <w:unhideWhenUsed/>
    <w:rsid w:val="00547B5F"/>
    <w:pPr>
      <w:numPr>
        <w:numId w:val="14"/>
      </w:numPr>
      <w:contextualSpacing/>
    </w:pPr>
  </w:style>
  <w:style w:type="paragraph" w:styleId="Listenumros5">
    <w:name w:val="List Number 5"/>
    <w:basedOn w:val="Normal"/>
    <w:uiPriority w:val="49"/>
    <w:semiHidden/>
    <w:unhideWhenUsed/>
    <w:rsid w:val="00547B5F"/>
    <w:pPr>
      <w:numPr>
        <w:numId w:val="15"/>
      </w:numPr>
      <w:contextualSpacing/>
    </w:pPr>
  </w:style>
  <w:style w:type="paragraph" w:styleId="Textedemacro">
    <w:name w:val="macro"/>
    <w:link w:val="TextedemacroC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TextedemacroCar">
    <w:name w:val="Texte de macro Car"/>
    <w:basedOn w:val="Policepardfaut"/>
    <w:link w:val="Textedemacro"/>
    <w:uiPriority w:val="99"/>
    <w:semiHidden/>
    <w:rsid w:val="00547B5F"/>
    <w:rPr>
      <w:rFonts w:ascii="Consolas" w:hAnsi="Consolas" w:cs="Consolas"/>
      <w:sz w:val="20"/>
      <w:szCs w:val="20"/>
    </w:rPr>
  </w:style>
  <w:style w:type="paragraph" w:styleId="En-ttedemessage">
    <w:name w:val="Message Header"/>
    <w:basedOn w:val="Normal"/>
    <w:link w:val="En-ttedemessageC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547B5F"/>
    <w:rPr>
      <w:rFonts w:asciiTheme="majorHAnsi" w:eastAsiaTheme="majorEastAsia" w:hAnsiTheme="majorHAnsi" w:cstheme="majorBidi"/>
      <w:sz w:val="24"/>
      <w:szCs w:val="24"/>
      <w:shd w:val="pct20" w:color="auto" w:fill="auto"/>
    </w:rPr>
  </w:style>
  <w:style w:type="paragraph" w:styleId="Sansinterligne">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Retraitnormal">
    <w:name w:val="Normal Indent"/>
    <w:basedOn w:val="Normal"/>
    <w:uiPriority w:val="99"/>
    <w:semiHidden/>
    <w:unhideWhenUsed/>
    <w:rsid w:val="00547B5F"/>
    <w:pPr>
      <w:ind w:left="567"/>
    </w:pPr>
  </w:style>
  <w:style w:type="paragraph" w:styleId="Titredenote">
    <w:name w:val="Note Heading"/>
    <w:basedOn w:val="Normal"/>
    <w:next w:val="Normal"/>
    <w:link w:val="TitredenoteCar"/>
    <w:uiPriority w:val="99"/>
    <w:semiHidden/>
    <w:unhideWhenUsed/>
    <w:rsid w:val="00547B5F"/>
  </w:style>
  <w:style w:type="character" w:customStyle="1" w:styleId="TitredenoteCar">
    <w:name w:val="Titre de note Car"/>
    <w:basedOn w:val="Policepardfaut"/>
    <w:link w:val="Titredenote"/>
    <w:uiPriority w:val="99"/>
    <w:semiHidden/>
    <w:rsid w:val="00547B5F"/>
    <w:rPr>
      <w:rFonts w:ascii="Verdana" w:hAnsi="Verdana"/>
      <w:sz w:val="18"/>
    </w:rPr>
  </w:style>
  <w:style w:type="character" w:styleId="Numrodepage">
    <w:name w:val="page number"/>
    <w:basedOn w:val="Policepardfaut"/>
    <w:uiPriority w:val="99"/>
    <w:semiHidden/>
    <w:unhideWhenUsed/>
    <w:rsid w:val="00547B5F"/>
  </w:style>
  <w:style w:type="character" w:styleId="Textedelespacerserv">
    <w:name w:val="Placeholder Text"/>
    <w:basedOn w:val="Policepardfaut"/>
    <w:uiPriority w:val="99"/>
    <w:semiHidden/>
    <w:rsid w:val="00547B5F"/>
    <w:rPr>
      <w:color w:val="808080"/>
    </w:rPr>
  </w:style>
  <w:style w:type="paragraph" w:styleId="Textebrut">
    <w:name w:val="Plain Text"/>
    <w:basedOn w:val="Normal"/>
    <w:link w:val="TextebrutCar"/>
    <w:uiPriority w:val="99"/>
    <w:unhideWhenUsed/>
    <w:rsid w:val="00547B5F"/>
    <w:rPr>
      <w:rFonts w:ascii="Consolas" w:hAnsi="Consolas" w:cs="Consolas"/>
      <w:sz w:val="21"/>
      <w:szCs w:val="21"/>
    </w:rPr>
  </w:style>
  <w:style w:type="character" w:customStyle="1" w:styleId="TextebrutCar">
    <w:name w:val="Texte brut Car"/>
    <w:basedOn w:val="Policepardfaut"/>
    <w:link w:val="Textebrut"/>
    <w:uiPriority w:val="99"/>
    <w:semiHidden/>
    <w:rsid w:val="00547B5F"/>
    <w:rPr>
      <w:rFonts w:ascii="Consolas" w:hAnsi="Consolas" w:cs="Consolas"/>
      <w:sz w:val="21"/>
      <w:szCs w:val="21"/>
    </w:rPr>
  </w:style>
  <w:style w:type="paragraph" w:styleId="Citation">
    <w:name w:val="Quote"/>
    <w:basedOn w:val="Normal"/>
    <w:next w:val="Normal"/>
    <w:link w:val="CitationCar"/>
    <w:uiPriority w:val="59"/>
    <w:semiHidden/>
    <w:qFormat/>
    <w:rsid w:val="00547B5F"/>
    <w:rPr>
      <w:i/>
      <w:iCs/>
      <w:color w:val="000000" w:themeColor="text1"/>
    </w:rPr>
  </w:style>
  <w:style w:type="character" w:customStyle="1" w:styleId="CitationCar">
    <w:name w:val="Citation Car"/>
    <w:basedOn w:val="Policepardfaut"/>
    <w:link w:val="Citation"/>
    <w:uiPriority w:val="99"/>
    <w:semiHidden/>
    <w:rsid w:val="00547B5F"/>
    <w:rPr>
      <w:rFonts w:ascii="Verdana" w:hAnsi="Verdana"/>
      <w:i/>
      <w:iCs/>
      <w:color w:val="000000" w:themeColor="text1"/>
      <w:sz w:val="18"/>
    </w:rPr>
  </w:style>
  <w:style w:type="paragraph" w:styleId="Salutations">
    <w:name w:val="Salutation"/>
    <w:basedOn w:val="Normal"/>
    <w:next w:val="Normal"/>
    <w:link w:val="SalutationsCar"/>
    <w:uiPriority w:val="99"/>
    <w:semiHidden/>
    <w:unhideWhenUsed/>
    <w:rsid w:val="00547B5F"/>
  </w:style>
  <w:style w:type="character" w:customStyle="1" w:styleId="SalutationsCar">
    <w:name w:val="Salutations Car"/>
    <w:basedOn w:val="Policepardfaut"/>
    <w:link w:val="Salutations"/>
    <w:uiPriority w:val="99"/>
    <w:semiHidden/>
    <w:rsid w:val="00547B5F"/>
    <w:rPr>
      <w:rFonts w:ascii="Verdana" w:hAnsi="Verdana"/>
      <w:sz w:val="18"/>
    </w:rPr>
  </w:style>
  <w:style w:type="paragraph" w:styleId="Signature">
    <w:name w:val="Signature"/>
    <w:basedOn w:val="Normal"/>
    <w:link w:val="SignatureCar"/>
    <w:uiPriority w:val="99"/>
    <w:semiHidden/>
    <w:unhideWhenUsed/>
    <w:rsid w:val="00547B5F"/>
    <w:pPr>
      <w:ind w:left="4252"/>
    </w:pPr>
  </w:style>
  <w:style w:type="character" w:customStyle="1" w:styleId="SignatureCar">
    <w:name w:val="Signature Car"/>
    <w:basedOn w:val="Policepardfaut"/>
    <w:link w:val="Signature"/>
    <w:uiPriority w:val="99"/>
    <w:semiHidden/>
    <w:rsid w:val="00547B5F"/>
    <w:rPr>
      <w:rFonts w:ascii="Verdana" w:hAnsi="Verdana"/>
      <w:sz w:val="18"/>
    </w:rPr>
  </w:style>
  <w:style w:type="character" w:styleId="lev">
    <w:name w:val="Strong"/>
    <w:basedOn w:val="Policepardfaut"/>
    <w:uiPriority w:val="99"/>
    <w:semiHidden/>
    <w:qFormat/>
    <w:rsid w:val="00547B5F"/>
    <w:rPr>
      <w:b/>
      <w:bCs/>
    </w:rPr>
  </w:style>
  <w:style w:type="character" w:styleId="Accentuationlgre">
    <w:name w:val="Subtle Emphasis"/>
    <w:basedOn w:val="Policepardfaut"/>
    <w:uiPriority w:val="99"/>
    <w:semiHidden/>
    <w:qFormat/>
    <w:rsid w:val="00547B5F"/>
    <w:rPr>
      <w:i/>
      <w:iCs/>
      <w:color w:val="808080" w:themeColor="text1" w:themeTint="7F"/>
    </w:rPr>
  </w:style>
  <w:style w:type="character" w:styleId="Rfrencelgre">
    <w:name w:val="Subtle Reference"/>
    <w:basedOn w:val="Policepardfaut"/>
    <w:uiPriority w:val="99"/>
    <w:semiHidden/>
    <w:qFormat/>
    <w:rsid w:val="00547B5F"/>
    <w:rPr>
      <w:smallCaps/>
      <w:color w:val="C0504D" w:themeColor="accent2"/>
      <w:u w:val="single"/>
    </w:rPr>
  </w:style>
  <w:style w:type="paragraph" w:styleId="TitreTR">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Policepardfaut"/>
    <w:uiPriority w:val="99"/>
    <w:semiHidden/>
    <w:unhideWhenUsed/>
    <w:rsid w:val="00EC74B2"/>
    <w:rPr>
      <w:color w:val="605E5C"/>
      <w:shd w:val="clear" w:color="auto" w:fill="E1DFDD"/>
    </w:rPr>
  </w:style>
  <w:style w:type="paragraph" w:styleId="R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17/pdf/2025-00436.pdf"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www.govinfo.gov/content/pkg/FR-2025-01-17/html/2025-00436.ht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egulation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40/chapter-I/subchapter-C/part-59" TargetMode="External"/><Relationship Id="rId5" Type="http://schemas.openxmlformats.org/officeDocument/2006/relationships/settings" Target="settings.xml"/><Relationship Id="rId15" Type="http://schemas.openxmlformats.org/officeDocument/2006/relationships/hyperlink" Target="https://www.regulations.gov/docket/EPA-HQ-OAR-2006-0971/document" TargetMode="External"/><Relationship Id="rId23" Type="http://schemas.openxmlformats.org/officeDocument/2006/relationships/theme" Target="theme/theme1.xml"/><Relationship Id="rId10" Type="http://schemas.openxmlformats.org/officeDocument/2006/relationships/hyperlink" Target="https://www.epa.gov/laws-regulations/summary-clean-air-ac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members.wto.org/crnattachments/2025/TBT/USA/final_measure/25_00883_00_e.pdf" TargetMode="External"/><Relationship Id="rId14" Type="http://schemas.openxmlformats.org/officeDocument/2006/relationships/hyperlink" Target="https://eping.wto.org/en/Search?domainIds=1&amp;documentSymbol=usa%2F1779"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silvaf\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6601FD89-48D2-4743-81E3-FB2C7992D6A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610</Words>
  <Characters>3478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2025-01-22T09:31:00Z</dcterms:created>
  <dcterms:modified xsi:type="dcterms:W3CDTF">2025-01-22T10:13:00Z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