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43CC" w14:textId="77777777" w:rsidR="009239F7" w:rsidRPr="002F6A28" w:rsidRDefault="00ED06EB" w:rsidP="002F6A28">
      <w:pPr>
        <w:pStyle w:val="Title"/>
        <w:rPr>
          <w:caps w:val="0"/>
          <w:kern w:val="0"/>
        </w:rPr>
      </w:pPr>
      <w:r w:rsidRPr="002F6A28">
        <w:rPr>
          <w:caps w:val="0"/>
          <w:kern w:val="0"/>
        </w:rPr>
        <w:t>NOTIFICATION</w:t>
      </w:r>
    </w:p>
    <w:p w14:paraId="03D2A2F5" w14:textId="77777777" w:rsidR="009239F7" w:rsidRPr="002F6A28" w:rsidRDefault="00ED06EB" w:rsidP="002F6A28">
      <w:pPr>
        <w:jc w:val="center"/>
      </w:pPr>
      <w:r w:rsidRPr="002F6A28">
        <w:t>The following notification is being circulated in accordance with Article 10.6</w:t>
      </w:r>
    </w:p>
    <w:p w14:paraId="42C24D2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61BD9" w14:paraId="203D4AEC" w14:textId="77777777" w:rsidTr="0069259F">
        <w:tc>
          <w:tcPr>
            <w:tcW w:w="713" w:type="dxa"/>
            <w:tcBorders>
              <w:bottom w:val="single" w:sz="6" w:space="0" w:color="auto"/>
            </w:tcBorders>
            <w:shd w:val="clear" w:color="auto" w:fill="auto"/>
          </w:tcPr>
          <w:p w14:paraId="3317655B" w14:textId="77777777" w:rsidR="00F85C99" w:rsidRPr="002F6A28" w:rsidRDefault="00ED06EB" w:rsidP="002F6A28">
            <w:pPr>
              <w:spacing w:before="120" w:after="120"/>
              <w:jc w:val="left"/>
            </w:pPr>
            <w:r w:rsidRPr="002F6A28">
              <w:rPr>
                <w:b/>
              </w:rPr>
              <w:t>1.</w:t>
            </w:r>
          </w:p>
        </w:tc>
        <w:tc>
          <w:tcPr>
            <w:tcW w:w="8546" w:type="dxa"/>
            <w:tcBorders>
              <w:bottom w:val="single" w:sz="6" w:space="0" w:color="auto"/>
            </w:tcBorders>
            <w:shd w:val="clear" w:color="auto" w:fill="auto"/>
          </w:tcPr>
          <w:p w14:paraId="23981BC4" w14:textId="77777777" w:rsidR="00F85C99" w:rsidRPr="002F6A28" w:rsidRDefault="00ED06EB"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1D6E0187" w14:textId="77777777" w:rsidR="00F85C99" w:rsidRPr="002F6A28" w:rsidRDefault="00ED06EB" w:rsidP="002F6A28">
            <w:pPr>
              <w:spacing w:after="120"/>
            </w:pPr>
            <w:r w:rsidRPr="002F6A28">
              <w:rPr>
                <w:b/>
              </w:rPr>
              <w:t>If applicable, name of local government involved (Article 3.2 and 7.2):</w:t>
            </w:r>
            <w:r w:rsidR="00EE3A11" w:rsidRPr="00C379C8">
              <w:t xml:space="preserve"> </w:t>
            </w:r>
          </w:p>
        </w:tc>
      </w:tr>
      <w:tr w:rsidR="00F61BD9" w14:paraId="7E9E76FF" w14:textId="77777777" w:rsidTr="0069259F">
        <w:tc>
          <w:tcPr>
            <w:tcW w:w="713" w:type="dxa"/>
            <w:tcBorders>
              <w:top w:val="single" w:sz="6" w:space="0" w:color="auto"/>
              <w:bottom w:val="single" w:sz="6" w:space="0" w:color="auto"/>
            </w:tcBorders>
            <w:shd w:val="clear" w:color="auto" w:fill="auto"/>
          </w:tcPr>
          <w:p w14:paraId="6A700005" w14:textId="77777777" w:rsidR="00F85C99" w:rsidRPr="002F6A28" w:rsidRDefault="00ED06E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5BDBA2C" w14:textId="77777777" w:rsidR="00F85C99" w:rsidRPr="002F6A28" w:rsidRDefault="00ED06EB" w:rsidP="00155128">
            <w:pPr>
              <w:spacing w:before="120" w:after="120"/>
            </w:pPr>
            <w:r w:rsidRPr="002F6A28">
              <w:rPr>
                <w:b/>
              </w:rPr>
              <w:t>Agency responsible:</w:t>
            </w:r>
            <w:r w:rsidR="00EE3A11" w:rsidRPr="00C379C8">
              <w:t xml:space="preserve"> </w:t>
            </w:r>
          </w:p>
          <w:p w14:paraId="3A9C1B94" w14:textId="77777777" w:rsidR="00EE3A11" w:rsidRPr="00C379C8" w:rsidRDefault="00ED06EB" w:rsidP="00155128">
            <w:pPr>
              <w:spacing w:after="120"/>
            </w:pPr>
            <w:r w:rsidRPr="00C379C8">
              <w:t>Environmental Protection Agency (EPA) [2211]</w:t>
            </w:r>
          </w:p>
          <w:p w14:paraId="11DABE55" w14:textId="77777777" w:rsidR="00F85C99" w:rsidRPr="002F6A28" w:rsidRDefault="00ED06E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FC473E3" w14:textId="77777777" w:rsidR="00AC6C6E" w:rsidRPr="00C379C8" w:rsidRDefault="00ED06EB" w:rsidP="00AA646C">
            <w:pPr>
              <w:spacing w:after="120"/>
            </w:pPr>
            <w:r w:rsidRPr="00C379C8">
              <w:t xml:space="preserve">Please submit comments to: USA WTO TBT Enquiry Point, Email: </w:t>
            </w:r>
            <w:hyperlink r:id="rId9" w:history="1">
              <w:r w:rsidR="00AC6C6E" w:rsidRPr="00C379C8">
                <w:rPr>
                  <w:color w:val="0000FF"/>
                  <w:u w:val="single"/>
                </w:rPr>
                <w:t>usatbtep@nist.gov</w:t>
              </w:r>
            </w:hyperlink>
          </w:p>
        </w:tc>
      </w:tr>
      <w:tr w:rsidR="00F61BD9" w14:paraId="317BC8D1" w14:textId="77777777" w:rsidTr="0069259F">
        <w:tc>
          <w:tcPr>
            <w:tcW w:w="713" w:type="dxa"/>
            <w:tcBorders>
              <w:top w:val="single" w:sz="6" w:space="0" w:color="auto"/>
              <w:bottom w:val="single" w:sz="6" w:space="0" w:color="auto"/>
            </w:tcBorders>
            <w:shd w:val="clear" w:color="auto" w:fill="auto"/>
          </w:tcPr>
          <w:p w14:paraId="204802EF" w14:textId="77777777" w:rsidR="00F85C99" w:rsidRPr="002F6A28" w:rsidRDefault="00ED06E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5A54CB1" w14:textId="77777777" w:rsidR="00F85C99" w:rsidRPr="0058336F" w:rsidRDefault="00ED06EB" w:rsidP="002F6A28">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other [X]</w:t>
            </w:r>
            <w:r w:rsidR="00FF5C69">
              <w:rPr>
                <w:b/>
              </w:rPr>
              <w:t>:</w:t>
            </w:r>
            <w:r w:rsidR="003531C5">
              <w:t xml:space="preserve"> In December 2024, EPA announced its designation of vinyl chloride as a high priority substance for risk evaluation under the TSCA, which initiated the risk evaluation phase and started the 3 to 3.5 year statutory timeframe in which the risk evaluation is to be completed. The draft scope of the risk evaluation for this chemical substance includes the conditions of use, hazards, exposures, and the potentially exposed or susceptible subpopulations EPA expects to consider in the risk evaluation. Development of the scope is the first step of a risk evaluation.</w:t>
            </w:r>
          </w:p>
        </w:tc>
      </w:tr>
      <w:tr w:rsidR="00F61BD9" w14:paraId="590EAD68" w14:textId="77777777" w:rsidTr="0069259F">
        <w:tc>
          <w:tcPr>
            <w:tcW w:w="713" w:type="dxa"/>
            <w:tcBorders>
              <w:top w:val="single" w:sz="6" w:space="0" w:color="auto"/>
              <w:bottom w:val="single" w:sz="6" w:space="0" w:color="auto"/>
            </w:tcBorders>
            <w:shd w:val="clear" w:color="auto" w:fill="auto"/>
          </w:tcPr>
          <w:p w14:paraId="74D3BB56" w14:textId="77777777" w:rsidR="00F85C99" w:rsidRPr="002F6A28" w:rsidRDefault="00ED06E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9C6C208" w14:textId="77777777" w:rsidR="00F85C99" w:rsidRPr="002F6A28" w:rsidRDefault="00ED06E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Vinyl chloride (ethene, chloro-; CASRN 75-01-4); Environmental protection (ICS code(s): 13.020); Production in the chemical industry (ICS code(s): 71.020); Products of the chemical industry (ICS code(s): 71.100)</w:t>
            </w:r>
          </w:p>
        </w:tc>
      </w:tr>
      <w:tr w:rsidR="00F61BD9" w14:paraId="044027DA" w14:textId="77777777" w:rsidTr="0069259F">
        <w:tc>
          <w:tcPr>
            <w:tcW w:w="713" w:type="dxa"/>
            <w:tcBorders>
              <w:top w:val="single" w:sz="6" w:space="0" w:color="auto"/>
              <w:bottom w:val="single" w:sz="6" w:space="0" w:color="auto"/>
            </w:tcBorders>
            <w:shd w:val="clear" w:color="auto" w:fill="auto"/>
          </w:tcPr>
          <w:p w14:paraId="231F5C67" w14:textId="77777777" w:rsidR="00F85C99" w:rsidRPr="002F6A28" w:rsidRDefault="00ED06E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528AB4C" w14:textId="77777777" w:rsidR="00F85C99" w:rsidRPr="002F6A28" w:rsidRDefault="00ED06EB" w:rsidP="002F6A28">
            <w:pPr>
              <w:spacing w:before="120" w:after="120"/>
            </w:pPr>
            <w:r w:rsidRPr="002F6A28">
              <w:rPr>
                <w:b/>
              </w:rPr>
              <w:t>Title, number of pages and language(s) of the notified document:</w:t>
            </w:r>
            <w:r w:rsidR="00EE3A11" w:rsidRPr="00C379C8">
              <w:t xml:space="preserve"> Vinyl Chloride; Draft Scope of the Risk Evaluation Under the Toxic Substances Control Act (TSCA); Notice of Availability and Request for Comment; (3 page(s), in English)</w:t>
            </w:r>
          </w:p>
        </w:tc>
      </w:tr>
      <w:tr w:rsidR="00F61BD9" w14:paraId="3F2DF381" w14:textId="77777777" w:rsidTr="0069259F">
        <w:tc>
          <w:tcPr>
            <w:tcW w:w="713" w:type="dxa"/>
            <w:tcBorders>
              <w:top w:val="single" w:sz="6" w:space="0" w:color="auto"/>
              <w:bottom w:val="single" w:sz="6" w:space="0" w:color="auto"/>
            </w:tcBorders>
            <w:shd w:val="clear" w:color="auto" w:fill="auto"/>
          </w:tcPr>
          <w:p w14:paraId="2C45943D" w14:textId="77777777" w:rsidR="00F85C99" w:rsidRPr="002F6A28" w:rsidRDefault="00ED06E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454AAED" w14:textId="77777777" w:rsidR="00F85C99" w:rsidRPr="002F6A28" w:rsidRDefault="00ED06EB" w:rsidP="002F6A28">
            <w:pPr>
              <w:spacing w:before="120" w:after="120"/>
              <w:rPr>
                <w:b/>
              </w:rPr>
            </w:pPr>
            <w:r w:rsidRPr="002F6A28">
              <w:rPr>
                <w:b/>
              </w:rPr>
              <w:t>Description of content:</w:t>
            </w:r>
            <w:r w:rsidR="00FE448B" w:rsidRPr="00C379C8">
              <w:t xml:space="preserve"> Notice - The Environmental Protection Agency (EPA or Agency) is announcing the availability of and seeking public comment on the draft scope of the risk evaluation to be conducted under the Toxic Substances Control Act (</w:t>
            </w:r>
            <w:hyperlink r:id="rId10" w:history="1">
              <w:r w:rsidR="00FE448B" w:rsidRPr="00C379C8">
                <w:rPr>
                  <w:color w:val="0000FF"/>
                  <w:u w:val="single"/>
                </w:rPr>
                <w:t>TSCA</w:t>
              </w:r>
            </w:hyperlink>
            <w:r w:rsidR="00FE448B" w:rsidRPr="00C379C8">
              <w:t xml:space="preserve">) for </w:t>
            </w:r>
            <w:hyperlink r:id="rId11" w:history="1">
              <w:r w:rsidR="00FE448B" w:rsidRPr="00C379C8">
                <w:rPr>
                  <w:color w:val="0000FF"/>
                  <w:u w:val="single"/>
                </w:rPr>
                <w:t>vinyl chloride (ethene, chloro-; CASRN 75-01-4)</w:t>
              </w:r>
            </w:hyperlink>
            <w:r w:rsidR="00FE448B" w:rsidRPr="00C379C8">
              <w:t>. Under TSCA, the scope documents must include the conditions of use, hazards, exposures, and the potentially exposed or susceptible subpopulations that EPA expects to consider in conducting the risk evaluation for this chemical substance. The purpose of risk evaluations under TSCA is to determine whether a chemical substance presents an unreasonable risk of injury to health or the environment under the conditions of use, including unreasonable risk to potentially exposed or susceptible subpopulations identified as relevant to the risk evaluation by EPA, and without consideration of costs or non-risk factors.</w:t>
            </w:r>
          </w:p>
        </w:tc>
      </w:tr>
      <w:tr w:rsidR="00F61BD9" w14:paraId="0A11930D" w14:textId="77777777" w:rsidTr="0069259F">
        <w:tc>
          <w:tcPr>
            <w:tcW w:w="713" w:type="dxa"/>
            <w:tcBorders>
              <w:top w:val="single" w:sz="6" w:space="0" w:color="auto"/>
              <w:bottom w:val="single" w:sz="6" w:space="0" w:color="auto"/>
            </w:tcBorders>
            <w:shd w:val="clear" w:color="auto" w:fill="auto"/>
          </w:tcPr>
          <w:p w14:paraId="60E3788C" w14:textId="77777777" w:rsidR="00F85C99" w:rsidRPr="002F6A28" w:rsidRDefault="00ED06E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1948727" w14:textId="77777777" w:rsidR="00F85C99" w:rsidRPr="002F6A28" w:rsidRDefault="00ED06EB"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 Protection of the environment</w:t>
            </w:r>
          </w:p>
        </w:tc>
      </w:tr>
      <w:tr w:rsidR="00F61BD9" w:rsidRPr="00BB1EBC" w14:paraId="3B300338" w14:textId="77777777" w:rsidTr="0069259F">
        <w:tc>
          <w:tcPr>
            <w:tcW w:w="713" w:type="dxa"/>
            <w:tcBorders>
              <w:top w:val="single" w:sz="6" w:space="0" w:color="auto"/>
              <w:bottom w:val="single" w:sz="6" w:space="0" w:color="auto"/>
            </w:tcBorders>
            <w:shd w:val="clear" w:color="auto" w:fill="auto"/>
          </w:tcPr>
          <w:p w14:paraId="5F430FD2" w14:textId="77777777" w:rsidR="00F85C99" w:rsidRPr="002F6A28" w:rsidRDefault="00ED06EB"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AC2CAAD" w14:textId="77777777" w:rsidR="00086AF5" w:rsidRPr="00086AF5" w:rsidRDefault="00ED06EB" w:rsidP="007F13E8">
            <w:pPr>
              <w:spacing w:before="120" w:after="120"/>
              <w:rPr>
                <w:bCs/>
              </w:rPr>
            </w:pPr>
            <w:r w:rsidRPr="002F6A28">
              <w:rPr>
                <w:b/>
              </w:rPr>
              <w:t>Relevant documents:</w:t>
            </w:r>
            <w:r w:rsidR="00EE3A11" w:rsidRPr="002F6A28">
              <w:t xml:space="preserve"> </w:t>
            </w:r>
          </w:p>
          <w:p w14:paraId="0DE60B18" w14:textId="77777777" w:rsidR="00EE3A11" w:rsidRPr="002F6A28" w:rsidRDefault="00ED06EB" w:rsidP="007F13E8">
            <w:pPr>
              <w:spacing w:before="120" w:after="120"/>
            </w:pPr>
            <w:r w:rsidRPr="002F6A28">
              <w:t>90 Federal Register (FR) 4738, 16 January 2025:</w:t>
            </w:r>
          </w:p>
          <w:p w14:paraId="4D444CB1" w14:textId="77777777" w:rsidR="00EE3A11" w:rsidRPr="002F6A28" w:rsidRDefault="00EE3A11" w:rsidP="007F13E8">
            <w:pPr>
              <w:spacing w:before="120" w:after="120"/>
            </w:pPr>
            <w:hyperlink r:id="rId12" w:history="1">
              <w:r w:rsidRPr="002F6A28">
                <w:rPr>
                  <w:color w:val="0000FF"/>
                  <w:u w:val="single"/>
                </w:rPr>
                <w:t>https://www.govinfo.gov/content/pkg/FR-2025-01-16/html/2025-00948.htm</w:t>
              </w:r>
            </w:hyperlink>
          </w:p>
          <w:p w14:paraId="503F0C40" w14:textId="77777777" w:rsidR="00EE3A11" w:rsidRPr="002F6A28" w:rsidRDefault="00EE3A11" w:rsidP="007F13E8">
            <w:pPr>
              <w:spacing w:before="120" w:after="120"/>
            </w:pPr>
            <w:hyperlink r:id="rId13" w:history="1">
              <w:r w:rsidRPr="002F6A28">
                <w:rPr>
                  <w:color w:val="0000FF"/>
                  <w:u w:val="single"/>
                </w:rPr>
                <w:t>https://www.govinfo.gov/content/pkg/FR-2025-01-16/pdf/2025-00948.pdf</w:t>
              </w:r>
            </w:hyperlink>
          </w:p>
          <w:p w14:paraId="1DC5C6F3" w14:textId="77777777" w:rsidR="00EE3A11" w:rsidRPr="002F6A28" w:rsidRDefault="00ED06EB" w:rsidP="007F13E8">
            <w:pPr>
              <w:spacing w:before="120" w:after="120"/>
            </w:pPr>
            <w:r w:rsidRPr="002F6A28">
              <w:t xml:space="preserve">Federal Register </w:t>
            </w:r>
            <w:hyperlink r:id="rId14" w:history="1">
              <w:r w:rsidR="00EE3A11" w:rsidRPr="002F6A28">
                <w:rPr>
                  <w:color w:val="0000FF"/>
                  <w:u w:val="single"/>
                </w:rPr>
                <w:t>89 FR 102900</w:t>
              </w:r>
            </w:hyperlink>
            <w:r w:rsidRPr="002F6A28">
              <w:t>, 18 December 2024 (FRL-11581-07-OCSPP)</w:t>
            </w:r>
          </w:p>
          <w:p w14:paraId="476E07A2" w14:textId="77777777" w:rsidR="00EE3A11" w:rsidRPr="002F6A28" w:rsidRDefault="00ED06EB" w:rsidP="007F13E8">
            <w:pPr>
              <w:spacing w:before="120" w:after="120"/>
            </w:pPr>
            <w:r w:rsidRPr="002F6A28">
              <w:t xml:space="preserve">This action is identified by Docket Number EPA-HQ-OPPT-2018-0448. The Docket Folder is available on Regulations.gov at </w:t>
            </w:r>
            <w:hyperlink r:id="rId15" w:history="1">
              <w:r w:rsidR="00EE3A11" w:rsidRPr="002F6A28">
                <w:rPr>
                  <w:color w:val="0000FF"/>
                  <w:u w:val="single"/>
                </w:rPr>
                <w:t>https://www.regulations.gov/docket/EPA-HQ-OPPT-2018-0448/document</w:t>
              </w:r>
            </w:hyperlink>
            <w:r w:rsidRPr="002F6A28">
              <w:t xml:space="preserve"> and provides access to primary and supporting documents as well as comments received. Documents are also accessible from </w:t>
            </w:r>
            <w:hyperlink r:id="rId16" w:history="1">
              <w:r w:rsidR="00EE3A11" w:rsidRPr="002F6A28">
                <w:rPr>
                  <w:color w:val="0000FF"/>
                  <w:u w:val="single"/>
                </w:rPr>
                <w:t>Regulations.gov</w:t>
              </w:r>
            </w:hyperlink>
            <w:r w:rsidRPr="002F6A28">
              <w:t xml:space="preserve"> by searching the Docket Number. WTO Members and their stakeholders are asked to submit comments to the </w:t>
            </w:r>
            <w:hyperlink r:id="rId17" w:history="1">
              <w:r w:rsidR="00EE3A11" w:rsidRPr="002F6A28">
                <w:rPr>
                  <w:color w:val="0000FF"/>
                  <w:u w:val="single"/>
                </w:rPr>
                <w:t>USA TBT Enquiry Point</w:t>
              </w:r>
            </w:hyperlink>
            <w:r w:rsidRPr="002F6A28">
              <w:t xml:space="preserve"> by or before </w:t>
            </w:r>
            <w:hyperlink r:id="rId18" w:history="1">
              <w:r w:rsidR="00EE3A11" w:rsidRPr="002F6A28">
                <w:rPr>
                  <w:color w:val="0000FF"/>
                  <w:u w:val="single"/>
                </w:rPr>
                <w:t>4pm</w:t>
              </w:r>
            </w:hyperlink>
            <w:r w:rsidRPr="002F6A28">
              <w:t xml:space="preserve"> </w:t>
            </w:r>
            <w:hyperlink r:id="rId19" w:history="1">
              <w:r w:rsidR="00EE3A11" w:rsidRPr="002F6A28">
                <w:rPr>
                  <w:color w:val="0000FF"/>
                  <w:u w:val="single"/>
                </w:rPr>
                <w:t>Eastern Time</w:t>
              </w:r>
            </w:hyperlink>
            <w:r w:rsidRPr="002F6A28">
              <w:t xml:space="preserve"> on 3 March 2025. Comments received by the USA TBT Enquiry Point from WTO Members and their stakeholders will be shared with EPA and will also be submitted to the </w:t>
            </w:r>
            <w:hyperlink r:id="rId20" w:history="1">
              <w:r w:rsidR="00EE3A11" w:rsidRPr="002F6A28">
                <w:rPr>
                  <w:color w:val="0000FF"/>
                  <w:u w:val="single"/>
                </w:rPr>
                <w:t>Docket</w:t>
              </w:r>
            </w:hyperlink>
            <w:r w:rsidRPr="002F6A28">
              <w:t xml:space="preserve"> on Regulations.gov if received within the comment period.</w:t>
            </w:r>
          </w:p>
          <w:p w14:paraId="6327A3E5" w14:textId="77777777" w:rsidR="00EE3A11" w:rsidRPr="002F6A28" w:rsidRDefault="00ED06EB" w:rsidP="007F13E8">
            <w:pPr>
              <w:spacing w:before="120" w:after="120"/>
            </w:pPr>
            <w:r w:rsidRPr="002F6A28">
              <w:t>Referenced Notification(s):</w:t>
            </w:r>
          </w:p>
          <w:p w14:paraId="02C7846D" w14:textId="77777777" w:rsidR="00EE3A11" w:rsidRPr="00ED06EB" w:rsidRDefault="00EE3A11" w:rsidP="007F13E8">
            <w:pPr>
              <w:numPr>
                <w:ilvl w:val="0"/>
                <w:numId w:val="16"/>
              </w:numPr>
              <w:spacing w:before="120" w:after="120"/>
              <w:rPr>
                <w:lang w:val="es-ES"/>
              </w:rPr>
            </w:pPr>
            <w:hyperlink r:id="rId21" w:history="1">
              <w:r w:rsidRPr="00ED06EB">
                <w:rPr>
                  <w:color w:val="0000FF"/>
                  <w:u w:val="single"/>
                  <w:lang w:val="es-ES"/>
                </w:rPr>
                <w:t>G/TBT/N/USA/2133/Add.1</w:t>
              </w:r>
            </w:hyperlink>
          </w:p>
        </w:tc>
      </w:tr>
      <w:tr w:rsidR="00F61BD9" w14:paraId="132A88E7" w14:textId="77777777" w:rsidTr="00AE6CC8">
        <w:trPr>
          <w:cantSplit/>
        </w:trPr>
        <w:tc>
          <w:tcPr>
            <w:tcW w:w="713" w:type="dxa"/>
            <w:tcBorders>
              <w:top w:val="single" w:sz="6" w:space="0" w:color="auto"/>
              <w:bottom w:val="single" w:sz="6" w:space="0" w:color="auto"/>
            </w:tcBorders>
            <w:shd w:val="clear" w:color="auto" w:fill="auto"/>
          </w:tcPr>
          <w:p w14:paraId="3BF848F9" w14:textId="77777777" w:rsidR="00EE3A11" w:rsidRPr="002F6A28" w:rsidRDefault="00ED06E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F1449D4" w14:textId="77777777" w:rsidR="00EE3A11" w:rsidRPr="002F6A28" w:rsidRDefault="00ED06EB" w:rsidP="008953C4">
            <w:pPr>
              <w:spacing w:before="120" w:after="120"/>
            </w:pPr>
            <w:r w:rsidRPr="002F6A28">
              <w:rPr>
                <w:b/>
              </w:rPr>
              <w:t>Proposed date of adoption:</w:t>
            </w:r>
            <w:r w:rsidRPr="00C379C8">
              <w:t xml:space="preserve"> To be determined</w:t>
            </w:r>
          </w:p>
          <w:p w14:paraId="08612DE6" w14:textId="77777777" w:rsidR="00EE3A11" w:rsidRPr="002F6A28" w:rsidRDefault="00ED06EB" w:rsidP="008953C4">
            <w:pPr>
              <w:spacing w:after="120"/>
            </w:pPr>
            <w:r w:rsidRPr="002F6A28">
              <w:rPr>
                <w:b/>
              </w:rPr>
              <w:t>Proposed date of entry into force:</w:t>
            </w:r>
            <w:r w:rsidRPr="00C379C8">
              <w:t xml:space="preserve"> To be determined</w:t>
            </w:r>
          </w:p>
        </w:tc>
      </w:tr>
      <w:tr w:rsidR="00F61BD9" w14:paraId="76206CEF" w14:textId="77777777" w:rsidTr="0069259F">
        <w:tc>
          <w:tcPr>
            <w:tcW w:w="713" w:type="dxa"/>
            <w:tcBorders>
              <w:top w:val="single" w:sz="6" w:space="0" w:color="auto"/>
              <w:bottom w:val="single" w:sz="6" w:space="0" w:color="auto"/>
            </w:tcBorders>
            <w:shd w:val="clear" w:color="auto" w:fill="auto"/>
          </w:tcPr>
          <w:p w14:paraId="61D2D02C" w14:textId="77777777" w:rsidR="00F85C99" w:rsidRPr="002F6A28" w:rsidRDefault="00ED06E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F89020C" w14:textId="77777777" w:rsidR="00F85C99" w:rsidRPr="002F6A28" w:rsidRDefault="00ED06EB" w:rsidP="002F6A28">
            <w:pPr>
              <w:spacing w:before="120" w:after="120"/>
            </w:pPr>
            <w:r w:rsidRPr="002F6A28">
              <w:rPr>
                <w:b/>
              </w:rPr>
              <w:t>Final date for comments:</w:t>
            </w:r>
            <w:r w:rsidR="00EE3A11" w:rsidRPr="00C379C8">
              <w:t xml:space="preserve"> 3 March 2025</w:t>
            </w:r>
          </w:p>
        </w:tc>
      </w:tr>
      <w:tr w:rsidR="00F61BD9" w14:paraId="57B91C28" w14:textId="77777777" w:rsidTr="0069259F">
        <w:tc>
          <w:tcPr>
            <w:tcW w:w="713" w:type="dxa"/>
            <w:tcBorders>
              <w:top w:val="single" w:sz="6" w:space="0" w:color="auto"/>
            </w:tcBorders>
            <w:shd w:val="clear" w:color="auto" w:fill="auto"/>
          </w:tcPr>
          <w:p w14:paraId="5500004A" w14:textId="77777777" w:rsidR="00F85C99" w:rsidRPr="002F6A28" w:rsidRDefault="00ED06E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C17ED46" w14:textId="77777777" w:rsidR="00F85C99" w:rsidRPr="002F6A28" w:rsidRDefault="00ED06E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CF680D4" w14:textId="77777777" w:rsidR="00EE3A11" w:rsidRPr="00A12DDE" w:rsidRDefault="00EE3A11" w:rsidP="00B16145">
            <w:pPr>
              <w:keepNext/>
              <w:keepLines/>
              <w:spacing w:after="120"/>
              <w:rPr>
                <w:bCs/>
              </w:rPr>
            </w:pPr>
            <w:hyperlink r:id="rId22" w:tgtFrame="_blank" w:history="1">
              <w:r w:rsidRPr="00A12DDE">
                <w:rPr>
                  <w:bCs/>
                  <w:color w:val="0000FF"/>
                  <w:u w:val="single"/>
                </w:rPr>
                <w:t>https://members.wto.org/crnattachments/2025/TBT/USA/25_00803_00_e.pdf</w:t>
              </w:r>
            </w:hyperlink>
          </w:p>
        </w:tc>
      </w:tr>
    </w:tbl>
    <w:p w14:paraId="737A0DE2" w14:textId="77777777" w:rsidR="00EE3A11" w:rsidRPr="002F6A28" w:rsidRDefault="00EE3A11" w:rsidP="002F6A28"/>
    <w:sectPr w:rsidR="00EE3A11" w:rsidRPr="002F6A28" w:rsidSect="00760DB3">
      <w:headerReference w:type="even" r:id="rId23"/>
      <w:headerReference w:type="default" r:id="rId24"/>
      <w:footerReference w:type="even" r:id="rId25"/>
      <w:footerReference w:type="default" r:id="rId26"/>
      <w:headerReference w:type="first" r:id="rId27"/>
      <w:footerReference w:type="first" r:id="rId2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8E656" w14:textId="77777777" w:rsidR="00ED06EB" w:rsidRDefault="00ED06EB">
      <w:r>
        <w:separator/>
      </w:r>
    </w:p>
  </w:endnote>
  <w:endnote w:type="continuationSeparator" w:id="0">
    <w:p w14:paraId="36B9FC5D" w14:textId="77777777" w:rsidR="00ED06EB" w:rsidRDefault="00ED0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5745" w14:textId="77777777" w:rsidR="009239F7" w:rsidRPr="002F6A28" w:rsidRDefault="00ED06E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C1B4" w14:textId="77777777" w:rsidR="009239F7" w:rsidRPr="002F6A28" w:rsidRDefault="00ED06E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4B4F" w14:textId="77777777" w:rsidR="00EE3A11" w:rsidRPr="002F6A28" w:rsidRDefault="00ED06E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53315" w14:textId="77777777" w:rsidR="00ED06EB" w:rsidRDefault="00ED06EB">
      <w:r>
        <w:separator/>
      </w:r>
    </w:p>
  </w:footnote>
  <w:footnote w:type="continuationSeparator" w:id="0">
    <w:p w14:paraId="66214646" w14:textId="77777777" w:rsidR="00ED06EB" w:rsidRDefault="00ED0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75DA" w14:textId="77777777" w:rsidR="009239F7" w:rsidRPr="002F6A28" w:rsidRDefault="00ED06EB" w:rsidP="009239F7">
    <w:pPr>
      <w:pStyle w:val="Header"/>
      <w:pBdr>
        <w:bottom w:val="single" w:sz="4" w:space="1" w:color="auto"/>
      </w:pBdr>
      <w:tabs>
        <w:tab w:val="clear" w:pos="4513"/>
        <w:tab w:val="clear" w:pos="9027"/>
      </w:tabs>
      <w:jc w:val="center"/>
    </w:pPr>
    <w:r w:rsidRPr="002F6A28">
      <w:t>tbtSymbol</w:t>
    </w:r>
  </w:p>
  <w:p w14:paraId="5E58F327" w14:textId="77777777" w:rsidR="009239F7" w:rsidRPr="002F6A28" w:rsidRDefault="009239F7" w:rsidP="009239F7">
    <w:pPr>
      <w:pStyle w:val="Header"/>
      <w:pBdr>
        <w:bottom w:val="single" w:sz="4" w:space="1" w:color="auto"/>
      </w:pBdr>
      <w:tabs>
        <w:tab w:val="clear" w:pos="4513"/>
        <w:tab w:val="clear" w:pos="9027"/>
      </w:tabs>
      <w:jc w:val="center"/>
    </w:pPr>
  </w:p>
  <w:p w14:paraId="1574F989" w14:textId="77777777" w:rsidR="009239F7" w:rsidRPr="002F6A28" w:rsidRDefault="00ED06E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395B27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DA10" w14:textId="77777777" w:rsidR="009239F7" w:rsidRPr="002F6A28" w:rsidRDefault="00ED06EB" w:rsidP="009239F7">
    <w:pPr>
      <w:pStyle w:val="Header"/>
      <w:pBdr>
        <w:bottom w:val="single" w:sz="4" w:space="1" w:color="auto"/>
      </w:pBdr>
      <w:tabs>
        <w:tab w:val="clear" w:pos="4513"/>
        <w:tab w:val="clear" w:pos="9027"/>
      </w:tabs>
      <w:jc w:val="center"/>
    </w:pPr>
    <w:bookmarkStart w:id="0" w:name="spsSymbolHeader"/>
    <w:r w:rsidRPr="002F6A28">
      <w:t>G/TBT/N/USA/2181</w:t>
    </w:r>
    <w:bookmarkEnd w:id="0"/>
  </w:p>
  <w:p w14:paraId="34A94AEA" w14:textId="77777777" w:rsidR="009239F7" w:rsidRPr="002F6A28" w:rsidRDefault="009239F7" w:rsidP="009239F7">
    <w:pPr>
      <w:pStyle w:val="Header"/>
      <w:pBdr>
        <w:bottom w:val="single" w:sz="4" w:space="1" w:color="auto"/>
      </w:pBdr>
      <w:tabs>
        <w:tab w:val="clear" w:pos="4513"/>
        <w:tab w:val="clear" w:pos="9027"/>
      </w:tabs>
      <w:jc w:val="center"/>
    </w:pPr>
  </w:p>
  <w:p w14:paraId="5DABC833" w14:textId="77777777" w:rsidR="009239F7" w:rsidRPr="002F6A28" w:rsidRDefault="00ED06E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22C3A8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61BD9" w14:paraId="7E7F6CE5" w14:textId="77777777" w:rsidTr="008612A9">
      <w:trPr>
        <w:trHeight w:val="240"/>
        <w:jc w:val="center"/>
      </w:trPr>
      <w:tc>
        <w:tcPr>
          <w:tcW w:w="3794" w:type="dxa"/>
          <w:shd w:val="clear" w:color="auto" w:fill="FFFFFF"/>
          <w:tcMar>
            <w:left w:w="108" w:type="dxa"/>
            <w:right w:w="108" w:type="dxa"/>
          </w:tcMar>
          <w:vAlign w:val="center"/>
        </w:tcPr>
        <w:p w14:paraId="0CF310F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3DF0994" w14:textId="77777777" w:rsidR="00ED54E0" w:rsidRPr="009239F7" w:rsidRDefault="00ED54E0" w:rsidP="00B801E9">
          <w:pPr>
            <w:jc w:val="right"/>
            <w:rPr>
              <w:b/>
              <w:color w:val="FF0000"/>
              <w:szCs w:val="16"/>
            </w:rPr>
          </w:pPr>
        </w:p>
      </w:tc>
    </w:tr>
    <w:bookmarkEnd w:id="1"/>
    <w:tr w:rsidR="00F61BD9" w14:paraId="37C1B9F7" w14:textId="77777777" w:rsidTr="008612A9">
      <w:trPr>
        <w:trHeight w:val="213"/>
        <w:jc w:val="center"/>
      </w:trPr>
      <w:tc>
        <w:tcPr>
          <w:tcW w:w="3794" w:type="dxa"/>
          <w:vMerge w:val="restart"/>
          <w:shd w:val="clear" w:color="auto" w:fill="FFFFFF"/>
          <w:tcMar>
            <w:left w:w="0" w:type="dxa"/>
            <w:right w:w="0" w:type="dxa"/>
          </w:tcMar>
        </w:tcPr>
        <w:p w14:paraId="7981903D" w14:textId="77777777" w:rsidR="00ED54E0" w:rsidRPr="009239F7" w:rsidRDefault="00ED06EB" w:rsidP="00B801E9">
          <w:pPr>
            <w:jc w:val="left"/>
          </w:pPr>
          <w:r>
            <w:rPr>
              <w:noProof/>
              <w:lang w:eastAsia="en-GB"/>
            </w:rPr>
            <w:drawing>
              <wp:inline distT="0" distB="0" distL="0" distR="0" wp14:anchorId="51D9EF93" wp14:editId="30C8B48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468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A876885" w14:textId="77777777" w:rsidR="00ED54E0" w:rsidRPr="009239F7" w:rsidRDefault="00ED54E0" w:rsidP="00B801E9">
          <w:pPr>
            <w:jc w:val="right"/>
            <w:rPr>
              <w:b/>
              <w:szCs w:val="16"/>
            </w:rPr>
          </w:pPr>
        </w:p>
      </w:tc>
    </w:tr>
    <w:tr w:rsidR="00F61BD9" w14:paraId="7529876A" w14:textId="77777777" w:rsidTr="008612A9">
      <w:trPr>
        <w:trHeight w:val="868"/>
        <w:jc w:val="center"/>
      </w:trPr>
      <w:tc>
        <w:tcPr>
          <w:tcW w:w="3794" w:type="dxa"/>
          <w:vMerge/>
          <w:shd w:val="clear" w:color="auto" w:fill="FFFFFF"/>
          <w:tcMar>
            <w:left w:w="108" w:type="dxa"/>
            <w:right w:w="108" w:type="dxa"/>
          </w:tcMar>
        </w:tcPr>
        <w:p w14:paraId="1E08181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791F324" w14:textId="77777777" w:rsidR="009239F7" w:rsidRPr="002F6A28" w:rsidRDefault="00ED06EB" w:rsidP="00B801E9">
          <w:pPr>
            <w:jc w:val="right"/>
            <w:rPr>
              <w:b/>
              <w:szCs w:val="16"/>
            </w:rPr>
          </w:pPr>
          <w:bookmarkStart w:id="2" w:name="bmkSymbols"/>
          <w:r w:rsidRPr="002F6A28">
            <w:rPr>
              <w:b/>
              <w:szCs w:val="16"/>
            </w:rPr>
            <w:t>G/TBT/N/USA/2181</w:t>
          </w:r>
          <w:bookmarkEnd w:id="2"/>
        </w:p>
      </w:tc>
    </w:tr>
    <w:tr w:rsidR="00F61BD9" w14:paraId="374974FD" w14:textId="77777777" w:rsidTr="008612A9">
      <w:trPr>
        <w:trHeight w:val="240"/>
        <w:jc w:val="center"/>
      </w:trPr>
      <w:tc>
        <w:tcPr>
          <w:tcW w:w="3794" w:type="dxa"/>
          <w:vMerge/>
          <w:shd w:val="clear" w:color="auto" w:fill="FFFFFF"/>
          <w:tcMar>
            <w:left w:w="108" w:type="dxa"/>
            <w:right w:w="108" w:type="dxa"/>
          </w:tcMar>
          <w:vAlign w:val="center"/>
        </w:tcPr>
        <w:p w14:paraId="553CD775" w14:textId="77777777" w:rsidR="00ED54E0" w:rsidRPr="009239F7" w:rsidRDefault="00ED54E0" w:rsidP="00B801E9"/>
      </w:tc>
      <w:tc>
        <w:tcPr>
          <w:tcW w:w="5448" w:type="dxa"/>
          <w:gridSpan w:val="2"/>
          <w:shd w:val="clear" w:color="auto" w:fill="FFFFFF"/>
          <w:tcMar>
            <w:left w:w="108" w:type="dxa"/>
            <w:right w:w="108" w:type="dxa"/>
          </w:tcMar>
          <w:vAlign w:val="center"/>
        </w:tcPr>
        <w:p w14:paraId="1A22775A" w14:textId="774C9C68" w:rsidR="00ED54E0" w:rsidRPr="009239F7" w:rsidRDefault="00ED06EB" w:rsidP="00B801E9">
          <w:pPr>
            <w:jc w:val="right"/>
            <w:rPr>
              <w:szCs w:val="16"/>
            </w:rPr>
          </w:pPr>
          <w:bookmarkStart w:id="3" w:name="spsDateDistribution"/>
          <w:bookmarkStart w:id="4" w:name="bmkDate"/>
          <w:bookmarkEnd w:id="3"/>
          <w:bookmarkEnd w:id="4"/>
          <w:r>
            <w:rPr>
              <w:szCs w:val="16"/>
            </w:rPr>
            <w:t>20 January 2025</w:t>
          </w:r>
        </w:p>
      </w:tc>
    </w:tr>
    <w:tr w:rsidR="00F61BD9" w14:paraId="5BA7BE0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19D7B8" w14:textId="60FF11E0" w:rsidR="00ED54E0" w:rsidRPr="009239F7" w:rsidRDefault="00ED06EB"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BB1EBC">
            <w:rPr>
              <w:color w:val="FF0000"/>
              <w:szCs w:val="16"/>
            </w:rPr>
            <w:t>0495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2755E19" w14:textId="77777777" w:rsidR="00ED54E0" w:rsidRPr="009239F7" w:rsidRDefault="00ED06E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61BD9" w14:paraId="728C93C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31B6F5" w14:textId="77777777" w:rsidR="00ED54E0" w:rsidRPr="009239F7" w:rsidRDefault="00ED06E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744B97D" w14:textId="77777777" w:rsidR="00ED54E0" w:rsidRPr="002F6A28" w:rsidRDefault="00ED06E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60E08F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A9A03B4">
      <w:start w:val="1"/>
      <w:numFmt w:val="decimal"/>
      <w:pStyle w:val="SummaryText"/>
      <w:lvlText w:val="%1."/>
      <w:lvlJc w:val="left"/>
      <w:pPr>
        <w:ind w:left="360" w:hanging="360"/>
      </w:pPr>
    </w:lvl>
    <w:lvl w:ilvl="1" w:tplc="5D82C9F4" w:tentative="1">
      <w:start w:val="1"/>
      <w:numFmt w:val="lowerLetter"/>
      <w:lvlText w:val="%2."/>
      <w:lvlJc w:val="left"/>
      <w:pPr>
        <w:ind w:left="1080" w:hanging="360"/>
      </w:pPr>
    </w:lvl>
    <w:lvl w:ilvl="2" w:tplc="1B7CA8B0" w:tentative="1">
      <w:start w:val="1"/>
      <w:numFmt w:val="lowerRoman"/>
      <w:lvlText w:val="%3."/>
      <w:lvlJc w:val="right"/>
      <w:pPr>
        <w:ind w:left="1800" w:hanging="180"/>
      </w:pPr>
    </w:lvl>
    <w:lvl w:ilvl="3" w:tplc="0B7AA96E" w:tentative="1">
      <w:start w:val="1"/>
      <w:numFmt w:val="decimal"/>
      <w:lvlText w:val="%4."/>
      <w:lvlJc w:val="left"/>
      <w:pPr>
        <w:ind w:left="2520" w:hanging="360"/>
      </w:pPr>
    </w:lvl>
    <w:lvl w:ilvl="4" w:tplc="643235FE" w:tentative="1">
      <w:start w:val="1"/>
      <w:numFmt w:val="lowerLetter"/>
      <w:lvlText w:val="%5."/>
      <w:lvlJc w:val="left"/>
      <w:pPr>
        <w:ind w:left="3240" w:hanging="360"/>
      </w:pPr>
    </w:lvl>
    <w:lvl w:ilvl="5" w:tplc="BDA4CA3E" w:tentative="1">
      <w:start w:val="1"/>
      <w:numFmt w:val="lowerRoman"/>
      <w:lvlText w:val="%6."/>
      <w:lvlJc w:val="right"/>
      <w:pPr>
        <w:ind w:left="3960" w:hanging="180"/>
      </w:pPr>
    </w:lvl>
    <w:lvl w:ilvl="6" w:tplc="560C7EAA" w:tentative="1">
      <w:start w:val="1"/>
      <w:numFmt w:val="decimal"/>
      <w:lvlText w:val="%7."/>
      <w:lvlJc w:val="left"/>
      <w:pPr>
        <w:ind w:left="4680" w:hanging="360"/>
      </w:pPr>
    </w:lvl>
    <w:lvl w:ilvl="7" w:tplc="AE24421A" w:tentative="1">
      <w:start w:val="1"/>
      <w:numFmt w:val="lowerLetter"/>
      <w:lvlText w:val="%8."/>
      <w:lvlJc w:val="left"/>
      <w:pPr>
        <w:ind w:left="5400" w:hanging="360"/>
      </w:pPr>
    </w:lvl>
    <w:lvl w:ilvl="8" w:tplc="6C06C23C"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6EF06B2C">
      <w:start w:val="1"/>
      <w:numFmt w:val="bullet"/>
      <w:lvlText w:val=""/>
      <w:lvlJc w:val="left"/>
      <w:pPr>
        <w:ind w:left="720" w:hanging="360"/>
      </w:pPr>
      <w:rPr>
        <w:rFonts w:ascii="Symbol" w:hAnsi="Symbol"/>
      </w:rPr>
    </w:lvl>
    <w:lvl w:ilvl="1" w:tplc="D3341ADE">
      <w:start w:val="1"/>
      <w:numFmt w:val="bullet"/>
      <w:lvlText w:val="o"/>
      <w:lvlJc w:val="left"/>
      <w:pPr>
        <w:tabs>
          <w:tab w:val="num" w:pos="1440"/>
        </w:tabs>
        <w:ind w:left="1440" w:hanging="360"/>
      </w:pPr>
      <w:rPr>
        <w:rFonts w:ascii="Courier New" w:hAnsi="Courier New"/>
      </w:rPr>
    </w:lvl>
    <w:lvl w:ilvl="2" w:tplc="1E6C8B6A">
      <w:start w:val="1"/>
      <w:numFmt w:val="bullet"/>
      <w:lvlText w:val=""/>
      <w:lvlJc w:val="left"/>
      <w:pPr>
        <w:tabs>
          <w:tab w:val="num" w:pos="2160"/>
        </w:tabs>
        <w:ind w:left="2160" w:hanging="360"/>
      </w:pPr>
      <w:rPr>
        <w:rFonts w:ascii="Wingdings" w:hAnsi="Wingdings"/>
      </w:rPr>
    </w:lvl>
    <w:lvl w:ilvl="3" w:tplc="D472D632">
      <w:start w:val="1"/>
      <w:numFmt w:val="bullet"/>
      <w:lvlText w:val=""/>
      <w:lvlJc w:val="left"/>
      <w:pPr>
        <w:tabs>
          <w:tab w:val="num" w:pos="2880"/>
        </w:tabs>
        <w:ind w:left="2880" w:hanging="360"/>
      </w:pPr>
      <w:rPr>
        <w:rFonts w:ascii="Symbol" w:hAnsi="Symbol"/>
      </w:rPr>
    </w:lvl>
    <w:lvl w:ilvl="4" w:tplc="E5EAE792">
      <w:start w:val="1"/>
      <w:numFmt w:val="bullet"/>
      <w:lvlText w:val="o"/>
      <w:lvlJc w:val="left"/>
      <w:pPr>
        <w:tabs>
          <w:tab w:val="num" w:pos="3600"/>
        </w:tabs>
        <w:ind w:left="3600" w:hanging="360"/>
      </w:pPr>
      <w:rPr>
        <w:rFonts w:ascii="Courier New" w:hAnsi="Courier New"/>
      </w:rPr>
    </w:lvl>
    <w:lvl w:ilvl="5" w:tplc="5DF88ACA">
      <w:start w:val="1"/>
      <w:numFmt w:val="bullet"/>
      <w:lvlText w:val=""/>
      <w:lvlJc w:val="left"/>
      <w:pPr>
        <w:tabs>
          <w:tab w:val="num" w:pos="4320"/>
        </w:tabs>
        <w:ind w:left="4320" w:hanging="360"/>
      </w:pPr>
      <w:rPr>
        <w:rFonts w:ascii="Wingdings" w:hAnsi="Wingdings"/>
      </w:rPr>
    </w:lvl>
    <w:lvl w:ilvl="6" w:tplc="EF785BC4">
      <w:start w:val="1"/>
      <w:numFmt w:val="bullet"/>
      <w:lvlText w:val=""/>
      <w:lvlJc w:val="left"/>
      <w:pPr>
        <w:tabs>
          <w:tab w:val="num" w:pos="5040"/>
        </w:tabs>
        <w:ind w:left="5040" w:hanging="360"/>
      </w:pPr>
      <w:rPr>
        <w:rFonts w:ascii="Symbol" w:hAnsi="Symbol"/>
      </w:rPr>
    </w:lvl>
    <w:lvl w:ilvl="7" w:tplc="FF2605C8">
      <w:start w:val="1"/>
      <w:numFmt w:val="bullet"/>
      <w:lvlText w:val="o"/>
      <w:lvlJc w:val="left"/>
      <w:pPr>
        <w:tabs>
          <w:tab w:val="num" w:pos="5760"/>
        </w:tabs>
        <w:ind w:left="5760" w:hanging="360"/>
      </w:pPr>
      <w:rPr>
        <w:rFonts w:ascii="Courier New" w:hAnsi="Courier New"/>
      </w:rPr>
    </w:lvl>
    <w:lvl w:ilvl="8" w:tplc="37644310">
      <w:start w:val="1"/>
      <w:numFmt w:val="bullet"/>
      <w:lvlText w:val=""/>
      <w:lvlJc w:val="left"/>
      <w:pPr>
        <w:tabs>
          <w:tab w:val="num" w:pos="6480"/>
        </w:tabs>
        <w:ind w:left="6480" w:hanging="360"/>
      </w:pPr>
      <w:rPr>
        <w:rFonts w:ascii="Wingdings" w:hAnsi="Wingdings"/>
      </w:rPr>
    </w:lvl>
  </w:abstractNum>
  <w:num w:numId="1" w16cid:durableId="962540622">
    <w:abstractNumId w:val="9"/>
  </w:num>
  <w:num w:numId="2" w16cid:durableId="60375214">
    <w:abstractNumId w:val="7"/>
  </w:num>
  <w:num w:numId="3" w16cid:durableId="1575817071">
    <w:abstractNumId w:val="6"/>
  </w:num>
  <w:num w:numId="4" w16cid:durableId="1948079945">
    <w:abstractNumId w:val="5"/>
  </w:num>
  <w:num w:numId="5" w16cid:durableId="457604437">
    <w:abstractNumId w:val="4"/>
  </w:num>
  <w:num w:numId="6" w16cid:durableId="1073547310">
    <w:abstractNumId w:val="12"/>
  </w:num>
  <w:num w:numId="7" w16cid:durableId="1921402467">
    <w:abstractNumId w:val="11"/>
  </w:num>
  <w:num w:numId="8" w16cid:durableId="1536697147">
    <w:abstractNumId w:val="10"/>
  </w:num>
  <w:num w:numId="9" w16cid:durableId="12902791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0440084">
    <w:abstractNumId w:val="13"/>
  </w:num>
  <w:num w:numId="11" w16cid:durableId="1529299186">
    <w:abstractNumId w:val="8"/>
  </w:num>
  <w:num w:numId="12" w16cid:durableId="20135112">
    <w:abstractNumId w:val="3"/>
  </w:num>
  <w:num w:numId="13" w16cid:durableId="1766266464">
    <w:abstractNumId w:val="2"/>
  </w:num>
  <w:num w:numId="14" w16cid:durableId="1562521322">
    <w:abstractNumId w:val="1"/>
  </w:num>
  <w:num w:numId="15" w16cid:durableId="129521774">
    <w:abstractNumId w:val="0"/>
  </w:num>
  <w:num w:numId="16" w16cid:durableId="20886521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0D88"/>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57FA"/>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7E03"/>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EBC"/>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06EB"/>
    <w:rsid w:val="00ED54E0"/>
    <w:rsid w:val="00ED66D3"/>
    <w:rsid w:val="00EE3A11"/>
    <w:rsid w:val="00EE4445"/>
    <w:rsid w:val="00EE4EE0"/>
    <w:rsid w:val="00F0047B"/>
    <w:rsid w:val="00F263FA"/>
    <w:rsid w:val="00F32397"/>
    <w:rsid w:val="00F40595"/>
    <w:rsid w:val="00F43A51"/>
    <w:rsid w:val="00F61BD9"/>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B34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6/pdf/2025-00948.pdf" TargetMode="External"/><Relationship Id="rId18" Type="http://schemas.openxmlformats.org/officeDocument/2006/relationships/hyperlink" Target="http://time-time.net/times/time-zones/usa-canada/current-eastern-time-est.php"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eping.wto.org/en/Search/Index?viewData=G/TBT/N/USA/2133/Add.1" TargetMode="External"/><Relationship Id="rId7" Type="http://schemas.openxmlformats.org/officeDocument/2006/relationships/footnotes" Target="footnotes.xml"/><Relationship Id="rId12" Type="http://schemas.openxmlformats.org/officeDocument/2006/relationships/hyperlink" Target="https://www.govinfo.gov/content/pkg/FR-2025-01-16/html/2025-00948.htm" TargetMode="External"/><Relationship Id="rId17" Type="http://schemas.openxmlformats.org/officeDocument/2006/relationships/hyperlink" Target="mailto:usatbtep@nist.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hyperlink" Target="https://www.regulations.gov/docket/EPA-HQ-OPPT-2018-0448/docu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ris.epa.gov/ChemicalLanding/&amp;substance_nmbr=1001"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regulations.gov/docket/EPA-HQ-OPPT-2018-0448/documen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epa.gov/laws-regulations/summary-toxic-substances-control-act" TargetMode="External"/><Relationship Id="rId19" Type="http://schemas.openxmlformats.org/officeDocument/2006/relationships/hyperlink" Target="https://24timezones.com/time-zone/et"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govinfo.gov/content/pkg/FR-2024-12-18/pdf/2024-29830.pdf" TargetMode="External"/><Relationship Id="rId22" Type="http://schemas.openxmlformats.org/officeDocument/2006/relationships/hyperlink" Target="https://members.wto.org/crnattachments/2025/TBT/USA/25_00803_00_e.pdf"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B01A9-917A-46E9-A9B7-A49E9591C4B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624</Words>
  <Characters>3745</Characters>
  <Application>Microsoft Office Word</Application>
  <DocSecurity>0</DocSecurity>
  <Lines>74</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2025-01-20T15:07:00Z</dcterms:created>
  <dcterms:modified xsi:type="dcterms:W3CDTF">2025-01-20T15:32:00Z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