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4AEA1" w14:textId="77777777" w:rsidR="009239F7" w:rsidRPr="002F6A28" w:rsidRDefault="003872D1" w:rsidP="002F6A28">
      <w:pPr>
        <w:pStyle w:val="Title"/>
        <w:rPr>
          <w:caps w:val="0"/>
          <w:kern w:val="0"/>
        </w:rPr>
      </w:pPr>
      <w:r w:rsidRPr="002F6A28">
        <w:rPr>
          <w:caps w:val="0"/>
          <w:kern w:val="0"/>
        </w:rPr>
        <w:t>NOTIFICATION</w:t>
      </w:r>
    </w:p>
    <w:p w14:paraId="499C38A5" w14:textId="77777777" w:rsidR="009239F7" w:rsidRPr="002F6A28" w:rsidRDefault="003872D1" w:rsidP="002F6A28">
      <w:pPr>
        <w:jc w:val="center"/>
      </w:pPr>
      <w:r w:rsidRPr="002F6A28">
        <w:t>The following notification is being circulated in accordance with Article 10.6</w:t>
      </w:r>
    </w:p>
    <w:p w14:paraId="0935E9D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D6154" w14:paraId="47E44555" w14:textId="77777777" w:rsidTr="0069259F">
        <w:tc>
          <w:tcPr>
            <w:tcW w:w="713" w:type="dxa"/>
            <w:tcBorders>
              <w:bottom w:val="single" w:sz="6" w:space="0" w:color="auto"/>
            </w:tcBorders>
            <w:shd w:val="clear" w:color="auto" w:fill="auto"/>
          </w:tcPr>
          <w:p w14:paraId="74586CB0" w14:textId="77777777" w:rsidR="00F85C99" w:rsidRPr="002F6A28" w:rsidRDefault="003872D1" w:rsidP="002F6A28">
            <w:pPr>
              <w:spacing w:before="120" w:after="120"/>
              <w:jc w:val="left"/>
            </w:pPr>
            <w:r w:rsidRPr="002F6A28">
              <w:rPr>
                <w:b/>
              </w:rPr>
              <w:t>1.</w:t>
            </w:r>
          </w:p>
        </w:tc>
        <w:tc>
          <w:tcPr>
            <w:tcW w:w="8546" w:type="dxa"/>
            <w:tcBorders>
              <w:bottom w:val="single" w:sz="6" w:space="0" w:color="auto"/>
            </w:tcBorders>
            <w:shd w:val="clear" w:color="auto" w:fill="auto"/>
          </w:tcPr>
          <w:p w14:paraId="7F4E93BF" w14:textId="77777777" w:rsidR="00F85C99" w:rsidRPr="002F6A28" w:rsidRDefault="003872D1"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0486F150" w14:textId="77777777" w:rsidR="00F85C99" w:rsidRPr="002F6A28" w:rsidRDefault="003872D1" w:rsidP="002F6A28">
            <w:pPr>
              <w:spacing w:after="120"/>
            </w:pPr>
            <w:r w:rsidRPr="002F6A28">
              <w:rPr>
                <w:b/>
              </w:rPr>
              <w:t>If applicable, name of local government involved (Article 3.2 and 7.2):</w:t>
            </w:r>
            <w:r w:rsidR="00EE3A11" w:rsidRPr="00C379C8">
              <w:t xml:space="preserve"> </w:t>
            </w:r>
          </w:p>
        </w:tc>
      </w:tr>
      <w:tr w:rsidR="004D6154" w14:paraId="143D3ACA" w14:textId="77777777" w:rsidTr="0069259F">
        <w:tc>
          <w:tcPr>
            <w:tcW w:w="713" w:type="dxa"/>
            <w:tcBorders>
              <w:top w:val="single" w:sz="6" w:space="0" w:color="auto"/>
              <w:bottom w:val="single" w:sz="6" w:space="0" w:color="auto"/>
            </w:tcBorders>
            <w:shd w:val="clear" w:color="auto" w:fill="auto"/>
          </w:tcPr>
          <w:p w14:paraId="1B449B5B" w14:textId="77777777" w:rsidR="00F85C99" w:rsidRPr="002F6A28" w:rsidRDefault="003872D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208C4DB" w14:textId="77777777" w:rsidR="00F85C99" w:rsidRPr="002F6A28" w:rsidRDefault="003872D1" w:rsidP="00155128">
            <w:pPr>
              <w:spacing w:before="120" w:after="120"/>
            </w:pPr>
            <w:r w:rsidRPr="002F6A28">
              <w:rPr>
                <w:b/>
              </w:rPr>
              <w:t>Agency responsible:</w:t>
            </w:r>
            <w:r w:rsidR="00EE3A11" w:rsidRPr="00C379C8">
              <w:t xml:space="preserve"> </w:t>
            </w:r>
          </w:p>
          <w:p w14:paraId="1574D463" w14:textId="77777777" w:rsidR="00EE3A11" w:rsidRPr="00C379C8" w:rsidRDefault="003872D1" w:rsidP="00155128">
            <w:pPr>
              <w:spacing w:after="120"/>
            </w:pPr>
            <w:r w:rsidRPr="00C379C8">
              <w:t>Food and Drug Administration (FDA), Health and Human Services (HHS) [2212]</w:t>
            </w:r>
          </w:p>
          <w:p w14:paraId="3E0490BD" w14:textId="77777777" w:rsidR="00F85C99" w:rsidRPr="002F6A28" w:rsidRDefault="003872D1"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50317408" w14:textId="77777777" w:rsidR="00AC6C6E" w:rsidRPr="00C379C8" w:rsidRDefault="003872D1"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4D6154" w14:paraId="64D36280" w14:textId="77777777" w:rsidTr="0069259F">
        <w:tc>
          <w:tcPr>
            <w:tcW w:w="713" w:type="dxa"/>
            <w:tcBorders>
              <w:top w:val="single" w:sz="6" w:space="0" w:color="auto"/>
              <w:bottom w:val="single" w:sz="6" w:space="0" w:color="auto"/>
            </w:tcBorders>
            <w:shd w:val="clear" w:color="auto" w:fill="auto"/>
          </w:tcPr>
          <w:p w14:paraId="0C050FBB" w14:textId="77777777" w:rsidR="00F85C99" w:rsidRPr="002F6A28" w:rsidRDefault="003872D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9394330" w14:textId="77777777" w:rsidR="00F85C99" w:rsidRPr="0058336F" w:rsidRDefault="003872D1"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D6154" w14:paraId="517F8F98" w14:textId="77777777" w:rsidTr="0069259F">
        <w:tc>
          <w:tcPr>
            <w:tcW w:w="713" w:type="dxa"/>
            <w:tcBorders>
              <w:top w:val="single" w:sz="6" w:space="0" w:color="auto"/>
              <w:bottom w:val="single" w:sz="6" w:space="0" w:color="auto"/>
            </w:tcBorders>
            <w:shd w:val="clear" w:color="auto" w:fill="auto"/>
          </w:tcPr>
          <w:p w14:paraId="1C76AF14" w14:textId="77777777" w:rsidR="00F85C99" w:rsidRPr="002F6A28" w:rsidRDefault="003872D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0275F4C" w14:textId="77777777" w:rsidR="00F85C99" w:rsidRPr="002F6A28" w:rsidRDefault="003872D1"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Food </w:t>
            </w:r>
            <w:proofErr w:type="spellStart"/>
            <w:r w:rsidR="00EE3A11" w:rsidRPr="00C379C8">
              <w:t>labeling</w:t>
            </w:r>
            <w:proofErr w:type="spellEnd"/>
            <w:r w:rsidR="00EE3A11" w:rsidRPr="00C379C8">
              <w:t>; Packaging and distribution of goods in general (ICS code(s): 55.020); Processes in the food industry (ICS code(s): 67.020); Food products in general (ICS code(s): 67.040)</w:t>
            </w:r>
          </w:p>
        </w:tc>
      </w:tr>
      <w:tr w:rsidR="004D6154" w14:paraId="587291A4" w14:textId="77777777" w:rsidTr="0069259F">
        <w:tc>
          <w:tcPr>
            <w:tcW w:w="713" w:type="dxa"/>
            <w:tcBorders>
              <w:top w:val="single" w:sz="6" w:space="0" w:color="auto"/>
              <w:bottom w:val="single" w:sz="6" w:space="0" w:color="auto"/>
            </w:tcBorders>
            <w:shd w:val="clear" w:color="auto" w:fill="auto"/>
          </w:tcPr>
          <w:p w14:paraId="25B4A1C6" w14:textId="77777777" w:rsidR="00F85C99" w:rsidRPr="002F6A28" w:rsidRDefault="003872D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DAEDD75" w14:textId="77777777" w:rsidR="00F85C99" w:rsidRPr="002F6A28" w:rsidRDefault="003872D1" w:rsidP="002F6A28">
            <w:pPr>
              <w:spacing w:before="120" w:after="120"/>
            </w:pPr>
            <w:r w:rsidRPr="002F6A28">
              <w:rPr>
                <w:b/>
              </w:rPr>
              <w:t>Title, number of pages and language(s) of the notified document:</w:t>
            </w:r>
            <w:r w:rsidR="00EE3A11" w:rsidRPr="00C379C8">
              <w:t xml:space="preserve"> Food </w:t>
            </w:r>
            <w:proofErr w:type="spellStart"/>
            <w:r w:rsidR="00EE3A11" w:rsidRPr="00C379C8">
              <w:t>Labeling</w:t>
            </w:r>
            <w:proofErr w:type="spellEnd"/>
            <w:r w:rsidR="00EE3A11" w:rsidRPr="00C379C8">
              <w:t>: Front-of-Package Nutrition Information; (38 page(s), in English)</w:t>
            </w:r>
          </w:p>
        </w:tc>
      </w:tr>
      <w:tr w:rsidR="004D6154" w14:paraId="148FDEC6" w14:textId="77777777" w:rsidTr="0069259F">
        <w:tc>
          <w:tcPr>
            <w:tcW w:w="713" w:type="dxa"/>
            <w:tcBorders>
              <w:top w:val="single" w:sz="6" w:space="0" w:color="auto"/>
              <w:bottom w:val="single" w:sz="6" w:space="0" w:color="auto"/>
            </w:tcBorders>
            <w:shd w:val="clear" w:color="auto" w:fill="auto"/>
          </w:tcPr>
          <w:p w14:paraId="3E4A2D00" w14:textId="77777777" w:rsidR="00F85C99" w:rsidRPr="002F6A28" w:rsidRDefault="003872D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EAD2C78" w14:textId="77777777" w:rsidR="00F85C99" w:rsidRPr="002F6A28" w:rsidRDefault="003872D1" w:rsidP="002F6A28">
            <w:pPr>
              <w:spacing w:before="120" w:after="120"/>
              <w:rPr>
                <w:b/>
              </w:rPr>
            </w:pPr>
            <w:r w:rsidRPr="002F6A28">
              <w:rPr>
                <w:b/>
              </w:rPr>
              <w:t>Description of content:</w:t>
            </w:r>
            <w:r w:rsidR="00FE448B" w:rsidRPr="00C379C8">
              <w:t xml:space="preserve"> Proposed rule - The Food and Drug Administration (FDA or we) proposes to require front-of-package nutrition labels on most foods that must bear a Nutrition Facts label. This action, if finalized, would require the display of a compact informational box containing certain nutrient information on the principal display panel. The box would provide consumers, including those who have lower nutrition knowledge, with standardized, interpretive nutrition information that can help them quickly and easily identify how foods can be part of a healthy diet. We also propose to amend certain nutrient content claim regulations to align with current nutrition science and avoid within-label inconsistencies.</w:t>
            </w:r>
          </w:p>
        </w:tc>
      </w:tr>
      <w:tr w:rsidR="004D6154" w14:paraId="3627CEF0" w14:textId="77777777" w:rsidTr="0069259F">
        <w:tc>
          <w:tcPr>
            <w:tcW w:w="713" w:type="dxa"/>
            <w:tcBorders>
              <w:top w:val="single" w:sz="6" w:space="0" w:color="auto"/>
              <w:bottom w:val="single" w:sz="6" w:space="0" w:color="auto"/>
            </w:tcBorders>
            <w:shd w:val="clear" w:color="auto" w:fill="auto"/>
          </w:tcPr>
          <w:p w14:paraId="6E6209F9" w14:textId="77777777" w:rsidR="00F85C99" w:rsidRPr="002F6A28" w:rsidRDefault="003872D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2259090" w14:textId="77777777" w:rsidR="00F85C99" w:rsidRPr="002F6A28" w:rsidRDefault="003872D1" w:rsidP="002F6A28">
            <w:pPr>
              <w:spacing w:before="120" w:after="120"/>
              <w:rPr>
                <w:b/>
              </w:rPr>
            </w:pPr>
            <w:r w:rsidRPr="002F6A28">
              <w:rPr>
                <w:b/>
              </w:rPr>
              <w:t>Objective and rationale, including the nature of urgent problems where applicable:</w:t>
            </w:r>
            <w:r w:rsidR="00EE3A11" w:rsidRPr="00C379C8">
              <w:t xml:space="preserve"> Consumer information, labelling</w:t>
            </w:r>
          </w:p>
        </w:tc>
      </w:tr>
      <w:tr w:rsidR="004D6154" w14:paraId="0F181E62" w14:textId="77777777" w:rsidTr="0069259F">
        <w:tc>
          <w:tcPr>
            <w:tcW w:w="713" w:type="dxa"/>
            <w:tcBorders>
              <w:top w:val="single" w:sz="6" w:space="0" w:color="auto"/>
              <w:bottom w:val="single" w:sz="6" w:space="0" w:color="auto"/>
            </w:tcBorders>
            <w:shd w:val="clear" w:color="auto" w:fill="auto"/>
          </w:tcPr>
          <w:p w14:paraId="303A92DF" w14:textId="77777777" w:rsidR="00F85C99" w:rsidRPr="002F6A28" w:rsidRDefault="003872D1"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2214C01" w14:textId="77777777" w:rsidR="00086AF5" w:rsidRPr="00086AF5" w:rsidRDefault="003872D1" w:rsidP="007F13E8">
            <w:pPr>
              <w:spacing w:before="120" w:after="120"/>
              <w:rPr>
                <w:bCs/>
              </w:rPr>
            </w:pPr>
            <w:r w:rsidRPr="002F6A28">
              <w:rPr>
                <w:b/>
              </w:rPr>
              <w:t>Relevant documents:</w:t>
            </w:r>
            <w:r w:rsidR="00EE3A11" w:rsidRPr="002F6A28">
              <w:t xml:space="preserve"> </w:t>
            </w:r>
          </w:p>
          <w:p w14:paraId="626D97C8" w14:textId="77777777" w:rsidR="00EE3A11" w:rsidRPr="002F6A28" w:rsidRDefault="003872D1" w:rsidP="007F13E8">
            <w:pPr>
              <w:spacing w:before="120" w:after="120"/>
            </w:pPr>
            <w:r w:rsidRPr="002F6A28">
              <w:t xml:space="preserve">90 Federal Register (FR) 5426, 16 January 2025; </w:t>
            </w:r>
            <w:hyperlink r:id="rId10" w:history="1">
              <w:r w:rsidRPr="002F6A28">
                <w:rPr>
                  <w:color w:val="0000FF"/>
                  <w:u w:val="single"/>
                </w:rPr>
                <w:t>Title 21 Code of Federal Regulations (CFR) Part 101</w:t>
              </w:r>
            </w:hyperlink>
            <w:r w:rsidRPr="002F6A28">
              <w:t>:</w:t>
            </w:r>
          </w:p>
          <w:p w14:paraId="2164B032" w14:textId="77777777" w:rsidR="00EE3A11" w:rsidRPr="002F6A28" w:rsidRDefault="007A5919" w:rsidP="007F13E8">
            <w:pPr>
              <w:spacing w:before="120" w:after="120"/>
            </w:pPr>
            <w:hyperlink r:id="rId11" w:history="1">
              <w:r w:rsidR="003872D1" w:rsidRPr="002F6A28">
                <w:rPr>
                  <w:color w:val="0000FF"/>
                  <w:u w:val="single"/>
                </w:rPr>
                <w:t>https://www.govinfo.gov/content/pkg/FR-2025-01-16/html/2025-00778.htm</w:t>
              </w:r>
            </w:hyperlink>
          </w:p>
          <w:p w14:paraId="2EC82E27" w14:textId="77777777" w:rsidR="00EE3A11" w:rsidRPr="002F6A28" w:rsidRDefault="007A5919" w:rsidP="007F13E8">
            <w:pPr>
              <w:spacing w:before="120" w:after="120"/>
            </w:pPr>
            <w:hyperlink r:id="rId12" w:history="1">
              <w:r w:rsidR="003872D1" w:rsidRPr="002F6A28">
                <w:rPr>
                  <w:color w:val="0000FF"/>
                  <w:u w:val="single"/>
                </w:rPr>
                <w:t>https://www.govinfo.gov/content/pkg/FR-2025-01-16/pdf/2025-00778.pdf</w:t>
              </w:r>
            </w:hyperlink>
          </w:p>
          <w:p w14:paraId="509F6CA7" w14:textId="77777777" w:rsidR="00EE3A11" w:rsidRPr="002F6A28" w:rsidRDefault="003872D1" w:rsidP="007F13E8">
            <w:pPr>
              <w:spacing w:before="120" w:after="120"/>
            </w:pPr>
            <w:r w:rsidRPr="002F6A28">
              <w:t xml:space="preserve">This proposed rule is identified by Docket Number FDA-2024-N-2910. The Docket Folder is available on Regulations.gov at </w:t>
            </w:r>
            <w:hyperlink r:id="rId13" w:history="1">
              <w:r w:rsidRPr="002F6A28">
                <w:rPr>
                  <w:color w:val="0000FF"/>
                  <w:u w:val="single"/>
                </w:rPr>
                <w:t>https://www.regulations.gov/docket/FDA-2024-N-</w:t>
              </w:r>
              <w:r w:rsidRPr="002F6A28">
                <w:rPr>
                  <w:color w:val="0000FF"/>
                  <w:u w:val="single"/>
                </w:rPr>
                <w:lastRenderedPageBreak/>
                <w:t>2910/document</w:t>
              </w:r>
            </w:hyperlink>
            <w:r w:rsidRPr="002F6A28">
              <w:t xml:space="preserve"> and provides access to primary and supporting documents as well as comments received. Documents are also accessible from </w:t>
            </w:r>
            <w:hyperlink r:id="rId14" w:history="1">
              <w:r w:rsidRPr="002F6A28">
                <w:rPr>
                  <w:color w:val="0000FF"/>
                  <w:u w:val="single"/>
                </w:rPr>
                <w:t>Regulations.gov</w:t>
              </w:r>
            </w:hyperlink>
            <w:r w:rsidRPr="002F6A28">
              <w:t xml:space="preserve"> by searching the Docket Number. WTO Members and their stakeholders are asked to submit comments to the </w:t>
            </w:r>
            <w:hyperlink r:id="rId15" w:history="1">
              <w:r w:rsidRPr="002F6A28">
                <w:rPr>
                  <w:color w:val="0000FF"/>
                  <w:u w:val="single"/>
                </w:rPr>
                <w:t>USA TBT Enquiry Point</w:t>
              </w:r>
            </w:hyperlink>
            <w:r w:rsidRPr="002F6A28">
              <w:t xml:space="preserve"> by or before </w:t>
            </w:r>
            <w:hyperlink r:id="rId16" w:history="1">
              <w:r w:rsidRPr="002F6A28">
                <w:rPr>
                  <w:color w:val="0000FF"/>
                  <w:u w:val="single"/>
                </w:rPr>
                <w:t>4pm</w:t>
              </w:r>
            </w:hyperlink>
            <w:r w:rsidRPr="002F6A28">
              <w:t xml:space="preserve"> </w:t>
            </w:r>
            <w:hyperlink r:id="rId17" w:history="1">
              <w:r w:rsidRPr="002F6A28">
                <w:rPr>
                  <w:color w:val="0000FF"/>
                  <w:u w:val="single"/>
                </w:rPr>
                <w:t>Eastern Time</w:t>
              </w:r>
            </w:hyperlink>
            <w:r w:rsidRPr="002F6A28">
              <w:t xml:space="preserve"> on 16 May 2025. Comments received by the USA TBT Enquiry Point from WTO Members and their stakeholders will be shared with FDA and will also be submitted to the </w:t>
            </w:r>
            <w:hyperlink r:id="rId18" w:history="1">
              <w:r w:rsidRPr="002F6A28">
                <w:rPr>
                  <w:color w:val="0000FF"/>
                  <w:u w:val="single"/>
                </w:rPr>
                <w:t>Docket</w:t>
              </w:r>
            </w:hyperlink>
            <w:r w:rsidRPr="002F6A28">
              <w:t xml:space="preserve"> on Regulations.gov if received within the comment period.</w:t>
            </w:r>
          </w:p>
        </w:tc>
      </w:tr>
      <w:tr w:rsidR="004D6154" w14:paraId="4D70EB0E" w14:textId="77777777" w:rsidTr="00AE6CC8">
        <w:trPr>
          <w:cantSplit/>
        </w:trPr>
        <w:tc>
          <w:tcPr>
            <w:tcW w:w="713" w:type="dxa"/>
            <w:tcBorders>
              <w:top w:val="single" w:sz="6" w:space="0" w:color="auto"/>
              <w:bottom w:val="single" w:sz="6" w:space="0" w:color="auto"/>
            </w:tcBorders>
            <w:shd w:val="clear" w:color="auto" w:fill="auto"/>
          </w:tcPr>
          <w:p w14:paraId="2B5255AB" w14:textId="77777777" w:rsidR="00EE3A11" w:rsidRPr="002F6A28" w:rsidRDefault="003872D1"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0AD4037" w14:textId="77777777" w:rsidR="00EE3A11" w:rsidRPr="002F6A28" w:rsidRDefault="003872D1" w:rsidP="008953C4">
            <w:pPr>
              <w:spacing w:before="120" w:after="120"/>
            </w:pPr>
            <w:r w:rsidRPr="002F6A28">
              <w:rPr>
                <w:b/>
              </w:rPr>
              <w:t>Proposed date of adoption:</w:t>
            </w:r>
            <w:r w:rsidRPr="00C379C8">
              <w:t xml:space="preserve"> To be determined</w:t>
            </w:r>
          </w:p>
          <w:p w14:paraId="61852F35" w14:textId="77777777" w:rsidR="00EE3A11" w:rsidRPr="002F6A28" w:rsidRDefault="003872D1" w:rsidP="008953C4">
            <w:pPr>
              <w:spacing w:after="120"/>
            </w:pPr>
            <w:r w:rsidRPr="002F6A28">
              <w:rPr>
                <w:b/>
              </w:rPr>
              <w:t>Proposed date of entry into force:</w:t>
            </w:r>
            <w:r w:rsidRPr="00C379C8">
              <w:t xml:space="preserve"> To be determined</w:t>
            </w:r>
          </w:p>
        </w:tc>
      </w:tr>
      <w:tr w:rsidR="004D6154" w14:paraId="6F3E854B" w14:textId="77777777" w:rsidTr="0069259F">
        <w:tc>
          <w:tcPr>
            <w:tcW w:w="713" w:type="dxa"/>
            <w:tcBorders>
              <w:top w:val="single" w:sz="6" w:space="0" w:color="auto"/>
              <w:bottom w:val="single" w:sz="6" w:space="0" w:color="auto"/>
            </w:tcBorders>
            <w:shd w:val="clear" w:color="auto" w:fill="auto"/>
          </w:tcPr>
          <w:p w14:paraId="7FF65A03" w14:textId="77777777" w:rsidR="00F85C99" w:rsidRPr="002F6A28" w:rsidRDefault="003872D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8E834CE" w14:textId="77777777" w:rsidR="00F85C99" w:rsidRPr="002F6A28" w:rsidRDefault="003872D1" w:rsidP="002F6A28">
            <w:pPr>
              <w:spacing w:before="120" w:after="120"/>
            </w:pPr>
            <w:r w:rsidRPr="002F6A28">
              <w:rPr>
                <w:b/>
              </w:rPr>
              <w:t>Final date for comments:</w:t>
            </w:r>
            <w:r w:rsidR="00EE3A11" w:rsidRPr="00C379C8">
              <w:t xml:space="preserve"> 16 May 2025</w:t>
            </w:r>
          </w:p>
        </w:tc>
      </w:tr>
      <w:tr w:rsidR="004D6154" w14:paraId="10222B98" w14:textId="77777777" w:rsidTr="0069259F">
        <w:tc>
          <w:tcPr>
            <w:tcW w:w="713" w:type="dxa"/>
            <w:tcBorders>
              <w:top w:val="single" w:sz="6" w:space="0" w:color="auto"/>
            </w:tcBorders>
            <w:shd w:val="clear" w:color="auto" w:fill="auto"/>
          </w:tcPr>
          <w:p w14:paraId="4C8C92DE" w14:textId="77777777" w:rsidR="00F85C99" w:rsidRPr="002F6A28" w:rsidRDefault="003872D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7EB3BF8" w14:textId="77777777" w:rsidR="00F85C99" w:rsidRPr="002F6A28" w:rsidRDefault="003872D1"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6687376" w14:textId="77777777" w:rsidR="00EE3A11" w:rsidRPr="00A12DDE" w:rsidRDefault="007A5919" w:rsidP="00B16145">
            <w:pPr>
              <w:keepNext/>
              <w:keepLines/>
              <w:spacing w:after="120"/>
              <w:rPr>
                <w:bCs/>
              </w:rPr>
            </w:pPr>
            <w:hyperlink r:id="rId19" w:tgtFrame="_blank" w:history="1">
              <w:r w:rsidR="003872D1" w:rsidRPr="00A12DDE">
                <w:rPr>
                  <w:bCs/>
                  <w:color w:val="0000FF"/>
                  <w:u w:val="single"/>
                </w:rPr>
                <w:t>https://members.wto.org/crnattachments/2025/TBT/USA/25_00795_00_e.pdf</w:t>
              </w:r>
            </w:hyperlink>
          </w:p>
        </w:tc>
      </w:tr>
    </w:tbl>
    <w:p w14:paraId="09EF22C4" w14:textId="77777777" w:rsidR="00EE3A11" w:rsidRPr="002F6A28" w:rsidRDefault="00EE3A11" w:rsidP="002F6A28"/>
    <w:sectPr w:rsidR="00EE3A11" w:rsidRPr="002F6A28"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6736" w14:textId="77777777" w:rsidR="003872D1" w:rsidRDefault="003872D1">
      <w:r>
        <w:separator/>
      </w:r>
    </w:p>
  </w:endnote>
  <w:endnote w:type="continuationSeparator" w:id="0">
    <w:p w14:paraId="72839246" w14:textId="77777777" w:rsidR="003872D1" w:rsidRDefault="0038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D849" w14:textId="77777777" w:rsidR="009239F7" w:rsidRPr="002F6A28" w:rsidRDefault="003872D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348A" w14:textId="77777777" w:rsidR="009239F7" w:rsidRPr="002F6A28" w:rsidRDefault="003872D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F2E9" w14:textId="77777777" w:rsidR="00EE3A11" w:rsidRPr="002F6A28" w:rsidRDefault="003872D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E3066" w14:textId="77777777" w:rsidR="003872D1" w:rsidRDefault="003872D1">
      <w:r>
        <w:separator/>
      </w:r>
    </w:p>
  </w:footnote>
  <w:footnote w:type="continuationSeparator" w:id="0">
    <w:p w14:paraId="5124B2BE" w14:textId="77777777" w:rsidR="003872D1" w:rsidRDefault="00387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9CBD" w14:textId="77777777" w:rsidR="009239F7" w:rsidRPr="002F6A28" w:rsidRDefault="003872D1" w:rsidP="009239F7">
    <w:pPr>
      <w:pStyle w:val="Header"/>
      <w:pBdr>
        <w:bottom w:val="single" w:sz="4" w:space="1" w:color="auto"/>
      </w:pBdr>
      <w:tabs>
        <w:tab w:val="clear" w:pos="4513"/>
        <w:tab w:val="clear" w:pos="9027"/>
      </w:tabs>
      <w:jc w:val="center"/>
    </w:pPr>
    <w:proofErr w:type="spellStart"/>
    <w:r w:rsidRPr="002F6A28">
      <w:t>tbtSymbol</w:t>
    </w:r>
    <w:proofErr w:type="spellEnd"/>
  </w:p>
  <w:p w14:paraId="35E3FC64" w14:textId="77777777" w:rsidR="009239F7" w:rsidRPr="002F6A28" w:rsidRDefault="009239F7" w:rsidP="009239F7">
    <w:pPr>
      <w:pStyle w:val="Header"/>
      <w:pBdr>
        <w:bottom w:val="single" w:sz="4" w:space="1" w:color="auto"/>
      </w:pBdr>
      <w:tabs>
        <w:tab w:val="clear" w:pos="4513"/>
        <w:tab w:val="clear" w:pos="9027"/>
      </w:tabs>
      <w:jc w:val="center"/>
    </w:pPr>
  </w:p>
  <w:p w14:paraId="06565A3B" w14:textId="77777777" w:rsidR="009239F7" w:rsidRPr="002F6A28" w:rsidRDefault="003872D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9D02B0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688F3" w14:textId="77777777" w:rsidR="009239F7" w:rsidRPr="002F6A28" w:rsidRDefault="003872D1" w:rsidP="009239F7">
    <w:pPr>
      <w:pStyle w:val="Header"/>
      <w:pBdr>
        <w:bottom w:val="single" w:sz="4" w:space="1" w:color="auto"/>
      </w:pBdr>
      <w:tabs>
        <w:tab w:val="clear" w:pos="4513"/>
        <w:tab w:val="clear" w:pos="9027"/>
      </w:tabs>
      <w:jc w:val="center"/>
    </w:pPr>
    <w:bookmarkStart w:id="0" w:name="spsSymbolHeader"/>
    <w:r w:rsidRPr="002F6A28">
      <w:t>G/TBT/N/USA/2179</w:t>
    </w:r>
    <w:bookmarkEnd w:id="0"/>
  </w:p>
  <w:p w14:paraId="32A093B1" w14:textId="77777777" w:rsidR="009239F7" w:rsidRPr="002F6A28" w:rsidRDefault="009239F7" w:rsidP="009239F7">
    <w:pPr>
      <w:pStyle w:val="Header"/>
      <w:pBdr>
        <w:bottom w:val="single" w:sz="4" w:space="1" w:color="auto"/>
      </w:pBdr>
      <w:tabs>
        <w:tab w:val="clear" w:pos="4513"/>
        <w:tab w:val="clear" w:pos="9027"/>
      </w:tabs>
      <w:jc w:val="center"/>
    </w:pPr>
  </w:p>
  <w:p w14:paraId="554ECDBA" w14:textId="77777777" w:rsidR="009239F7" w:rsidRPr="002F6A28" w:rsidRDefault="003872D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B37485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D6154" w14:paraId="6E1E1339" w14:textId="77777777" w:rsidTr="008612A9">
      <w:trPr>
        <w:trHeight w:val="240"/>
        <w:jc w:val="center"/>
      </w:trPr>
      <w:tc>
        <w:tcPr>
          <w:tcW w:w="3794" w:type="dxa"/>
          <w:shd w:val="clear" w:color="auto" w:fill="FFFFFF"/>
          <w:tcMar>
            <w:left w:w="108" w:type="dxa"/>
            <w:right w:w="108" w:type="dxa"/>
          </w:tcMar>
          <w:vAlign w:val="center"/>
        </w:tcPr>
        <w:p w14:paraId="187931C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C76A17C" w14:textId="77777777" w:rsidR="00ED54E0" w:rsidRPr="009239F7" w:rsidRDefault="00ED54E0" w:rsidP="00B801E9">
          <w:pPr>
            <w:jc w:val="right"/>
            <w:rPr>
              <w:b/>
              <w:color w:val="FF0000"/>
              <w:szCs w:val="16"/>
            </w:rPr>
          </w:pPr>
        </w:p>
      </w:tc>
    </w:tr>
    <w:bookmarkEnd w:id="1"/>
    <w:tr w:rsidR="004D6154" w14:paraId="30A8895C" w14:textId="77777777" w:rsidTr="008612A9">
      <w:trPr>
        <w:trHeight w:val="213"/>
        <w:jc w:val="center"/>
      </w:trPr>
      <w:tc>
        <w:tcPr>
          <w:tcW w:w="3794" w:type="dxa"/>
          <w:vMerge w:val="restart"/>
          <w:shd w:val="clear" w:color="auto" w:fill="FFFFFF"/>
          <w:tcMar>
            <w:left w:w="0" w:type="dxa"/>
            <w:right w:w="0" w:type="dxa"/>
          </w:tcMar>
        </w:tcPr>
        <w:p w14:paraId="12D4513E" w14:textId="77777777" w:rsidR="00ED54E0" w:rsidRPr="009239F7" w:rsidRDefault="003872D1" w:rsidP="00B801E9">
          <w:pPr>
            <w:jc w:val="left"/>
          </w:pPr>
          <w:r>
            <w:rPr>
              <w:noProof/>
              <w:lang w:eastAsia="en-GB"/>
            </w:rPr>
            <w:drawing>
              <wp:inline distT="0" distB="0" distL="0" distR="0" wp14:anchorId="13346628" wp14:editId="5C3FD49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5459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63D81C6" w14:textId="77777777" w:rsidR="00ED54E0" w:rsidRPr="009239F7" w:rsidRDefault="00ED54E0" w:rsidP="00B801E9">
          <w:pPr>
            <w:jc w:val="right"/>
            <w:rPr>
              <w:b/>
              <w:szCs w:val="16"/>
            </w:rPr>
          </w:pPr>
        </w:p>
      </w:tc>
    </w:tr>
    <w:tr w:rsidR="004D6154" w14:paraId="7A123DA7" w14:textId="77777777" w:rsidTr="008612A9">
      <w:trPr>
        <w:trHeight w:val="868"/>
        <w:jc w:val="center"/>
      </w:trPr>
      <w:tc>
        <w:tcPr>
          <w:tcW w:w="3794" w:type="dxa"/>
          <w:vMerge/>
          <w:shd w:val="clear" w:color="auto" w:fill="FFFFFF"/>
          <w:tcMar>
            <w:left w:w="108" w:type="dxa"/>
            <w:right w:w="108" w:type="dxa"/>
          </w:tcMar>
        </w:tcPr>
        <w:p w14:paraId="4CAA4EC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C9D4FFC" w14:textId="77777777" w:rsidR="009239F7" w:rsidRPr="002F6A28" w:rsidRDefault="003872D1" w:rsidP="00B801E9">
          <w:pPr>
            <w:jc w:val="right"/>
            <w:rPr>
              <w:b/>
              <w:szCs w:val="16"/>
            </w:rPr>
          </w:pPr>
          <w:bookmarkStart w:id="2" w:name="bmkSymbols"/>
          <w:r w:rsidRPr="002F6A28">
            <w:rPr>
              <w:b/>
              <w:szCs w:val="16"/>
            </w:rPr>
            <w:t>G/TBT/N/USA/2179</w:t>
          </w:r>
          <w:bookmarkEnd w:id="2"/>
        </w:p>
      </w:tc>
    </w:tr>
    <w:tr w:rsidR="004D6154" w14:paraId="3468D2D8" w14:textId="77777777" w:rsidTr="008612A9">
      <w:trPr>
        <w:trHeight w:val="240"/>
        <w:jc w:val="center"/>
      </w:trPr>
      <w:tc>
        <w:tcPr>
          <w:tcW w:w="3794" w:type="dxa"/>
          <w:vMerge/>
          <w:shd w:val="clear" w:color="auto" w:fill="FFFFFF"/>
          <w:tcMar>
            <w:left w:w="108" w:type="dxa"/>
            <w:right w:w="108" w:type="dxa"/>
          </w:tcMar>
          <w:vAlign w:val="center"/>
        </w:tcPr>
        <w:p w14:paraId="28D417F8" w14:textId="77777777" w:rsidR="00ED54E0" w:rsidRPr="009239F7" w:rsidRDefault="00ED54E0" w:rsidP="00B801E9"/>
      </w:tc>
      <w:tc>
        <w:tcPr>
          <w:tcW w:w="5448" w:type="dxa"/>
          <w:gridSpan w:val="2"/>
          <w:shd w:val="clear" w:color="auto" w:fill="FFFFFF"/>
          <w:tcMar>
            <w:left w:w="108" w:type="dxa"/>
            <w:right w:w="108" w:type="dxa"/>
          </w:tcMar>
          <w:vAlign w:val="center"/>
        </w:tcPr>
        <w:p w14:paraId="6BA858F0" w14:textId="709C05B2" w:rsidR="00ED54E0" w:rsidRPr="009239F7" w:rsidRDefault="00E77810" w:rsidP="00B801E9">
          <w:pPr>
            <w:jc w:val="right"/>
            <w:rPr>
              <w:szCs w:val="16"/>
            </w:rPr>
          </w:pPr>
          <w:bookmarkStart w:id="3" w:name="spsDateDistribution"/>
          <w:bookmarkStart w:id="4" w:name="bmkDate"/>
          <w:bookmarkEnd w:id="3"/>
          <w:bookmarkEnd w:id="4"/>
          <w:r>
            <w:rPr>
              <w:szCs w:val="16"/>
            </w:rPr>
            <w:t>20 January 2025</w:t>
          </w:r>
        </w:p>
      </w:tc>
    </w:tr>
    <w:tr w:rsidR="004D6154" w14:paraId="4AA57F1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46D726D" w14:textId="6271CCC4" w:rsidR="00ED54E0" w:rsidRPr="009239F7" w:rsidRDefault="003872D1" w:rsidP="0097650D">
          <w:pPr>
            <w:jc w:val="left"/>
            <w:rPr>
              <w:b/>
            </w:rPr>
          </w:pPr>
          <w:bookmarkStart w:id="5" w:name="bmkSerial"/>
          <w:r w:rsidRPr="002F6A28">
            <w:rPr>
              <w:color w:val="FF0000"/>
              <w:szCs w:val="16"/>
            </w:rPr>
            <w:t>(</w:t>
          </w:r>
          <w:bookmarkStart w:id="6" w:name="spsSerialNumber"/>
          <w:bookmarkEnd w:id="6"/>
          <w:r w:rsidR="00E77810">
            <w:rPr>
              <w:color w:val="FF0000"/>
              <w:szCs w:val="16"/>
            </w:rPr>
            <w:t>25-</w:t>
          </w:r>
          <w:r w:rsidR="0043061E">
            <w:rPr>
              <w:color w:val="FF0000"/>
              <w:szCs w:val="16"/>
            </w:rPr>
            <w:t>0499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5CB7DC9" w14:textId="77777777" w:rsidR="00ED54E0" w:rsidRPr="009239F7" w:rsidRDefault="003872D1"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D6154" w14:paraId="7E7233F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091428" w14:textId="77777777" w:rsidR="00ED54E0" w:rsidRPr="009239F7" w:rsidRDefault="003872D1"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9571FF7" w14:textId="77777777" w:rsidR="00ED54E0" w:rsidRPr="002F6A28" w:rsidRDefault="003872D1"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E40D13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95039A0">
      <w:start w:val="1"/>
      <w:numFmt w:val="decimal"/>
      <w:pStyle w:val="SummaryText"/>
      <w:lvlText w:val="%1."/>
      <w:lvlJc w:val="left"/>
      <w:pPr>
        <w:ind w:left="360" w:hanging="360"/>
      </w:pPr>
    </w:lvl>
    <w:lvl w:ilvl="1" w:tplc="35E0202C" w:tentative="1">
      <w:start w:val="1"/>
      <w:numFmt w:val="lowerLetter"/>
      <w:lvlText w:val="%2."/>
      <w:lvlJc w:val="left"/>
      <w:pPr>
        <w:ind w:left="1080" w:hanging="360"/>
      </w:pPr>
    </w:lvl>
    <w:lvl w:ilvl="2" w:tplc="8B3E6A1C" w:tentative="1">
      <w:start w:val="1"/>
      <w:numFmt w:val="lowerRoman"/>
      <w:lvlText w:val="%3."/>
      <w:lvlJc w:val="right"/>
      <w:pPr>
        <w:ind w:left="1800" w:hanging="180"/>
      </w:pPr>
    </w:lvl>
    <w:lvl w:ilvl="3" w:tplc="4E384A74" w:tentative="1">
      <w:start w:val="1"/>
      <w:numFmt w:val="decimal"/>
      <w:lvlText w:val="%4."/>
      <w:lvlJc w:val="left"/>
      <w:pPr>
        <w:ind w:left="2520" w:hanging="360"/>
      </w:pPr>
    </w:lvl>
    <w:lvl w:ilvl="4" w:tplc="D4C2AD34" w:tentative="1">
      <w:start w:val="1"/>
      <w:numFmt w:val="lowerLetter"/>
      <w:lvlText w:val="%5."/>
      <w:lvlJc w:val="left"/>
      <w:pPr>
        <w:ind w:left="3240" w:hanging="360"/>
      </w:pPr>
    </w:lvl>
    <w:lvl w:ilvl="5" w:tplc="2B1E6B3A" w:tentative="1">
      <w:start w:val="1"/>
      <w:numFmt w:val="lowerRoman"/>
      <w:lvlText w:val="%6."/>
      <w:lvlJc w:val="right"/>
      <w:pPr>
        <w:ind w:left="3960" w:hanging="180"/>
      </w:pPr>
    </w:lvl>
    <w:lvl w:ilvl="6" w:tplc="1AF0D4C0" w:tentative="1">
      <w:start w:val="1"/>
      <w:numFmt w:val="decimal"/>
      <w:lvlText w:val="%7."/>
      <w:lvlJc w:val="left"/>
      <w:pPr>
        <w:ind w:left="4680" w:hanging="360"/>
      </w:pPr>
    </w:lvl>
    <w:lvl w:ilvl="7" w:tplc="41E8ABC8" w:tentative="1">
      <w:start w:val="1"/>
      <w:numFmt w:val="lowerLetter"/>
      <w:lvlText w:val="%8."/>
      <w:lvlJc w:val="left"/>
      <w:pPr>
        <w:ind w:left="5400" w:hanging="360"/>
      </w:pPr>
    </w:lvl>
    <w:lvl w:ilvl="8" w:tplc="A32E9DF2" w:tentative="1">
      <w:start w:val="1"/>
      <w:numFmt w:val="lowerRoman"/>
      <w:lvlText w:val="%9."/>
      <w:lvlJc w:val="right"/>
      <w:pPr>
        <w:ind w:left="6120" w:hanging="180"/>
      </w:pPr>
    </w:lvl>
  </w:abstractNum>
  <w:num w:numId="1" w16cid:durableId="1145514887">
    <w:abstractNumId w:val="9"/>
  </w:num>
  <w:num w:numId="2" w16cid:durableId="1312900776">
    <w:abstractNumId w:val="7"/>
  </w:num>
  <w:num w:numId="3" w16cid:durableId="1485513863">
    <w:abstractNumId w:val="6"/>
  </w:num>
  <w:num w:numId="4" w16cid:durableId="407965698">
    <w:abstractNumId w:val="5"/>
  </w:num>
  <w:num w:numId="5" w16cid:durableId="1208760631">
    <w:abstractNumId w:val="4"/>
  </w:num>
  <w:num w:numId="6" w16cid:durableId="785006305">
    <w:abstractNumId w:val="12"/>
  </w:num>
  <w:num w:numId="7" w16cid:durableId="613055848">
    <w:abstractNumId w:val="11"/>
  </w:num>
  <w:num w:numId="8" w16cid:durableId="1239442472">
    <w:abstractNumId w:val="10"/>
  </w:num>
  <w:num w:numId="9" w16cid:durableId="1370493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0404970">
    <w:abstractNumId w:val="13"/>
  </w:num>
  <w:num w:numId="11" w16cid:durableId="602962362">
    <w:abstractNumId w:val="8"/>
  </w:num>
  <w:num w:numId="12" w16cid:durableId="4133263">
    <w:abstractNumId w:val="3"/>
  </w:num>
  <w:num w:numId="13" w16cid:durableId="349645757">
    <w:abstractNumId w:val="2"/>
  </w:num>
  <w:num w:numId="14" w16cid:durableId="292710881">
    <w:abstractNumId w:val="1"/>
  </w:num>
  <w:num w:numId="15" w16cid:durableId="34243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872D1"/>
    <w:rsid w:val="00396AF4"/>
    <w:rsid w:val="003B2BBF"/>
    <w:rsid w:val="003B40C7"/>
    <w:rsid w:val="0041584A"/>
    <w:rsid w:val="0043061E"/>
    <w:rsid w:val="004423A4"/>
    <w:rsid w:val="00467032"/>
    <w:rsid w:val="0046754A"/>
    <w:rsid w:val="00473B57"/>
    <w:rsid w:val="0048173D"/>
    <w:rsid w:val="004A23F8"/>
    <w:rsid w:val="004C27A4"/>
    <w:rsid w:val="004D615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5A1E"/>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5919"/>
    <w:rsid w:val="007B4DE8"/>
    <w:rsid w:val="007D0129"/>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441D0"/>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7810"/>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5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FDA-2024-N-2910/document" TargetMode="External"/><Relationship Id="rId18" Type="http://schemas.openxmlformats.org/officeDocument/2006/relationships/hyperlink" Target="https://www.regulations.gov/docket/FDA-2024-N-2910/documen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govinfo.gov/content/pkg/FR-2025-01-16/pdf/2025-00778.pdf" TargetMode="External"/><Relationship Id="rId17" Type="http://schemas.openxmlformats.org/officeDocument/2006/relationships/hyperlink" Target="https://24timezones.com/time-zone/e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time-time.net/times/time-zones/usa-canada/current-eastern-time-est.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5-01-16/html/2025-00778.ht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usatbtep@nist.gov" TargetMode="External"/><Relationship Id="rId23" Type="http://schemas.openxmlformats.org/officeDocument/2006/relationships/footer" Target="footer2.xml"/><Relationship Id="rId10" Type="http://schemas.openxmlformats.org/officeDocument/2006/relationships/hyperlink" Target="https://www.ecfr.gov/current/title-21/chapter-I/subchapter-B/part-101" TargetMode="External"/><Relationship Id="rId19" Type="http://schemas.openxmlformats.org/officeDocument/2006/relationships/hyperlink" Target="https://members.wto.org/crnattachments/2025/TBT/USA/25_00795_00_e.pdf"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www.regulations.gov/"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623B57A-1303-418B-82D7-E66A5CF8A21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475</Words>
  <Characters>2878</Characters>
  <Application>Microsoft Office Word</Application>
  <DocSecurity>0</DocSecurity>
  <Lines>62</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2025-01-20T15:03:00Z</dcterms:created>
  <dcterms:modified xsi:type="dcterms:W3CDTF">2025-01-20T15:35:00Z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