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8BA8D" w14:textId="77777777" w:rsidR="00D90ADD" w:rsidRPr="00B95400" w:rsidRDefault="00B95400" w:rsidP="009D0EBF">
      <w:pPr>
        <w:pStyle w:val="Title"/>
        <w:rPr>
          <w:caps w:val="0"/>
          <w:kern w:val="0"/>
        </w:rPr>
      </w:pPr>
      <w:r w:rsidRPr="00B95400">
        <w:rPr>
          <w:caps w:val="0"/>
          <w:kern w:val="0"/>
        </w:rPr>
        <w:t>NOTIFICATION</w:t>
      </w:r>
    </w:p>
    <w:p w14:paraId="32F98CFD" w14:textId="77777777" w:rsidR="00D90ADD" w:rsidRPr="00B95400" w:rsidRDefault="00B95400" w:rsidP="009D0EBF">
      <w:pPr>
        <w:pStyle w:val="Title3"/>
      </w:pPr>
      <w:r w:rsidRPr="00B95400">
        <w:t>Revision</w:t>
      </w:r>
    </w:p>
    <w:p w14:paraId="2AA2909E" w14:textId="77777777" w:rsidR="00D90ADD" w:rsidRPr="00B95400" w:rsidRDefault="00B95400" w:rsidP="009D0EBF">
      <w:pPr>
        <w:jc w:val="center"/>
      </w:pPr>
      <w:r w:rsidRPr="00B95400">
        <w:t>The following notification is being circulated in accordance with Article 10.6.</w:t>
      </w:r>
    </w:p>
    <w:p w14:paraId="3992B48C" w14:textId="77777777" w:rsidR="00D90ADD" w:rsidRPr="00B95400" w:rsidRDefault="00D90ADD" w:rsidP="009D0EBF"/>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0"/>
        <w:gridCol w:w="8290"/>
      </w:tblGrid>
      <w:tr w:rsidR="00AB3784" w:rsidRPr="00B95400" w14:paraId="770A0EA7" w14:textId="77777777" w:rsidTr="009903FC">
        <w:tc>
          <w:tcPr>
            <w:tcW w:w="384" w:type="pct"/>
            <w:tcBorders>
              <w:bottom w:val="single" w:sz="6" w:space="0" w:color="auto"/>
            </w:tcBorders>
            <w:shd w:val="clear" w:color="auto" w:fill="auto"/>
          </w:tcPr>
          <w:p w14:paraId="4C252CB6" w14:textId="77777777" w:rsidR="004C341F" w:rsidRPr="00B95400" w:rsidRDefault="00B95400" w:rsidP="009D0EBF">
            <w:pPr>
              <w:spacing w:before="120" w:after="120"/>
              <w:jc w:val="center"/>
            </w:pPr>
            <w:r w:rsidRPr="00B95400">
              <w:rPr>
                <w:b/>
              </w:rPr>
              <w:t>1.</w:t>
            </w:r>
          </w:p>
        </w:tc>
        <w:tc>
          <w:tcPr>
            <w:tcW w:w="4616" w:type="pct"/>
            <w:tcBorders>
              <w:bottom w:val="single" w:sz="6" w:space="0" w:color="auto"/>
            </w:tcBorders>
            <w:shd w:val="clear" w:color="auto" w:fill="auto"/>
          </w:tcPr>
          <w:p w14:paraId="49311164" w14:textId="77777777" w:rsidR="004C341F" w:rsidRPr="00B95400" w:rsidRDefault="00B95400" w:rsidP="006A4935">
            <w:pPr>
              <w:spacing w:before="120" w:after="120"/>
            </w:pPr>
            <w:r w:rsidRPr="00B95400">
              <w:rPr>
                <w:b/>
              </w:rPr>
              <w:t>Notifying Member:</w:t>
            </w:r>
            <w:r w:rsidR="004B48EF" w:rsidRPr="00B95400">
              <w:rPr>
                <w:bCs/>
              </w:rPr>
              <w:t xml:space="preserve"> </w:t>
            </w:r>
            <w:r w:rsidR="004B48EF" w:rsidRPr="00B95400">
              <w:rPr>
                <w:bCs/>
                <w:u w:val="single"/>
              </w:rPr>
              <w:t>UNITED STATES OF AMERICA</w:t>
            </w:r>
          </w:p>
          <w:p w14:paraId="7A7509E8" w14:textId="77777777" w:rsidR="004C341F" w:rsidRPr="00B95400" w:rsidRDefault="00B95400" w:rsidP="009D0EBF">
            <w:pPr>
              <w:spacing w:after="120"/>
            </w:pPr>
            <w:r w:rsidRPr="00B95400">
              <w:rPr>
                <w:b/>
              </w:rPr>
              <w:t>If applicable, name of local government involved (Articles 3.2 and 7.2):</w:t>
            </w:r>
            <w:r w:rsidR="004B48EF" w:rsidRPr="00B95400">
              <w:t xml:space="preserve"> </w:t>
            </w:r>
          </w:p>
        </w:tc>
      </w:tr>
      <w:tr w:rsidR="00AB3784" w:rsidRPr="00B95400" w14:paraId="40B42B2A" w14:textId="77777777" w:rsidTr="009903FC">
        <w:tc>
          <w:tcPr>
            <w:tcW w:w="384" w:type="pct"/>
            <w:tcBorders>
              <w:top w:val="single" w:sz="6" w:space="0" w:color="auto"/>
              <w:bottom w:val="single" w:sz="6" w:space="0" w:color="auto"/>
            </w:tcBorders>
            <w:shd w:val="clear" w:color="auto" w:fill="auto"/>
          </w:tcPr>
          <w:p w14:paraId="57E102CB" w14:textId="77777777" w:rsidR="004C341F" w:rsidRPr="00B95400" w:rsidRDefault="00B95400" w:rsidP="009D0EBF">
            <w:pPr>
              <w:spacing w:before="120" w:after="120"/>
              <w:jc w:val="center"/>
            </w:pPr>
            <w:r w:rsidRPr="00B95400">
              <w:rPr>
                <w:b/>
              </w:rPr>
              <w:t>2.</w:t>
            </w:r>
          </w:p>
        </w:tc>
        <w:tc>
          <w:tcPr>
            <w:tcW w:w="4616" w:type="pct"/>
            <w:tcBorders>
              <w:top w:val="single" w:sz="6" w:space="0" w:color="auto"/>
              <w:bottom w:val="single" w:sz="6" w:space="0" w:color="auto"/>
            </w:tcBorders>
            <w:shd w:val="clear" w:color="auto" w:fill="auto"/>
          </w:tcPr>
          <w:p w14:paraId="6E3515C3" w14:textId="77777777" w:rsidR="004C341F" w:rsidRPr="00B95400" w:rsidRDefault="00B95400" w:rsidP="000A3EFB">
            <w:pPr>
              <w:spacing w:before="120" w:after="120"/>
            </w:pPr>
            <w:r w:rsidRPr="00B95400">
              <w:rPr>
                <w:b/>
              </w:rPr>
              <w:t>Agency responsible:</w:t>
            </w:r>
            <w:r w:rsidR="004B48EF" w:rsidRPr="00B95400">
              <w:t xml:space="preserve"> </w:t>
            </w:r>
          </w:p>
          <w:p w14:paraId="0590C8E3" w14:textId="77777777" w:rsidR="004B48EF" w:rsidRPr="00B95400" w:rsidRDefault="00B95400" w:rsidP="000A3EFB">
            <w:pPr>
              <w:spacing w:after="120"/>
            </w:pPr>
            <w:r w:rsidRPr="00B95400">
              <w:t>Environmental Protection Agency (EPA)</w:t>
            </w:r>
          </w:p>
          <w:p w14:paraId="1E776770" w14:textId="77777777" w:rsidR="004C341F" w:rsidRPr="00B95400" w:rsidRDefault="00B95400" w:rsidP="00B30408">
            <w:pPr>
              <w:spacing w:after="120"/>
            </w:pPr>
            <w:r w:rsidRPr="00B95400">
              <w:rPr>
                <w:b/>
              </w:rPr>
              <w:t>Name and address (including telephone and fax numbers, email and website addresses, if available) of</w:t>
            </w:r>
            <w:r w:rsidRPr="00B95400">
              <w:t xml:space="preserve"> </w:t>
            </w:r>
            <w:r w:rsidRPr="00B95400">
              <w:rPr>
                <w:b/>
              </w:rPr>
              <w:t>agency or authority designated to handle comments regarding the notification shall be indicated if different from above:</w:t>
            </w:r>
            <w:r w:rsidR="00B30408" w:rsidRPr="00B95400">
              <w:rPr>
                <w:bCs/>
              </w:rPr>
              <w:t xml:space="preserve"> </w:t>
            </w:r>
          </w:p>
          <w:p w14:paraId="65C7E54A" w14:textId="77777777" w:rsidR="00B30408" w:rsidRPr="00B95400" w:rsidRDefault="00B95400" w:rsidP="00B30408">
            <w:pPr>
              <w:spacing w:after="120"/>
              <w:rPr>
                <w:bCs/>
              </w:rPr>
            </w:pPr>
            <w:r w:rsidRPr="00B95400">
              <w:rPr>
                <w:bCs/>
              </w:rPr>
              <w:t xml:space="preserve">Please submit comments to: USA WTO TBT Enquiry Point, Email: </w:t>
            </w:r>
            <w:hyperlink r:id="rId8" w:history="1">
              <w:r w:rsidR="00B30408" w:rsidRPr="00B95400">
                <w:rPr>
                  <w:bCs/>
                  <w:color w:val="0000FF"/>
                  <w:u w:val="single"/>
                </w:rPr>
                <w:t>usatbtep@nist.gov</w:t>
              </w:r>
            </w:hyperlink>
          </w:p>
        </w:tc>
      </w:tr>
      <w:tr w:rsidR="00AB3784" w:rsidRPr="00B95400" w14:paraId="6B14E5C2" w14:textId="77777777" w:rsidTr="009903FC">
        <w:tc>
          <w:tcPr>
            <w:tcW w:w="384" w:type="pct"/>
            <w:tcBorders>
              <w:top w:val="single" w:sz="6" w:space="0" w:color="auto"/>
              <w:bottom w:val="single" w:sz="6" w:space="0" w:color="auto"/>
            </w:tcBorders>
            <w:shd w:val="clear" w:color="auto" w:fill="auto"/>
          </w:tcPr>
          <w:p w14:paraId="5AE8B795" w14:textId="77777777" w:rsidR="004C341F" w:rsidRPr="00B95400" w:rsidRDefault="00B95400" w:rsidP="009D0EBF">
            <w:pPr>
              <w:spacing w:before="120" w:after="120"/>
              <w:jc w:val="center"/>
              <w:rPr>
                <w:b/>
              </w:rPr>
            </w:pPr>
            <w:r w:rsidRPr="00B95400">
              <w:rPr>
                <w:b/>
              </w:rPr>
              <w:t>3.</w:t>
            </w:r>
          </w:p>
        </w:tc>
        <w:tc>
          <w:tcPr>
            <w:tcW w:w="4616" w:type="pct"/>
            <w:tcBorders>
              <w:top w:val="single" w:sz="6" w:space="0" w:color="auto"/>
              <w:bottom w:val="single" w:sz="6" w:space="0" w:color="auto"/>
            </w:tcBorders>
            <w:shd w:val="clear" w:color="auto" w:fill="auto"/>
          </w:tcPr>
          <w:p w14:paraId="2CD7BA5A" w14:textId="77777777" w:rsidR="004C341F" w:rsidRPr="00B95400" w:rsidRDefault="00B95400" w:rsidP="009D0EBF">
            <w:pPr>
              <w:spacing w:before="120" w:after="120"/>
              <w:rPr>
                <w:b/>
              </w:rPr>
            </w:pPr>
            <w:r w:rsidRPr="00B95400">
              <w:rPr>
                <w:b/>
              </w:rPr>
              <w:t>Notified under Article 2.9.2 [X], 2.10.1 [ ], 5.6.2 [X], 5.7.1 [ ]</w:t>
            </w:r>
            <w:r w:rsidR="00CE14AC" w:rsidRPr="00B95400">
              <w:rPr>
                <w:b/>
              </w:rPr>
              <w:t>,</w:t>
            </w:r>
            <w:r w:rsidR="005B7BC0" w:rsidRPr="00B95400">
              <w:rPr>
                <w:b/>
              </w:rPr>
              <w:t xml:space="preserve"> </w:t>
            </w:r>
            <w:r w:rsidR="00CE14AC" w:rsidRPr="00B95400">
              <w:rPr>
                <w:b/>
              </w:rPr>
              <w:t>3.2 [ ]</w:t>
            </w:r>
            <w:r w:rsidRPr="00B95400">
              <w:rPr>
                <w:b/>
              </w:rPr>
              <w:t>,</w:t>
            </w:r>
            <w:r w:rsidR="005B7BC0" w:rsidRPr="00B95400">
              <w:rPr>
                <w:b/>
              </w:rPr>
              <w:t xml:space="preserve"> </w:t>
            </w:r>
            <w:r w:rsidR="00CE14AC" w:rsidRPr="00B95400">
              <w:rPr>
                <w:b/>
              </w:rPr>
              <w:t>7.2 [ ],</w:t>
            </w:r>
            <w:r w:rsidRPr="00B95400">
              <w:rPr>
                <w:b/>
              </w:rPr>
              <w:t xml:space="preserve"> other</w:t>
            </w:r>
            <w:r w:rsidR="00B73EE6" w:rsidRPr="00B95400">
              <w:rPr>
                <w:b/>
              </w:rPr>
              <w:t>:</w:t>
            </w:r>
            <w:r w:rsidR="00B73EE6" w:rsidRPr="00B95400">
              <w:t xml:space="preserve"> </w:t>
            </w:r>
          </w:p>
        </w:tc>
      </w:tr>
      <w:tr w:rsidR="00AB3784" w:rsidRPr="00B95400" w14:paraId="5E2716A5" w14:textId="77777777" w:rsidTr="009903FC">
        <w:tc>
          <w:tcPr>
            <w:tcW w:w="384" w:type="pct"/>
            <w:tcBorders>
              <w:top w:val="single" w:sz="6" w:space="0" w:color="auto"/>
              <w:bottom w:val="single" w:sz="6" w:space="0" w:color="auto"/>
            </w:tcBorders>
            <w:shd w:val="clear" w:color="auto" w:fill="auto"/>
          </w:tcPr>
          <w:p w14:paraId="1BBF463B" w14:textId="77777777" w:rsidR="004C341F" w:rsidRPr="00B95400" w:rsidRDefault="00B95400" w:rsidP="009D0EBF">
            <w:pPr>
              <w:spacing w:before="120" w:after="120"/>
              <w:jc w:val="center"/>
            </w:pPr>
            <w:r w:rsidRPr="00B95400">
              <w:rPr>
                <w:b/>
              </w:rPr>
              <w:t>4.</w:t>
            </w:r>
          </w:p>
        </w:tc>
        <w:tc>
          <w:tcPr>
            <w:tcW w:w="4616" w:type="pct"/>
            <w:tcBorders>
              <w:top w:val="single" w:sz="6" w:space="0" w:color="auto"/>
              <w:bottom w:val="single" w:sz="6" w:space="0" w:color="auto"/>
            </w:tcBorders>
            <w:shd w:val="clear" w:color="auto" w:fill="auto"/>
          </w:tcPr>
          <w:p w14:paraId="13F5F790" w14:textId="77777777" w:rsidR="004C341F" w:rsidRPr="00B95400" w:rsidRDefault="00B95400" w:rsidP="009D0EBF">
            <w:pPr>
              <w:spacing w:before="120" w:after="120"/>
            </w:pPr>
            <w:r w:rsidRPr="00B95400">
              <w:rPr>
                <w:b/>
              </w:rPr>
              <w:t>Products covered (HS or CCCN where applicable, otherwise national tariff heading.</w:t>
            </w:r>
            <w:r w:rsidR="004B48EF" w:rsidRPr="00B95400">
              <w:rPr>
                <w:b/>
              </w:rPr>
              <w:t xml:space="preserve"> </w:t>
            </w:r>
            <w:r w:rsidRPr="00B95400">
              <w:rPr>
                <w:b/>
              </w:rPr>
              <w:t>ICS numbers may be provided in addition, where applicable):</w:t>
            </w:r>
            <w:r w:rsidR="004B48EF" w:rsidRPr="00B95400">
              <w:t xml:space="preserve"> Emissions of greenhouse gases and other harmful air pollutants; Environmental protection (ICS code(s): 13.020); Air quality (ICS code(s): 13.040); Extraction and processing of petroleum and natural gas (ICS code(s): 75.020)</w:t>
            </w:r>
          </w:p>
        </w:tc>
      </w:tr>
      <w:tr w:rsidR="00AB3784" w:rsidRPr="00B95400" w14:paraId="559B1F47" w14:textId="77777777" w:rsidTr="009903FC">
        <w:tc>
          <w:tcPr>
            <w:tcW w:w="384" w:type="pct"/>
            <w:tcBorders>
              <w:top w:val="single" w:sz="6" w:space="0" w:color="auto"/>
              <w:bottom w:val="single" w:sz="6" w:space="0" w:color="auto"/>
            </w:tcBorders>
            <w:shd w:val="clear" w:color="auto" w:fill="auto"/>
          </w:tcPr>
          <w:p w14:paraId="1C9C8EC9" w14:textId="77777777" w:rsidR="004C341F" w:rsidRPr="00B95400" w:rsidRDefault="00B95400" w:rsidP="009D0EBF">
            <w:pPr>
              <w:spacing w:before="120" w:after="120"/>
              <w:jc w:val="center"/>
            </w:pPr>
            <w:r w:rsidRPr="00B95400">
              <w:rPr>
                <w:b/>
              </w:rPr>
              <w:t>5.</w:t>
            </w:r>
          </w:p>
        </w:tc>
        <w:tc>
          <w:tcPr>
            <w:tcW w:w="4616" w:type="pct"/>
            <w:tcBorders>
              <w:top w:val="single" w:sz="6" w:space="0" w:color="auto"/>
              <w:bottom w:val="single" w:sz="6" w:space="0" w:color="auto"/>
            </w:tcBorders>
            <w:shd w:val="clear" w:color="auto" w:fill="auto"/>
          </w:tcPr>
          <w:p w14:paraId="3D1E7C80" w14:textId="77777777" w:rsidR="004C341F" w:rsidRPr="00B95400" w:rsidRDefault="00B95400" w:rsidP="009D0EBF">
            <w:pPr>
              <w:spacing w:before="120" w:after="120"/>
            </w:pPr>
            <w:r w:rsidRPr="00B95400">
              <w:rPr>
                <w:b/>
              </w:rPr>
              <w:t>Title, number of pages and language(s) of the notified document:</w:t>
            </w:r>
            <w:r w:rsidR="0069402C" w:rsidRPr="00B95400">
              <w:t xml:space="preserve"> Reconsideration of Standards of Performance for New, Reconstructed, and Modified Sources and Emissions Guidelines for Existing Sources: Oil and Natural Gas Sector Climate Review; (19 page(s), in English)</w:t>
            </w:r>
          </w:p>
        </w:tc>
      </w:tr>
      <w:tr w:rsidR="00AB3784" w:rsidRPr="00B95400" w14:paraId="635356E7" w14:textId="77777777" w:rsidTr="009903FC">
        <w:tc>
          <w:tcPr>
            <w:tcW w:w="384" w:type="pct"/>
            <w:tcBorders>
              <w:top w:val="single" w:sz="6" w:space="0" w:color="auto"/>
              <w:bottom w:val="single" w:sz="6" w:space="0" w:color="auto"/>
            </w:tcBorders>
            <w:shd w:val="clear" w:color="auto" w:fill="auto"/>
          </w:tcPr>
          <w:p w14:paraId="3B0BCC65" w14:textId="77777777" w:rsidR="004C341F" w:rsidRPr="00B95400" w:rsidRDefault="00B95400" w:rsidP="009D0EBF">
            <w:pPr>
              <w:spacing w:before="120" w:after="120"/>
              <w:jc w:val="center"/>
            </w:pPr>
            <w:r w:rsidRPr="00B95400">
              <w:rPr>
                <w:b/>
              </w:rPr>
              <w:t>6.</w:t>
            </w:r>
          </w:p>
        </w:tc>
        <w:tc>
          <w:tcPr>
            <w:tcW w:w="4616" w:type="pct"/>
            <w:tcBorders>
              <w:top w:val="single" w:sz="6" w:space="0" w:color="auto"/>
              <w:bottom w:val="single" w:sz="6" w:space="0" w:color="auto"/>
            </w:tcBorders>
            <w:shd w:val="clear" w:color="auto" w:fill="auto"/>
          </w:tcPr>
          <w:p w14:paraId="4EAD2438" w14:textId="77777777" w:rsidR="004C341F" w:rsidRPr="00B95400" w:rsidRDefault="00B95400" w:rsidP="009D0EBF">
            <w:pPr>
              <w:spacing w:before="120" w:after="120"/>
            </w:pPr>
            <w:r w:rsidRPr="00B95400">
              <w:rPr>
                <w:b/>
              </w:rPr>
              <w:t>Description of content:</w:t>
            </w:r>
            <w:r w:rsidR="004B48EF" w:rsidRPr="00B95400">
              <w:t xml:space="preserve"> Proposed rule - The Environmental Protection Agency (EPA) is proposing amendments to the New Source Performance Standards and Emission Guidelines for Existing Sources for the Crude Oil and Natural Gas Source Category in response to petitions for reconsideration. Specifically, this action proposes discrete technical changes to two different aspects of the rules. First, this action proposes discrete technical changes to the temporary flaring provisions for associated gas in certain situations. Second, this action proposes discrete technical changes to the vent gas net heating value (NHV) continuous monitoring requirements and alternative performance test (sampling demonstration) option for flares and enclosed combustion devices. In a letter dated 6 May 2024, the EPA notified petitioners and the public that the Agency granted reconsideration on these two aspects of the 8 March 2024 (</w:t>
            </w:r>
            <w:hyperlink r:id="rId9" w:history="1">
              <w:r w:rsidR="004B48EF" w:rsidRPr="00B95400">
                <w:rPr>
                  <w:color w:val="0000FF"/>
                  <w:u w:val="single"/>
                </w:rPr>
                <w:t>89 FR 16820</w:t>
              </w:r>
            </w:hyperlink>
            <w:r w:rsidR="004B48EF" w:rsidRPr="00B95400">
              <w:t xml:space="preserve">) final rule (notified as </w:t>
            </w:r>
            <w:hyperlink r:id="rId10" w:history="1">
              <w:r w:rsidR="004B48EF" w:rsidRPr="00B95400">
                <w:rPr>
                  <w:color w:val="0000FF"/>
                  <w:u w:val="single"/>
                </w:rPr>
                <w:t>G/TBT/N/USA/1802/Add.3</w:t>
              </w:r>
            </w:hyperlink>
            <w:r w:rsidR="004B48EF" w:rsidRPr="00B95400">
              <w:t>). These amendments neither propose changes to any other aspect of the final rule, nor propose to alter the substance of any emission standards within the final rule. Also, in this action, the EPA proposes to make formatting changes to the regulatory text to meet the required formatting standards of the Office of the Federal Register.</w:t>
            </w:r>
          </w:p>
        </w:tc>
      </w:tr>
      <w:tr w:rsidR="00AB3784" w:rsidRPr="00B95400" w14:paraId="1F874B4B" w14:textId="77777777" w:rsidTr="009903FC">
        <w:tc>
          <w:tcPr>
            <w:tcW w:w="384" w:type="pct"/>
            <w:tcBorders>
              <w:top w:val="single" w:sz="6" w:space="0" w:color="auto"/>
              <w:bottom w:val="single" w:sz="6" w:space="0" w:color="auto"/>
            </w:tcBorders>
            <w:shd w:val="clear" w:color="auto" w:fill="auto"/>
          </w:tcPr>
          <w:p w14:paraId="0F39BE9A" w14:textId="77777777" w:rsidR="004C341F" w:rsidRPr="00B95400" w:rsidRDefault="00B95400" w:rsidP="009D0EBF">
            <w:pPr>
              <w:spacing w:before="120" w:after="120"/>
              <w:jc w:val="center"/>
            </w:pPr>
            <w:r w:rsidRPr="00B95400">
              <w:rPr>
                <w:b/>
              </w:rPr>
              <w:lastRenderedPageBreak/>
              <w:t>7.</w:t>
            </w:r>
          </w:p>
        </w:tc>
        <w:tc>
          <w:tcPr>
            <w:tcW w:w="4616" w:type="pct"/>
            <w:tcBorders>
              <w:top w:val="single" w:sz="6" w:space="0" w:color="auto"/>
              <w:bottom w:val="single" w:sz="6" w:space="0" w:color="auto"/>
            </w:tcBorders>
            <w:shd w:val="clear" w:color="auto" w:fill="auto"/>
          </w:tcPr>
          <w:p w14:paraId="3551D5E4" w14:textId="77777777" w:rsidR="004C341F" w:rsidRPr="00B95400" w:rsidRDefault="00B95400" w:rsidP="009D0EBF">
            <w:pPr>
              <w:spacing w:before="120" w:after="120"/>
            </w:pPr>
            <w:r w:rsidRPr="00B95400">
              <w:rPr>
                <w:b/>
              </w:rPr>
              <w:t>Objective and rationale, including the nature of urgent problems where applicable:</w:t>
            </w:r>
            <w:r w:rsidR="004B48EF" w:rsidRPr="00B95400">
              <w:t xml:space="preserve"> Protection of the environment</w:t>
            </w:r>
            <w:r w:rsidRPr="00B95400">
              <w:t xml:space="preserve"> </w:t>
            </w:r>
          </w:p>
        </w:tc>
      </w:tr>
      <w:tr w:rsidR="00AB3784" w:rsidRPr="00B95400" w14:paraId="4C220091" w14:textId="77777777" w:rsidTr="009903FC">
        <w:tc>
          <w:tcPr>
            <w:tcW w:w="384" w:type="pct"/>
            <w:tcBorders>
              <w:top w:val="single" w:sz="6" w:space="0" w:color="auto"/>
              <w:bottom w:val="single" w:sz="6" w:space="0" w:color="auto"/>
            </w:tcBorders>
            <w:shd w:val="clear" w:color="auto" w:fill="auto"/>
          </w:tcPr>
          <w:p w14:paraId="24605051" w14:textId="77777777" w:rsidR="004C341F" w:rsidRPr="00B95400" w:rsidRDefault="00B95400" w:rsidP="009D0EBF">
            <w:pPr>
              <w:spacing w:before="120" w:after="120"/>
              <w:jc w:val="center"/>
            </w:pPr>
            <w:r w:rsidRPr="00B95400">
              <w:rPr>
                <w:b/>
              </w:rPr>
              <w:t>8.</w:t>
            </w:r>
          </w:p>
        </w:tc>
        <w:tc>
          <w:tcPr>
            <w:tcW w:w="4616" w:type="pct"/>
            <w:tcBorders>
              <w:top w:val="single" w:sz="6" w:space="0" w:color="auto"/>
              <w:bottom w:val="single" w:sz="6" w:space="0" w:color="auto"/>
            </w:tcBorders>
            <w:shd w:val="clear" w:color="auto" w:fill="auto"/>
          </w:tcPr>
          <w:p w14:paraId="1DF605A0" w14:textId="77777777" w:rsidR="008A43B9" w:rsidRPr="00B95400" w:rsidRDefault="00B95400" w:rsidP="00150A34">
            <w:pPr>
              <w:spacing w:before="120" w:after="120"/>
            </w:pPr>
            <w:r w:rsidRPr="00B95400">
              <w:rPr>
                <w:b/>
              </w:rPr>
              <w:t>Relevant documents:</w:t>
            </w:r>
            <w:r w:rsidR="004B48EF" w:rsidRPr="00B95400">
              <w:t xml:space="preserve"> </w:t>
            </w:r>
          </w:p>
          <w:p w14:paraId="02428892" w14:textId="77777777" w:rsidR="004B48EF" w:rsidRPr="00B95400" w:rsidRDefault="00B95400" w:rsidP="00150A34">
            <w:pPr>
              <w:spacing w:before="120" w:after="120"/>
            </w:pPr>
            <w:r w:rsidRPr="00B95400">
              <w:t xml:space="preserve">90 Federal Register (FR) 3734, 15 January 2025; </w:t>
            </w:r>
            <w:hyperlink r:id="rId11" w:history="1">
              <w:r w:rsidR="004B48EF" w:rsidRPr="00B95400">
                <w:rPr>
                  <w:color w:val="0000FF"/>
                  <w:u w:val="single"/>
                </w:rPr>
                <w:t>Title 40 Code of Federal Regulations (CFR) Part 60</w:t>
              </w:r>
            </w:hyperlink>
            <w:r w:rsidRPr="00B95400">
              <w:t>:</w:t>
            </w:r>
          </w:p>
          <w:p w14:paraId="4D7DFA6B" w14:textId="77777777" w:rsidR="004B48EF" w:rsidRPr="00B95400" w:rsidRDefault="004B48EF" w:rsidP="00150A34">
            <w:pPr>
              <w:spacing w:before="120" w:after="120"/>
            </w:pPr>
            <w:hyperlink r:id="rId12" w:history="1">
              <w:r w:rsidRPr="00B95400">
                <w:rPr>
                  <w:color w:val="0000FF"/>
                  <w:u w:val="single"/>
                </w:rPr>
                <w:t>https://www.govinfo.gov/content/pkg/FR-2025-01-15/html/2024-31227.htm</w:t>
              </w:r>
            </w:hyperlink>
          </w:p>
          <w:p w14:paraId="74FCA93F" w14:textId="77777777" w:rsidR="004B48EF" w:rsidRPr="00B95400" w:rsidRDefault="004B48EF" w:rsidP="00150A34">
            <w:pPr>
              <w:spacing w:before="120" w:after="120"/>
            </w:pPr>
            <w:hyperlink r:id="rId13" w:history="1">
              <w:r w:rsidRPr="00B95400">
                <w:rPr>
                  <w:color w:val="0000FF"/>
                  <w:u w:val="single"/>
                </w:rPr>
                <w:t>https://www.govinfo.gov/content/pkg/FR-2025-01-15/pdf/2024-31227.pdf</w:t>
              </w:r>
            </w:hyperlink>
          </w:p>
          <w:p w14:paraId="1BF5C695" w14:textId="77777777" w:rsidR="004B48EF" w:rsidRPr="00B95400" w:rsidRDefault="00B95400" w:rsidP="00150A34">
            <w:pPr>
              <w:spacing w:before="120" w:after="120"/>
            </w:pPr>
            <w:r w:rsidRPr="00B95400">
              <w:t xml:space="preserve">This proposed rule is identified by Docket Number EPA-HQ-OAR-2024-0358. The Docket Folder is available on Regulations.gov at </w:t>
            </w:r>
            <w:hyperlink r:id="rId14" w:history="1">
              <w:r w:rsidR="004B48EF" w:rsidRPr="00B95400">
                <w:rPr>
                  <w:color w:val="0000FF"/>
                  <w:u w:val="single"/>
                </w:rPr>
                <w:t>https://www.regulations.gov/docket/EPA-HQ-OAR-2024-0358/document</w:t>
              </w:r>
            </w:hyperlink>
            <w:r w:rsidRPr="00B95400">
              <w:t xml:space="preserve"> and provides access to primary and supporting documents as well as comments received. Documents are also accessible from </w:t>
            </w:r>
            <w:hyperlink r:id="rId15" w:history="1">
              <w:r w:rsidR="004B48EF" w:rsidRPr="00B95400">
                <w:rPr>
                  <w:color w:val="0000FF"/>
                  <w:u w:val="single"/>
                </w:rPr>
                <w:t>Regulations.gov</w:t>
              </w:r>
            </w:hyperlink>
            <w:r w:rsidRPr="00B95400">
              <w:t xml:space="preserve"> by searching the Docket Number. WTO Members and their stakeholders are asked to submit comments to the </w:t>
            </w:r>
            <w:hyperlink r:id="rId16" w:history="1">
              <w:r w:rsidR="004B48EF" w:rsidRPr="00B95400">
                <w:rPr>
                  <w:color w:val="0000FF"/>
                  <w:u w:val="single"/>
                </w:rPr>
                <w:t>USA TBT Enquiry Point</w:t>
              </w:r>
            </w:hyperlink>
            <w:r w:rsidRPr="00B95400">
              <w:t xml:space="preserve">. Comments received by the USA TBT Enquiry Point from WTO Members and their stakeholders by </w:t>
            </w:r>
            <w:hyperlink r:id="rId17" w:history="1">
              <w:r w:rsidR="004B48EF" w:rsidRPr="00B95400">
                <w:rPr>
                  <w:color w:val="0000FF"/>
                  <w:u w:val="single"/>
                </w:rPr>
                <w:t>4pm</w:t>
              </w:r>
            </w:hyperlink>
            <w:r w:rsidRPr="00B95400">
              <w:t xml:space="preserve"> </w:t>
            </w:r>
            <w:hyperlink r:id="rId18" w:history="1">
              <w:r w:rsidR="004B48EF" w:rsidRPr="00B95400">
                <w:rPr>
                  <w:color w:val="0000FF"/>
                  <w:u w:val="single"/>
                </w:rPr>
                <w:t>Eastern Time</w:t>
              </w:r>
            </w:hyperlink>
            <w:r w:rsidRPr="00B95400">
              <w:t xml:space="preserve"> on 3 March 2025 will be shared with EPA and will also be submitted to the </w:t>
            </w:r>
            <w:hyperlink r:id="rId19" w:history="1">
              <w:r w:rsidR="004B48EF" w:rsidRPr="00B95400">
                <w:rPr>
                  <w:color w:val="0000FF"/>
                  <w:u w:val="single"/>
                </w:rPr>
                <w:t>Docket</w:t>
              </w:r>
            </w:hyperlink>
            <w:r w:rsidRPr="00B95400">
              <w:t xml:space="preserve"> on Regulations.gov if received within the comment period.</w:t>
            </w:r>
          </w:p>
          <w:p w14:paraId="3ECFFCCC" w14:textId="77777777" w:rsidR="004B48EF" w:rsidRPr="00B95400" w:rsidRDefault="00B95400" w:rsidP="00150A34">
            <w:pPr>
              <w:spacing w:before="120" w:after="120"/>
            </w:pPr>
            <w:r w:rsidRPr="00B95400">
              <w:t xml:space="preserve">Previous actions notified under the symbol </w:t>
            </w:r>
            <w:hyperlink r:id="rId20" w:history="1">
              <w:r w:rsidR="004B48EF" w:rsidRPr="00B95400">
                <w:rPr>
                  <w:color w:val="0000FF"/>
                  <w:u w:val="single"/>
                </w:rPr>
                <w:t>G/TBT/N/USA/1802</w:t>
              </w:r>
            </w:hyperlink>
            <w:r w:rsidRPr="00B95400">
              <w:t xml:space="preserve"> are identified by Docket Number EPA-HQ-OAR-2021-0317. The Docket Folder is available on Regulations.gov at </w:t>
            </w:r>
            <w:hyperlink r:id="rId21" w:history="1">
              <w:r w:rsidR="004B48EF" w:rsidRPr="00B95400">
                <w:rPr>
                  <w:color w:val="0000FF"/>
                  <w:u w:val="single"/>
                </w:rPr>
                <w:t>https://www.regulations.gov/docket/EPA-HQ-OAR-2021-0317/document</w:t>
              </w:r>
            </w:hyperlink>
            <w:r w:rsidRPr="00B95400">
              <w:t xml:space="preserve"> and provides access to primary and supporting documents as well as comments received. Documents are also accessible from </w:t>
            </w:r>
            <w:hyperlink r:id="rId22" w:history="1">
              <w:r w:rsidR="004B48EF" w:rsidRPr="00B95400">
                <w:rPr>
                  <w:color w:val="0000FF"/>
                  <w:u w:val="single"/>
                </w:rPr>
                <w:t>Regulations.gov</w:t>
              </w:r>
            </w:hyperlink>
            <w:r w:rsidRPr="00B95400">
              <w:t xml:space="preserve"> by searching the Docket Number.</w:t>
            </w:r>
          </w:p>
        </w:tc>
      </w:tr>
      <w:tr w:rsidR="00AB3784" w:rsidRPr="00B95400" w14:paraId="2CF34098" w14:textId="77777777" w:rsidTr="00400D4D">
        <w:trPr>
          <w:cantSplit/>
        </w:trPr>
        <w:tc>
          <w:tcPr>
            <w:tcW w:w="384" w:type="pct"/>
            <w:tcBorders>
              <w:top w:val="single" w:sz="6" w:space="0" w:color="auto"/>
              <w:bottom w:val="single" w:sz="6" w:space="0" w:color="auto"/>
            </w:tcBorders>
            <w:shd w:val="clear" w:color="auto" w:fill="auto"/>
          </w:tcPr>
          <w:p w14:paraId="4F7C8813" w14:textId="77777777" w:rsidR="004B48EF" w:rsidRPr="00B95400" w:rsidRDefault="00B95400" w:rsidP="009D0EBF">
            <w:pPr>
              <w:spacing w:before="120" w:after="120"/>
              <w:jc w:val="center"/>
              <w:rPr>
                <w:b/>
              </w:rPr>
            </w:pPr>
            <w:r w:rsidRPr="00B95400">
              <w:rPr>
                <w:b/>
              </w:rPr>
              <w:t>9.</w:t>
            </w:r>
          </w:p>
        </w:tc>
        <w:tc>
          <w:tcPr>
            <w:tcW w:w="4616" w:type="pct"/>
            <w:tcBorders>
              <w:top w:val="single" w:sz="6" w:space="0" w:color="auto"/>
              <w:bottom w:val="single" w:sz="6" w:space="0" w:color="auto"/>
            </w:tcBorders>
            <w:shd w:val="clear" w:color="auto" w:fill="auto"/>
          </w:tcPr>
          <w:p w14:paraId="777D3317" w14:textId="77777777" w:rsidR="004B48EF" w:rsidRPr="00B95400" w:rsidRDefault="00B95400" w:rsidP="00EA2511">
            <w:pPr>
              <w:spacing w:before="120" w:after="120"/>
            </w:pPr>
            <w:r w:rsidRPr="00B95400">
              <w:rPr>
                <w:b/>
              </w:rPr>
              <w:t>Proposed date of adoption:</w:t>
            </w:r>
            <w:r w:rsidR="004B69CA" w:rsidRPr="00B95400">
              <w:rPr>
                <w:bCs/>
              </w:rPr>
              <w:t xml:space="preserve"> To be determined</w:t>
            </w:r>
          </w:p>
          <w:p w14:paraId="191DF2AB" w14:textId="77777777" w:rsidR="004B48EF" w:rsidRPr="00B95400" w:rsidRDefault="00B95400" w:rsidP="00EA2511">
            <w:pPr>
              <w:spacing w:after="120"/>
            </w:pPr>
            <w:r w:rsidRPr="00B95400">
              <w:rPr>
                <w:b/>
              </w:rPr>
              <w:t>Proposed date of entry into force:</w:t>
            </w:r>
            <w:r w:rsidR="0022230B" w:rsidRPr="00B95400">
              <w:rPr>
                <w:bCs/>
              </w:rPr>
              <w:t xml:space="preserve"> To be determined</w:t>
            </w:r>
          </w:p>
        </w:tc>
      </w:tr>
      <w:tr w:rsidR="00AB3784" w:rsidRPr="00B95400" w14:paraId="34147FB3" w14:textId="77777777" w:rsidTr="009D7160">
        <w:tc>
          <w:tcPr>
            <w:tcW w:w="384" w:type="pct"/>
            <w:tcBorders>
              <w:top w:val="single" w:sz="6" w:space="0" w:color="auto"/>
              <w:bottom w:val="single" w:sz="6" w:space="0" w:color="auto"/>
            </w:tcBorders>
            <w:shd w:val="clear" w:color="auto" w:fill="auto"/>
          </w:tcPr>
          <w:p w14:paraId="0B01E316" w14:textId="77777777" w:rsidR="004C341F" w:rsidRPr="00B95400" w:rsidRDefault="00B95400" w:rsidP="009D0EBF">
            <w:pPr>
              <w:spacing w:before="120" w:after="120"/>
              <w:jc w:val="center"/>
            </w:pPr>
            <w:r w:rsidRPr="00B95400">
              <w:rPr>
                <w:b/>
              </w:rPr>
              <w:t>10.</w:t>
            </w:r>
          </w:p>
        </w:tc>
        <w:tc>
          <w:tcPr>
            <w:tcW w:w="4616" w:type="pct"/>
            <w:tcBorders>
              <w:top w:val="single" w:sz="6" w:space="0" w:color="auto"/>
              <w:bottom w:val="single" w:sz="6" w:space="0" w:color="auto"/>
            </w:tcBorders>
            <w:shd w:val="clear" w:color="auto" w:fill="auto"/>
          </w:tcPr>
          <w:p w14:paraId="62716AA1" w14:textId="77777777" w:rsidR="004C341F" w:rsidRPr="00B95400" w:rsidRDefault="00B95400" w:rsidP="009D0EBF">
            <w:pPr>
              <w:spacing w:before="120" w:after="120"/>
            </w:pPr>
            <w:r w:rsidRPr="00B95400">
              <w:rPr>
                <w:b/>
              </w:rPr>
              <w:t>Final date for comments:</w:t>
            </w:r>
            <w:r w:rsidR="004B48EF" w:rsidRPr="00B95400">
              <w:t xml:space="preserve"> 3 March 2025; Comments must be received on or before 3 March 2025. If anyone contacts EPA to request a public hearing on or before 20 January 2025, EPA will hold a virtual public hearing.</w:t>
            </w:r>
          </w:p>
        </w:tc>
      </w:tr>
      <w:tr w:rsidR="00AB3784" w:rsidRPr="00B95400" w14:paraId="21D976E2" w14:textId="77777777" w:rsidTr="009D7160">
        <w:trPr>
          <w:trHeight w:val="345"/>
        </w:trPr>
        <w:tc>
          <w:tcPr>
            <w:tcW w:w="384" w:type="pct"/>
            <w:tcBorders>
              <w:top w:val="single" w:sz="6" w:space="0" w:color="auto"/>
              <w:bottom w:val="double" w:sz="6" w:space="0" w:color="auto"/>
            </w:tcBorders>
            <w:shd w:val="clear" w:color="auto" w:fill="auto"/>
          </w:tcPr>
          <w:p w14:paraId="1173CE5F" w14:textId="77777777" w:rsidR="004C341F" w:rsidRPr="00B95400" w:rsidRDefault="00B95400" w:rsidP="005F4259">
            <w:pPr>
              <w:keepNext/>
              <w:keepLines/>
              <w:spacing w:before="120" w:after="120"/>
              <w:jc w:val="center"/>
            </w:pPr>
            <w:r w:rsidRPr="00B95400">
              <w:rPr>
                <w:b/>
              </w:rPr>
              <w:t>11.</w:t>
            </w:r>
          </w:p>
        </w:tc>
        <w:tc>
          <w:tcPr>
            <w:tcW w:w="4616" w:type="pct"/>
            <w:tcBorders>
              <w:top w:val="single" w:sz="6" w:space="0" w:color="auto"/>
              <w:bottom w:val="double" w:sz="6" w:space="0" w:color="auto"/>
            </w:tcBorders>
            <w:shd w:val="clear" w:color="auto" w:fill="auto"/>
          </w:tcPr>
          <w:p w14:paraId="22C0CBE9" w14:textId="77777777" w:rsidR="004C341F" w:rsidRPr="00B95400" w:rsidRDefault="00B95400" w:rsidP="009C7DE5">
            <w:pPr>
              <w:keepNext/>
              <w:keepLines/>
              <w:spacing w:before="120" w:after="120"/>
              <w:rPr>
                <w:b/>
              </w:rPr>
            </w:pPr>
            <w:r w:rsidRPr="00B95400">
              <w:rPr>
                <w:b/>
              </w:rPr>
              <w:t>Texts available from:</w:t>
            </w:r>
            <w:r w:rsidR="004B48EF" w:rsidRPr="00B95400">
              <w:rPr>
                <w:b/>
              </w:rPr>
              <w:t xml:space="preserve"> </w:t>
            </w:r>
            <w:r w:rsidRPr="00B95400">
              <w:rPr>
                <w:b/>
              </w:rPr>
              <w:t xml:space="preserve">National enquiry point </w:t>
            </w:r>
            <w:r w:rsidR="00543B49" w:rsidRPr="00B95400">
              <w:rPr>
                <w:b/>
              </w:rPr>
              <w:t xml:space="preserve">[ </w:t>
            </w:r>
            <w:r w:rsidRPr="00B95400">
              <w:rPr>
                <w:b/>
              </w:rPr>
              <w:t>] or address, telephone or fax numbers</w:t>
            </w:r>
            <w:r w:rsidR="004B48EF" w:rsidRPr="00B95400">
              <w:rPr>
                <w:b/>
              </w:rPr>
              <w:t xml:space="preserve"> and</w:t>
            </w:r>
            <w:r w:rsidRPr="00B95400">
              <w:rPr>
                <w:b/>
              </w:rPr>
              <w:t xml:space="preserve"> email and website address</w:t>
            </w:r>
            <w:r w:rsidR="00231951" w:rsidRPr="00B95400">
              <w:rPr>
                <w:b/>
              </w:rPr>
              <w:t>es</w:t>
            </w:r>
            <w:r w:rsidRPr="00B95400">
              <w:rPr>
                <w:b/>
              </w:rPr>
              <w:t>, if available</w:t>
            </w:r>
            <w:r w:rsidR="004B48EF" w:rsidRPr="00B95400">
              <w:rPr>
                <w:b/>
              </w:rPr>
              <w:t>,</w:t>
            </w:r>
            <w:r w:rsidRPr="00B95400">
              <w:rPr>
                <w:b/>
              </w:rPr>
              <w:t xml:space="preserve"> of other body:</w:t>
            </w:r>
            <w:r w:rsidR="009C7DE5" w:rsidRPr="00B95400">
              <w:t xml:space="preserve"> </w:t>
            </w:r>
          </w:p>
          <w:p w14:paraId="595B625D" w14:textId="77777777" w:rsidR="009C7DE5" w:rsidRPr="00B95400" w:rsidRDefault="009C7DE5" w:rsidP="009C7DE5">
            <w:pPr>
              <w:keepNext/>
              <w:keepLines/>
              <w:spacing w:after="120"/>
            </w:pPr>
            <w:hyperlink r:id="rId23" w:tgtFrame="_blank" w:history="1">
              <w:r w:rsidRPr="00B95400">
                <w:rPr>
                  <w:color w:val="0000FF"/>
                  <w:u w:val="single"/>
                </w:rPr>
                <w:t>https://members.wto.org/crnattachments/2025/TBT/USA/25_00695_00_e.pdf</w:t>
              </w:r>
            </w:hyperlink>
          </w:p>
        </w:tc>
      </w:tr>
    </w:tbl>
    <w:p w14:paraId="2EB28190" w14:textId="77777777" w:rsidR="004B48EF" w:rsidRPr="009D0EBF" w:rsidRDefault="004B48EF" w:rsidP="00E94F70"/>
    <w:sectPr w:rsidR="004B48EF" w:rsidRPr="009D0EBF" w:rsidSect="00E94F70">
      <w:headerReference w:type="even" r:id="rId24"/>
      <w:headerReference w:type="default" r:id="rId25"/>
      <w:footerReference w:type="even" r:id="rId26"/>
      <w:footerReference w:type="default" r:id="rId27"/>
      <w:headerReference w:type="first" r:id="rId28"/>
      <w:footerReference w:type="first" r:id="rId2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41E2B" w14:textId="77777777" w:rsidR="00B95400" w:rsidRPr="00B95400" w:rsidRDefault="00B95400">
      <w:r w:rsidRPr="00B95400">
        <w:separator/>
      </w:r>
    </w:p>
  </w:endnote>
  <w:endnote w:type="continuationSeparator" w:id="0">
    <w:p w14:paraId="6830D76E" w14:textId="77777777" w:rsidR="00B95400" w:rsidRPr="00B95400" w:rsidRDefault="00B95400">
      <w:r w:rsidRPr="00B954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56EB" w14:textId="77777777" w:rsidR="004B69CA" w:rsidRPr="00B95400" w:rsidRDefault="00B95400" w:rsidP="00D90ADD">
    <w:pPr>
      <w:pStyle w:val="Footer"/>
    </w:pPr>
    <w:r w:rsidRPr="00B95400">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A8C4" w14:textId="77777777" w:rsidR="00D90ADD" w:rsidRPr="00B95400" w:rsidRDefault="00B95400" w:rsidP="00D90ADD">
    <w:pPr>
      <w:pStyle w:val="Footer"/>
    </w:pPr>
    <w:r w:rsidRPr="00B9540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69FD" w14:textId="77777777" w:rsidR="004B48EF" w:rsidRPr="00B95400" w:rsidRDefault="00B95400">
    <w:pPr>
      <w:pStyle w:val="Footer"/>
    </w:pPr>
    <w:r w:rsidRPr="00B9540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C3A28" w14:textId="77777777" w:rsidR="00B95400" w:rsidRPr="00B95400" w:rsidRDefault="00B95400">
      <w:r w:rsidRPr="00B95400">
        <w:separator/>
      </w:r>
    </w:p>
  </w:footnote>
  <w:footnote w:type="continuationSeparator" w:id="0">
    <w:p w14:paraId="6CF4AA90" w14:textId="77777777" w:rsidR="00B95400" w:rsidRPr="00B95400" w:rsidRDefault="00B95400">
      <w:r w:rsidRPr="00B954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B169" w14:textId="77777777" w:rsidR="004B69CA" w:rsidRPr="00B95400" w:rsidRDefault="00B95400" w:rsidP="00D90ADD">
    <w:pPr>
      <w:pStyle w:val="Header"/>
      <w:pBdr>
        <w:bottom w:val="single" w:sz="4" w:space="1" w:color="auto"/>
      </w:pBdr>
      <w:tabs>
        <w:tab w:val="clear" w:pos="4513"/>
        <w:tab w:val="clear" w:pos="9027"/>
      </w:tabs>
      <w:jc w:val="center"/>
    </w:pPr>
    <w:r w:rsidRPr="00B95400">
      <w:t>G/TBT/N/COUNTRY</w:t>
    </w:r>
  </w:p>
  <w:p w14:paraId="63B8C263" w14:textId="77777777" w:rsidR="004B69CA" w:rsidRPr="00B95400" w:rsidRDefault="004B69CA" w:rsidP="00D90ADD">
    <w:pPr>
      <w:pStyle w:val="Header"/>
      <w:pBdr>
        <w:bottom w:val="single" w:sz="4" w:space="1" w:color="auto"/>
      </w:pBdr>
      <w:tabs>
        <w:tab w:val="clear" w:pos="4513"/>
        <w:tab w:val="clear" w:pos="9027"/>
      </w:tabs>
      <w:jc w:val="center"/>
    </w:pPr>
  </w:p>
  <w:p w14:paraId="4206477A" w14:textId="77777777" w:rsidR="004B69CA" w:rsidRPr="00B95400" w:rsidRDefault="00B95400" w:rsidP="00D90ADD">
    <w:pPr>
      <w:pStyle w:val="Header"/>
      <w:pBdr>
        <w:bottom w:val="single" w:sz="4" w:space="1" w:color="auto"/>
      </w:pBdr>
      <w:tabs>
        <w:tab w:val="clear" w:pos="4513"/>
        <w:tab w:val="clear" w:pos="9027"/>
      </w:tabs>
      <w:jc w:val="center"/>
    </w:pPr>
    <w:r w:rsidRPr="00B95400">
      <w:t xml:space="preserve">- </w:t>
    </w:r>
    <w:r w:rsidRPr="00B95400">
      <w:fldChar w:fldCharType="begin"/>
    </w:r>
    <w:r w:rsidRPr="00B95400">
      <w:instrText xml:space="preserve"> PAGE </w:instrText>
    </w:r>
    <w:r w:rsidRPr="00B95400">
      <w:fldChar w:fldCharType="separate"/>
    </w:r>
    <w:r w:rsidRPr="00B95400">
      <w:t>2</w:t>
    </w:r>
    <w:r w:rsidRPr="00B95400">
      <w:fldChar w:fldCharType="end"/>
    </w:r>
    <w:r w:rsidRPr="00B95400">
      <w:t xml:space="preserve"> -</w:t>
    </w:r>
  </w:p>
  <w:p w14:paraId="05F0E24C" w14:textId="77777777" w:rsidR="004B69CA" w:rsidRPr="00B95400" w:rsidRDefault="004B69CA" w:rsidP="00D90A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B0CEC" w14:textId="77777777" w:rsidR="00D90ADD" w:rsidRPr="003621A1" w:rsidRDefault="00B95400" w:rsidP="00D90ADD">
    <w:pPr>
      <w:pStyle w:val="Header"/>
      <w:pBdr>
        <w:bottom w:val="single" w:sz="4" w:space="1" w:color="auto"/>
      </w:pBdr>
      <w:tabs>
        <w:tab w:val="clear" w:pos="4513"/>
        <w:tab w:val="clear" w:pos="9027"/>
      </w:tabs>
      <w:jc w:val="center"/>
      <w:rPr>
        <w:lang w:val="es-ES"/>
      </w:rPr>
    </w:pPr>
    <w:bookmarkStart w:id="0" w:name="spsSymbolHeader"/>
    <w:r w:rsidRPr="003621A1">
      <w:rPr>
        <w:lang w:val="es-ES"/>
      </w:rPr>
      <w:t>G/TBT/N/USA/1802/Rev.1</w:t>
    </w:r>
    <w:bookmarkEnd w:id="0"/>
  </w:p>
  <w:p w14:paraId="33BB7800" w14:textId="77777777" w:rsidR="00D90ADD" w:rsidRPr="003621A1" w:rsidRDefault="00D90ADD" w:rsidP="00D90ADD">
    <w:pPr>
      <w:pStyle w:val="Header"/>
      <w:pBdr>
        <w:bottom w:val="single" w:sz="4" w:space="1" w:color="auto"/>
      </w:pBdr>
      <w:tabs>
        <w:tab w:val="clear" w:pos="4513"/>
        <w:tab w:val="clear" w:pos="9027"/>
      </w:tabs>
      <w:jc w:val="center"/>
      <w:rPr>
        <w:lang w:val="es-ES"/>
      </w:rPr>
    </w:pPr>
  </w:p>
  <w:p w14:paraId="39F76FAB" w14:textId="77777777" w:rsidR="00D90ADD" w:rsidRPr="00B95400" w:rsidRDefault="00B95400" w:rsidP="00D90ADD">
    <w:pPr>
      <w:pStyle w:val="Header"/>
      <w:pBdr>
        <w:bottom w:val="single" w:sz="4" w:space="1" w:color="auto"/>
      </w:pBdr>
      <w:tabs>
        <w:tab w:val="clear" w:pos="4513"/>
        <w:tab w:val="clear" w:pos="9027"/>
      </w:tabs>
      <w:jc w:val="center"/>
    </w:pPr>
    <w:r w:rsidRPr="00B95400">
      <w:t xml:space="preserve">- </w:t>
    </w:r>
    <w:r w:rsidRPr="00B95400">
      <w:fldChar w:fldCharType="begin"/>
    </w:r>
    <w:r w:rsidRPr="00B95400">
      <w:instrText xml:space="preserve"> PAGE </w:instrText>
    </w:r>
    <w:r w:rsidRPr="00B95400">
      <w:fldChar w:fldCharType="separate"/>
    </w:r>
    <w:r w:rsidRPr="00B95400">
      <w:t>2</w:t>
    </w:r>
    <w:r w:rsidRPr="00B95400">
      <w:fldChar w:fldCharType="end"/>
    </w:r>
    <w:r w:rsidRPr="00B95400">
      <w:t xml:space="preserve"> -</w:t>
    </w:r>
  </w:p>
  <w:p w14:paraId="6483BA87" w14:textId="77777777" w:rsidR="00D90ADD" w:rsidRPr="00B95400" w:rsidRDefault="00D90ADD" w:rsidP="00D90AD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B3784" w:rsidRPr="00B95400" w14:paraId="7F91E12A" w14:textId="77777777" w:rsidTr="00745C0F">
      <w:trPr>
        <w:trHeight w:val="240"/>
        <w:jc w:val="center"/>
      </w:trPr>
      <w:tc>
        <w:tcPr>
          <w:tcW w:w="3794" w:type="dxa"/>
          <w:shd w:val="clear" w:color="auto" w:fill="FFFFFF"/>
          <w:tcMar>
            <w:left w:w="108" w:type="dxa"/>
            <w:right w:w="108" w:type="dxa"/>
          </w:tcMar>
          <w:vAlign w:val="center"/>
        </w:tcPr>
        <w:p w14:paraId="51174646" w14:textId="77777777" w:rsidR="00ED54E0" w:rsidRPr="00B95400" w:rsidRDefault="00ED54E0" w:rsidP="00F10043">
          <w:pPr>
            <w:rPr>
              <w:lang w:eastAsia="en-GB"/>
            </w:rPr>
          </w:pPr>
          <w:bookmarkStart w:id="1" w:name="bmkRestricted" w:colFirst="1" w:colLast="1"/>
        </w:p>
      </w:tc>
      <w:tc>
        <w:tcPr>
          <w:tcW w:w="5448" w:type="dxa"/>
          <w:gridSpan w:val="2"/>
          <w:shd w:val="clear" w:color="auto" w:fill="FFFFFF"/>
          <w:tcMar>
            <w:left w:w="108" w:type="dxa"/>
            <w:right w:w="108" w:type="dxa"/>
          </w:tcMar>
          <w:vAlign w:val="center"/>
        </w:tcPr>
        <w:p w14:paraId="04EFD382" w14:textId="77777777" w:rsidR="00ED54E0" w:rsidRPr="00B95400" w:rsidRDefault="00ED54E0" w:rsidP="00F10043">
          <w:pPr>
            <w:jc w:val="right"/>
            <w:rPr>
              <w:b/>
              <w:color w:val="FF0000"/>
              <w:szCs w:val="16"/>
            </w:rPr>
          </w:pPr>
        </w:p>
      </w:tc>
    </w:tr>
    <w:bookmarkEnd w:id="1"/>
    <w:tr w:rsidR="00AB3784" w:rsidRPr="00B95400" w14:paraId="4EF5D702" w14:textId="77777777" w:rsidTr="00745C0F">
      <w:trPr>
        <w:trHeight w:val="213"/>
        <w:jc w:val="center"/>
      </w:trPr>
      <w:tc>
        <w:tcPr>
          <w:tcW w:w="3794" w:type="dxa"/>
          <w:vMerge w:val="restart"/>
          <w:shd w:val="clear" w:color="auto" w:fill="FFFFFF"/>
          <w:tcMar>
            <w:left w:w="0" w:type="dxa"/>
            <w:right w:w="0" w:type="dxa"/>
          </w:tcMar>
        </w:tcPr>
        <w:p w14:paraId="1A77F847" w14:textId="77777777" w:rsidR="00ED54E0" w:rsidRPr="00B95400" w:rsidRDefault="00B95400" w:rsidP="00F10043">
          <w:pPr>
            <w:jc w:val="left"/>
          </w:pPr>
          <w:r w:rsidRPr="00B95400">
            <w:rPr>
              <w:noProof/>
              <w:lang w:eastAsia="en-GB"/>
            </w:rPr>
            <w:drawing>
              <wp:inline distT="0" distB="0" distL="0" distR="0" wp14:anchorId="25391F37" wp14:editId="1B6F4C1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42605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77C848D" w14:textId="77777777" w:rsidR="00ED54E0" w:rsidRPr="00B95400" w:rsidRDefault="00ED54E0" w:rsidP="00F10043">
          <w:pPr>
            <w:jc w:val="right"/>
            <w:rPr>
              <w:b/>
              <w:szCs w:val="16"/>
            </w:rPr>
          </w:pPr>
        </w:p>
      </w:tc>
    </w:tr>
    <w:tr w:rsidR="00AB3784" w:rsidRPr="003621A1" w14:paraId="2B3ED5D4" w14:textId="77777777" w:rsidTr="00745C0F">
      <w:trPr>
        <w:trHeight w:val="868"/>
        <w:jc w:val="center"/>
      </w:trPr>
      <w:tc>
        <w:tcPr>
          <w:tcW w:w="3794" w:type="dxa"/>
          <w:vMerge/>
          <w:shd w:val="clear" w:color="auto" w:fill="FFFFFF"/>
          <w:tcMar>
            <w:left w:w="108" w:type="dxa"/>
            <w:right w:w="108" w:type="dxa"/>
          </w:tcMar>
        </w:tcPr>
        <w:p w14:paraId="484653FF" w14:textId="77777777" w:rsidR="00ED54E0" w:rsidRPr="00B95400" w:rsidRDefault="00ED54E0" w:rsidP="00F10043">
          <w:pPr>
            <w:jc w:val="left"/>
            <w:rPr>
              <w:lang w:eastAsia="en-GB"/>
            </w:rPr>
          </w:pPr>
        </w:p>
      </w:tc>
      <w:tc>
        <w:tcPr>
          <w:tcW w:w="5448" w:type="dxa"/>
          <w:gridSpan w:val="2"/>
          <w:shd w:val="clear" w:color="auto" w:fill="FFFFFF"/>
          <w:tcMar>
            <w:left w:w="108" w:type="dxa"/>
            <w:right w:w="108" w:type="dxa"/>
          </w:tcMar>
        </w:tcPr>
        <w:p w14:paraId="4D114988" w14:textId="77777777" w:rsidR="00D90ADD" w:rsidRPr="003621A1" w:rsidRDefault="00B95400" w:rsidP="00C82B33">
          <w:pPr>
            <w:jc w:val="right"/>
            <w:rPr>
              <w:b/>
              <w:szCs w:val="16"/>
              <w:lang w:val="es-ES"/>
            </w:rPr>
          </w:pPr>
          <w:bookmarkStart w:id="2" w:name="bmkSymbols"/>
          <w:r w:rsidRPr="003621A1">
            <w:rPr>
              <w:b/>
              <w:szCs w:val="16"/>
              <w:lang w:val="es-ES"/>
            </w:rPr>
            <w:t>G/TBT/N/USA/1802/Rev.1</w:t>
          </w:r>
          <w:bookmarkEnd w:id="2"/>
        </w:p>
      </w:tc>
    </w:tr>
    <w:tr w:rsidR="00AB3784" w:rsidRPr="00B95400" w14:paraId="525F6F3A" w14:textId="77777777" w:rsidTr="00745C0F">
      <w:trPr>
        <w:trHeight w:val="240"/>
        <w:jc w:val="center"/>
      </w:trPr>
      <w:tc>
        <w:tcPr>
          <w:tcW w:w="3794" w:type="dxa"/>
          <w:vMerge/>
          <w:shd w:val="clear" w:color="auto" w:fill="FFFFFF"/>
          <w:tcMar>
            <w:left w:w="108" w:type="dxa"/>
            <w:right w:w="108" w:type="dxa"/>
          </w:tcMar>
          <w:vAlign w:val="center"/>
        </w:tcPr>
        <w:p w14:paraId="249DDD51" w14:textId="77777777" w:rsidR="00ED54E0" w:rsidRPr="003621A1" w:rsidRDefault="00ED54E0" w:rsidP="00F10043">
          <w:pPr>
            <w:rPr>
              <w:lang w:val="es-ES"/>
            </w:rPr>
          </w:pPr>
        </w:p>
      </w:tc>
      <w:tc>
        <w:tcPr>
          <w:tcW w:w="5448" w:type="dxa"/>
          <w:gridSpan w:val="2"/>
          <w:shd w:val="clear" w:color="auto" w:fill="FFFFFF"/>
          <w:tcMar>
            <w:left w:w="108" w:type="dxa"/>
            <w:right w:w="108" w:type="dxa"/>
          </w:tcMar>
          <w:vAlign w:val="center"/>
        </w:tcPr>
        <w:p w14:paraId="574021D9" w14:textId="5680D313" w:rsidR="00ED54E0" w:rsidRPr="00B95400" w:rsidRDefault="00B95400" w:rsidP="00C82B33">
          <w:pPr>
            <w:jc w:val="right"/>
            <w:rPr>
              <w:szCs w:val="16"/>
            </w:rPr>
          </w:pPr>
          <w:bookmarkStart w:id="3" w:name="spsDateDistribution"/>
          <w:bookmarkStart w:id="4" w:name="bmkDate"/>
          <w:bookmarkEnd w:id="3"/>
          <w:bookmarkEnd w:id="4"/>
          <w:r>
            <w:rPr>
              <w:szCs w:val="16"/>
            </w:rPr>
            <w:t>16 January 2025</w:t>
          </w:r>
        </w:p>
      </w:tc>
    </w:tr>
    <w:tr w:rsidR="00AB3784" w:rsidRPr="00B95400" w14:paraId="6D3A2AE1" w14:textId="77777777" w:rsidTr="00745C0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23AE567" w14:textId="4CB600EC" w:rsidR="00ED54E0" w:rsidRPr="00B95400" w:rsidRDefault="00B95400" w:rsidP="00C82B33">
          <w:pPr>
            <w:jc w:val="left"/>
            <w:rPr>
              <w:b/>
            </w:rPr>
          </w:pPr>
          <w:bookmarkStart w:id="5" w:name="bmkSerial"/>
          <w:r w:rsidRPr="00B95400">
            <w:rPr>
              <w:color w:val="FF0000"/>
              <w:szCs w:val="16"/>
            </w:rPr>
            <w:t>(</w:t>
          </w:r>
          <w:bookmarkStart w:id="6" w:name="spsSerialNumber"/>
          <w:bookmarkEnd w:id="6"/>
          <w:r>
            <w:rPr>
              <w:color w:val="FF0000"/>
              <w:szCs w:val="16"/>
            </w:rPr>
            <w:t>25-</w:t>
          </w:r>
          <w:r w:rsidR="003621A1">
            <w:rPr>
              <w:color w:val="FF0000"/>
              <w:szCs w:val="16"/>
            </w:rPr>
            <w:t>0429</w:t>
          </w:r>
          <w:r w:rsidRPr="00B95400">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87F7863" w14:textId="77777777" w:rsidR="00ED54E0" w:rsidRPr="00B95400" w:rsidRDefault="00B95400" w:rsidP="00F10043">
          <w:pPr>
            <w:jc w:val="right"/>
            <w:rPr>
              <w:szCs w:val="16"/>
            </w:rPr>
          </w:pPr>
          <w:bookmarkStart w:id="7" w:name="bmkTotPages"/>
          <w:r w:rsidRPr="00B95400">
            <w:rPr>
              <w:bCs/>
              <w:szCs w:val="16"/>
            </w:rPr>
            <w:t xml:space="preserve">Page: </w:t>
          </w:r>
          <w:r w:rsidRPr="00B95400">
            <w:rPr>
              <w:bCs/>
              <w:szCs w:val="16"/>
            </w:rPr>
            <w:fldChar w:fldCharType="begin"/>
          </w:r>
          <w:r w:rsidRPr="00B95400">
            <w:rPr>
              <w:bCs/>
              <w:szCs w:val="16"/>
            </w:rPr>
            <w:instrText xml:space="preserve"> PAGE  \* Arabic  \* MERGEFORMAT </w:instrText>
          </w:r>
          <w:r w:rsidRPr="00B95400">
            <w:rPr>
              <w:bCs/>
              <w:szCs w:val="16"/>
            </w:rPr>
            <w:fldChar w:fldCharType="separate"/>
          </w:r>
          <w:r w:rsidR="009C7DE5" w:rsidRPr="00B95400">
            <w:rPr>
              <w:bCs/>
              <w:szCs w:val="16"/>
            </w:rPr>
            <w:t>1</w:t>
          </w:r>
          <w:r w:rsidRPr="00B95400">
            <w:rPr>
              <w:bCs/>
              <w:szCs w:val="16"/>
            </w:rPr>
            <w:fldChar w:fldCharType="end"/>
          </w:r>
          <w:r w:rsidRPr="00B95400">
            <w:rPr>
              <w:bCs/>
              <w:szCs w:val="16"/>
            </w:rPr>
            <w:t>/</w:t>
          </w:r>
          <w:r w:rsidRPr="00B95400">
            <w:rPr>
              <w:bCs/>
              <w:szCs w:val="16"/>
            </w:rPr>
            <w:fldChar w:fldCharType="begin"/>
          </w:r>
          <w:r w:rsidRPr="00B95400">
            <w:rPr>
              <w:bCs/>
              <w:szCs w:val="16"/>
            </w:rPr>
            <w:instrText xml:space="preserve"> NUMPAGES  \* Arabic  \* MERGEFORMAT </w:instrText>
          </w:r>
          <w:r w:rsidRPr="00B95400">
            <w:rPr>
              <w:bCs/>
              <w:szCs w:val="16"/>
            </w:rPr>
            <w:fldChar w:fldCharType="separate"/>
          </w:r>
          <w:r w:rsidR="009C7DE5" w:rsidRPr="00B95400">
            <w:rPr>
              <w:bCs/>
              <w:szCs w:val="16"/>
            </w:rPr>
            <w:t>1</w:t>
          </w:r>
          <w:r w:rsidRPr="00B95400">
            <w:rPr>
              <w:bCs/>
              <w:szCs w:val="16"/>
            </w:rPr>
            <w:fldChar w:fldCharType="end"/>
          </w:r>
          <w:bookmarkEnd w:id="7"/>
        </w:p>
      </w:tc>
    </w:tr>
    <w:tr w:rsidR="00AB3784" w:rsidRPr="00B95400" w14:paraId="5E22A46E" w14:textId="77777777" w:rsidTr="00854D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B8BED6D" w14:textId="77777777" w:rsidR="00ED54E0" w:rsidRPr="00B95400" w:rsidRDefault="00B95400" w:rsidP="00F10043">
          <w:pPr>
            <w:jc w:val="left"/>
            <w:rPr>
              <w:sz w:val="14"/>
              <w:szCs w:val="16"/>
            </w:rPr>
          </w:pPr>
          <w:bookmarkStart w:id="8" w:name="bmkCommittee"/>
          <w:r w:rsidRPr="00B95400">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22059D1" w14:textId="77777777" w:rsidR="00ED54E0" w:rsidRPr="00B95400" w:rsidRDefault="00B95400" w:rsidP="00854DAF">
          <w:pPr>
            <w:jc w:val="right"/>
            <w:rPr>
              <w:bCs/>
              <w:szCs w:val="18"/>
            </w:rPr>
          </w:pPr>
          <w:bookmarkStart w:id="9" w:name="bmkLanguage"/>
          <w:r w:rsidRPr="00B95400">
            <w:rPr>
              <w:bCs/>
              <w:szCs w:val="18"/>
            </w:rPr>
            <w:t xml:space="preserve">Original:  </w:t>
          </w:r>
          <w:bookmarkStart w:id="10" w:name="spsOriginalLanguage"/>
          <w:r w:rsidRPr="00B95400">
            <w:rPr>
              <w:bCs/>
              <w:szCs w:val="18"/>
            </w:rPr>
            <w:t>English</w:t>
          </w:r>
          <w:bookmarkEnd w:id="10"/>
          <w:bookmarkEnd w:id="9"/>
        </w:p>
      </w:tc>
    </w:tr>
  </w:tbl>
  <w:p w14:paraId="720AF363" w14:textId="77777777" w:rsidR="00ED54E0" w:rsidRPr="00B95400"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D62C2FA"/>
    <w:numStyleLink w:val="LegalHeadings"/>
  </w:abstractNum>
  <w:abstractNum w:abstractNumId="12" w15:restartNumberingAfterBreak="0">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E4A7A92">
      <w:start w:val="1"/>
      <w:numFmt w:val="decimal"/>
      <w:pStyle w:val="SummaryText"/>
      <w:lvlText w:val="%1."/>
      <w:lvlJc w:val="left"/>
      <w:pPr>
        <w:ind w:left="360" w:hanging="360"/>
      </w:pPr>
    </w:lvl>
    <w:lvl w:ilvl="1" w:tplc="D374C570" w:tentative="1">
      <w:start w:val="1"/>
      <w:numFmt w:val="lowerLetter"/>
      <w:lvlText w:val="%2."/>
      <w:lvlJc w:val="left"/>
      <w:pPr>
        <w:ind w:left="1080" w:hanging="360"/>
      </w:pPr>
    </w:lvl>
    <w:lvl w:ilvl="2" w:tplc="F9409458" w:tentative="1">
      <w:start w:val="1"/>
      <w:numFmt w:val="lowerRoman"/>
      <w:lvlText w:val="%3."/>
      <w:lvlJc w:val="right"/>
      <w:pPr>
        <w:ind w:left="1800" w:hanging="180"/>
      </w:pPr>
    </w:lvl>
    <w:lvl w:ilvl="3" w:tplc="97F87A1A" w:tentative="1">
      <w:start w:val="1"/>
      <w:numFmt w:val="decimal"/>
      <w:lvlText w:val="%4."/>
      <w:lvlJc w:val="left"/>
      <w:pPr>
        <w:ind w:left="2520" w:hanging="360"/>
      </w:pPr>
    </w:lvl>
    <w:lvl w:ilvl="4" w:tplc="C396DB0E" w:tentative="1">
      <w:start w:val="1"/>
      <w:numFmt w:val="lowerLetter"/>
      <w:lvlText w:val="%5."/>
      <w:lvlJc w:val="left"/>
      <w:pPr>
        <w:ind w:left="3240" w:hanging="360"/>
      </w:pPr>
    </w:lvl>
    <w:lvl w:ilvl="5" w:tplc="58D8D332" w:tentative="1">
      <w:start w:val="1"/>
      <w:numFmt w:val="lowerRoman"/>
      <w:lvlText w:val="%6."/>
      <w:lvlJc w:val="right"/>
      <w:pPr>
        <w:ind w:left="3960" w:hanging="180"/>
      </w:pPr>
    </w:lvl>
    <w:lvl w:ilvl="6" w:tplc="A024334C" w:tentative="1">
      <w:start w:val="1"/>
      <w:numFmt w:val="decimal"/>
      <w:lvlText w:val="%7."/>
      <w:lvlJc w:val="left"/>
      <w:pPr>
        <w:ind w:left="4680" w:hanging="360"/>
      </w:pPr>
    </w:lvl>
    <w:lvl w:ilvl="7" w:tplc="536CB612" w:tentative="1">
      <w:start w:val="1"/>
      <w:numFmt w:val="lowerLetter"/>
      <w:lvlText w:val="%8."/>
      <w:lvlJc w:val="left"/>
      <w:pPr>
        <w:ind w:left="5400" w:hanging="360"/>
      </w:pPr>
    </w:lvl>
    <w:lvl w:ilvl="8" w:tplc="5C0EDBBE" w:tentative="1">
      <w:start w:val="1"/>
      <w:numFmt w:val="lowerRoman"/>
      <w:lvlText w:val="%9."/>
      <w:lvlJc w:val="right"/>
      <w:pPr>
        <w:ind w:left="6120" w:hanging="180"/>
      </w:pPr>
    </w:lvl>
  </w:abstractNum>
  <w:num w:numId="1" w16cid:durableId="2144155710">
    <w:abstractNumId w:val="9"/>
  </w:num>
  <w:num w:numId="2" w16cid:durableId="1738745515">
    <w:abstractNumId w:val="7"/>
  </w:num>
  <w:num w:numId="3" w16cid:durableId="882332871">
    <w:abstractNumId w:val="6"/>
  </w:num>
  <w:num w:numId="4" w16cid:durableId="112022733">
    <w:abstractNumId w:val="5"/>
  </w:num>
  <w:num w:numId="5" w16cid:durableId="598871815">
    <w:abstractNumId w:val="4"/>
  </w:num>
  <w:num w:numId="6" w16cid:durableId="881787973">
    <w:abstractNumId w:val="12"/>
  </w:num>
  <w:num w:numId="7" w16cid:durableId="1343704900">
    <w:abstractNumId w:val="11"/>
  </w:num>
  <w:num w:numId="8" w16cid:durableId="775832133">
    <w:abstractNumId w:val="10"/>
  </w:num>
  <w:num w:numId="9" w16cid:durableId="1225264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7674794">
    <w:abstractNumId w:val="13"/>
  </w:num>
  <w:num w:numId="11" w16cid:durableId="615915291">
    <w:abstractNumId w:val="8"/>
  </w:num>
  <w:num w:numId="12" w16cid:durableId="1499157339">
    <w:abstractNumId w:val="3"/>
  </w:num>
  <w:num w:numId="13" w16cid:durableId="1723746899">
    <w:abstractNumId w:val="2"/>
  </w:num>
  <w:num w:numId="14" w16cid:durableId="1670982748">
    <w:abstractNumId w:val="1"/>
  </w:num>
  <w:num w:numId="15" w16cid:durableId="2144344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50A34"/>
    <w:rsid w:val="00173D7A"/>
    <w:rsid w:val="00181C92"/>
    <w:rsid w:val="00182B84"/>
    <w:rsid w:val="001A731D"/>
    <w:rsid w:val="001B468E"/>
    <w:rsid w:val="001B5654"/>
    <w:rsid w:val="001B6060"/>
    <w:rsid w:val="001C54DB"/>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621A1"/>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220C"/>
    <w:rsid w:val="00745146"/>
    <w:rsid w:val="007458F7"/>
    <w:rsid w:val="00745C0F"/>
    <w:rsid w:val="007577E3"/>
    <w:rsid w:val="00760DB3"/>
    <w:rsid w:val="007640F2"/>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83536"/>
    <w:rsid w:val="009903FC"/>
    <w:rsid w:val="009A3FA6"/>
    <w:rsid w:val="009A6F54"/>
    <w:rsid w:val="009C7DE5"/>
    <w:rsid w:val="009D0EBF"/>
    <w:rsid w:val="009D7160"/>
    <w:rsid w:val="009E3436"/>
    <w:rsid w:val="00A14E08"/>
    <w:rsid w:val="00A6057A"/>
    <w:rsid w:val="00A74017"/>
    <w:rsid w:val="00A75DAA"/>
    <w:rsid w:val="00A83C94"/>
    <w:rsid w:val="00A94ADB"/>
    <w:rsid w:val="00A97452"/>
    <w:rsid w:val="00AA332C"/>
    <w:rsid w:val="00AB3784"/>
    <w:rsid w:val="00AC27F8"/>
    <w:rsid w:val="00AC75D9"/>
    <w:rsid w:val="00AD4C72"/>
    <w:rsid w:val="00AE2AEE"/>
    <w:rsid w:val="00B00276"/>
    <w:rsid w:val="00B107D5"/>
    <w:rsid w:val="00B2087B"/>
    <w:rsid w:val="00B226AA"/>
    <w:rsid w:val="00B230EC"/>
    <w:rsid w:val="00B30408"/>
    <w:rsid w:val="00B52738"/>
    <w:rsid w:val="00B56EDC"/>
    <w:rsid w:val="00B650D6"/>
    <w:rsid w:val="00B657DE"/>
    <w:rsid w:val="00B73EE6"/>
    <w:rsid w:val="00B80CAD"/>
    <w:rsid w:val="00B95400"/>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9508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Text">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usatbtep@nist.gov" TargetMode="External"/><Relationship Id="rId13" Type="http://schemas.openxmlformats.org/officeDocument/2006/relationships/hyperlink" Target="https://www.govinfo.gov/content/pkg/FR-2025-01-15/pdf/2024-31227.pdf" TargetMode="External"/><Relationship Id="rId18" Type="http://schemas.openxmlformats.org/officeDocument/2006/relationships/hyperlink" Target="https://24timezones.com/time-zone/e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regulations.gov/docket/EPA-HQ-OAR-2021-0317/document" TargetMode="External"/><Relationship Id="rId7" Type="http://schemas.openxmlformats.org/officeDocument/2006/relationships/endnotes" Target="endnotes.xml"/><Relationship Id="rId12" Type="http://schemas.openxmlformats.org/officeDocument/2006/relationships/hyperlink" Target="https://www.govinfo.gov/content/pkg/FR-2025-01-15/html/2024-31227.htm" TargetMode="External"/><Relationship Id="rId17" Type="http://schemas.openxmlformats.org/officeDocument/2006/relationships/hyperlink" Target="http://time-time.net/times/time-zones/usa-canada/current-eastern-time-est.php"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usatbtep@nist.gov" TargetMode="External"/><Relationship Id="rId20" Type="http://schemas.openxmlformats.org/officeDocument/2006/relationships/hyperlink" Target="https://eping.wto.org/en/Search?domainIds=1&amp;documentSymbol=USA%2F1802&amp;distributionDateTo=2025-08-05"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40/chapter-I/subchapter-C/part-6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regulations.gov/" TargetMode="External"/><Relationship Id="rId23" Type="http://schemas.openxmlformats.org/officeDocument/2006/relationships/hyperlink" Target="https://members.wto.org/crnattachments/2025/TBT/USA/25_00695_00_e.pdf" TargetMode="External"/><Relationship Id="rId28" Type="http://schemas.openxmlformats.org/officeDocument/2006/relationships/header" Target="header3.xml"/><Relationship Id="rId10" Type="http://schemas.openxmlformats.org/officeDocument/2006/relationships/hyperlink" Target="https://eping.wto.org/en/Search?viewData=G/TBT/N/USA/1802/Add.3" TargetMode="External"/><Relationship Id="rId19" Type="http://schemas.openxmlformats.org/officeDocument/2006/relationships/hyperlink" Target="https://www.regulations.gov/docket/EPA-HQ-OAR-2024-0358/documen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info.gov/content/pkg/FR-2024-03-08/pdf/2024-00366.pdf" TargetMode="External"/><Relationship Id="rId14" Type="http://schemas.openxmlformats.org/officeDocument/2006/relationships/hyperlink" Target="https://www.regulations.gov/docket/EPA-HQ-OAR-2024-0358/document" TargetMode="External"/><Relationship Id="rId22" Type="http://schemas.openxmlformats.org/officeDocument/2006/relationships/hyperlink" Target="http://www.regulations.gov/"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8D5F831-4FE0-444E-9CD8-403BA4699E3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656</Words>
  <Characters>3996</Characters>
  <Application>Microsoft Office Word</Application>
  <DocSecurity>0</DocSecurity>
  <Lines>79</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2025-01-16T10:17:00Z</dcterms:created>
  <dcterms:modified xsi:type="dcterms:W3CDTF">2025-01-16T14:13:00Z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