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11DE0" w14:textId="77777777" w:rsidR="009239F7" w:rsidRPr="002F6A28" w:rsidRDefault="00654E1A" w:rsidP="002F6A28">
      <w:pPr>
        <w:pStyle w:val="Title"/>
        <w:rPr>
          <w:caps w:val="0"/>
          <w:kern w:val="0"/>
        </w:rPr>
      </w:pPr>
      <w:r w:rsidRPr="002F6A28">
        <w:rPr>
          <w:caps w:val="0"/>
          <w:kern w:val="0"/>
        </w:rPr>
        <w:t>NOTIFICATION</w:t>
      </w:r>
    </w:p>
    <w:p w14:paraId="232422AC" w14:textId="77777777" w:rsidR="009239F7" w:rsidRPr="002F6A28" w:rsidRDefault="00654E1A" w:rsidP="002F6A28">
      <w:pPr>
        <w:jc w:val="center"/>
      </w:pPr>
      <w:r w:rsidRPr="002F6A28">
        <w:t>The following notification is being circulated in accordance with Article 10.6</w:t>
      </w:r>
    </w:p>
    <w:p w14:paraId="3C52E38C"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9B1F78" w14:paraId="1FAA514A" w14:textId="77777777" w:rsidTr="0069259F">
        <w:tc>
          <w:tcPr>
            <w:tcW w:w="713" w:type="dxa"/>
            <w:tcBorders>
              <w:bottom w:val="single" w:sz="6" w:space="0" w:color="auto"/>
            </w:tcBorders>
            <w:shd w:val="clear" w:color="auto" w:fill="auto"/>
          </w:tcPr>
          <w:p w14:paraId="52F03B23" w14:textId="77777777" w:rsidR="00F85C99" w:rsidRPr="002F6A28" w:rsidRDefault="00654E1A" w:rsidP="002F6A28">
            <w:pPr>
              <w:spacing w:before="120" w:after="120"/>
              <w:jc w:val="left"/>
            </w:pPr>
            <w:r w:rsidRPr="002F6A28">
              <w:rPr>
                <w:b/>
              </w:rPr>
              <w:t>1.</w:t>
            </w:r>
          </w:p>
        </w:tc>
        <w:tc>
          <w:tcPr>
            <w:tcW w:w="8546" w:type="dxa"/>
            <w:tcBorders>
              <w:bottom w:val="single" w:sz="6" w:space="0" w:color="auto"/>
            </w:tcBorders>
            <w:shd w:val="clear" w:color="auto" w:fill="auto"/>
          </w:tcPr>
          <w:p w14:paraId="6519A047" w14:textId="77777777" w:rsidR="00F85C99" w:rsidRPr="002F6A28" w:rsidRDefault="00654E1A" w:rsidP="00C805B6">
            <w:pPr>
              <w:spacing w:before="120" w:after="120"/>
            </w:pPr>
            <w:r w:rsidRPr="002F6A28">
              <w:rPr>
                <w:b/>
              </w:rPr>
              <w:t>Notifying Member:</w:t>
            </w:r>
            <w:r w:rsidR="00EE3A11" w:rsidRPr="00C92678">
              <w:t xml:space="preserve"> </w:t>
            </w:r>
            <w:r w:rsidR="00EE3A11" w:rsidRPr="00C92678">
              <w:rPr>
                <w:u w:val="single"/>
              </w:rPr>
              <w:t>JAPAN</w:t>
            </w:r>
          </w:p>
          <w:p w14:paraId="2326B995" w14:textId="77777777" w:rsidR="00F85C99" w:rsidRPr="002F6A28" w:rsidRDefault="00654E1A" w:rsidP="002F6A28">
            <w:pPr>
              <w:spacing w:after="120"/>
            </w:pPr>
            <w:r w:rsidRPr="002F6A28">
              <w:rPr>
                <w:b/>
              </w:rPr>
              <w:t>If applicable, name of local government involved (Article 3.2 and 7.2):</w:t>
            </w:r>
            <w:r w:rsidR="00EE3A11" w:rsidRPr="00C379C8">
              <w:t xml:space="preserve"> </w:t>
            </w:r>
          </w:p>
        </w:tc>
      </w:tr>
      <w:tr w:rsidR="009B1F78" w14:paraId="4D1206AE" w14:textId="77777777" w:rsidTr="0069259F">
        <w:tc>
          <w:tcPr>
            <w:tcW w:w="713" w:type="dxa"/>
            <w:tcBorders>
              <w:top w:val="single" w:sz="6" w:space="0" w:color="auto"/>
              <w:bottom w:val="single" w:sz="6" w:space="0" w:color="auto"/>
            </w:tcBorders>
            <w:shd w:val="clear" w:color="auto" w:fill="auto"/>
          </w:tcPr>
          <w:p w14:paraId="63FD3449" w14:textId="77777777" w:rsidR="00F85C99" w:rsidRPr="002F6A28" w:rsidRDefault="00654E1A"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3CBBB66" w14:textId="77777777" w:rsidR="00F85C99" w:rsidRPr="002F6A28" w:rsidRDefault="00654E1A" w:rsidP="00155128">
            <w:pPr>
              <w:spacing w:before="120" w:after="120"/>
            </w:pPr>
            <w:r w:rsidRPr="002F6A28">
              <w:rPr>
                <w:b/>
              </w:rPr>
              <w:t>Agency responsible:</w:t>
            </w:r>
            <w:r w:rsidR="00EE3A11" w:rsidRPr="00C379C8">
              <w:t xml:space="preserve"> </w:t>
            </w:r>
          </w:p>
          <w:p w14:paraId="39E0FA97" w14:textId="77777777" w:rsidR="00EE3A11" w:rsidRPr="00C379C8" w:rsidRDefault="00654E1A" w:rsidP="00155128">
            <w:pPr>
              <w:spacing w:after="120"/>
            </w:pPr>
            <w:r w:rsidRPr="00C379C8">
              <w:t>Ministry of Internal Affairs and Communications</w:t>
            </w:r>
          </w:p>
          <w:p w14:paraId="06FA5816" w14:textId="77777777" w:rsidR="00F85C99" w:rsidRPr="002F6A28" w:rsidRDefault="00654E1A"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9B1F78" w14:paraId="16486A1C" w14:textId="77777777" w:rsidTr="0069259F">
        <w:tc>
          <w:tcPr>
            <w:tcW w:w="713" w:type="dxa"/>
            <w:tcBorders>
              <w:top w:val="single" w:sz="6" w:space="0" w:color="auto"/>
              <w:bottom w:val="single" w:sz="6" w:space="0" w:color="auto"/>
            </w:tcBorders>
            <w:shd w:val="clear" w:color="auto" w:fill="auto"/>
          </w:tcPr>
          <w:p w14:paraId="47970E03" w14:textId="77777777" w:rsidR="00F85C99" w:rsidRPr="002F6A28" w:rsidRDefault="00654E1A"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90169E7" w14:textId="77777777" w:rsidR="00F85C99" w:rsidRPr="0058336F" w:rsidRDefault="00654E1A"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9B1F78" w14:paraId="16721266" w14:textId="77777777" w:rsidTr="0069259F">
        <w:tc>
          <w:tcPr>
            <w:tcW w:w="713" w:type="dxa"/>
            <w:tcBorders>
              <w:top w:val="single" w:sz="6" w:space="0" w:color="auto"/>
              <w:bottom w:val="single" w:sz="6" w:space="0" w:color="auto"/>
            </w:tcBorders>
            <w:shd w:val="clear" w:color="auto" w:fill="auto"/>
          </w:tcPr>
          <w:p w14:paraId="731B6792" w14:textId="77777777" w:rsidR="00F85C99" w:rsidRPr="002F6A28" w:rsidRDefault="00654E1A"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D613D1A" w14:textId="77777777" w:rsidR="00F85C99" w:rsidRPr="002F6A28" w:rsidRDefault="00654E1A"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Radio equipment for FM broadcasting</w:t>
            </w:r>
          </w:p>
        </w:tc>
      </w:tr>
      <w:tr w:rsidR="009B1F78" w14:paraId="4FD948DF" w14:textId="77777777" w:rsidTr="0069259F">
        <w:tc>
          <w:tcPr>
            <w:tcW w:w="713" w:type="dxa"/>
            <w:tcBorders>
              <w:top w:val="single" w:sz="6" w:space="0" w:color="auto"/>
              <w:bottom w:val="single" w:sz="6" w:space="0" w:color="auto"/>
            </w:tcBorders>
            <w:shd w:val="clear" w:color="auto" w:fill="auto"/>
          </w:tcPr>
          <w:p w14:paraId="31388196" w14:textId="77777777" w:rsidR="00F85C99" w:rsidRPr="002F6A28" w:rsidRDefault="00654E1A"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FD0299D" w14:textId="77777777" w:rsidR="00F85C99" w:rsidRPr="002F6A28" w:rsidRDefault="00654E1A" w:rsidP="002F6A28">
            <w:pPr>
              <w:spacing w:before="120" w:after="120"/>
            </w:pPr>
            <w:r w:rsidRPr="002F6A28">
              <w:rPr>
                <w:b/>
              </w:rPr>
              <w:t>Title, number of pages and language(s) of the notified document:</w:t>
            </w:r>
            <w:r w:rsidR="00EE3A11" w:rsidRPr="00C379C8">
              <w:t xml:space="preserve"> Partial amendment of the Regulation for Radio Equipment and the Ordinance on Technical Standards Conformity Certification of Specified Radio Equipment; (1 page(s), in English)</w:t>
            </w:r>
          </w:p>
        </w:tc>
      </w:tr>
      <w:tr w:rsidR="009B1F78" w14:paraId="3F8F2116" w14:textId="77777777" w:rsidTr="0069259F">
        <w:tc>
          <w:tcPr>
            <w:tcW w:w="713" w:type="dxa"/>
            <w:tcBorders>
              <w:top w:val="single" w:sz="6" w:space="0" w:color="auto"/>
              <w:bottom w:val="single" w:sz="6" w:space="0" w:color="auto"/>
            </w:tcBorders>
            <w:shd w:val="clear" w:color="auto" w:fill="auto"/>
          </w:tcPr>
          <w:p w14:paraId="5DCD6EDF" w14:textId="77777777" w:rsidR="00F85C99" w:rsidRPr="002F6A28" w:rsidRDefault="00654E1A"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2D235560" w14:textId="77777777" w:rsidR="00F85C99" w:rsidRPr="002F6A28" w:rsidRDefault="00654E1A" w:rsidP="002F6A28">
            <w:pPr>
              <w:spacing w:before="120" w:after="120"/>
              <w:rPr>
                <w:b/>
              </w:rPr>
            </w:pPr>
            <w:r w:rsidRPr="002F6A28">
              <w:rPr>
                <w:b/>
              </w:rPr>
              <w:t>Description of content:</w:t>
            </w:r>
            <w:r w:rsidR="00FE448B" w:rsidRPr="00C379C8">
              <w:t xml:space="preserve"> The upper limit of the frequency band for FM broadcasting will be changed from 95 MHz to 99MHz.</w:t>
            </w:r>
          </w:p>
        </w:tc>
      </w:tr>
      <w:tr w:rsidR="009B1F78" w14:paraId="096EE174" w14:textId="77777777" w:rsidTr="0069259F">
        <w:tc>
          <w:tcPr>
            <w:tcW w:w="713" w:type="dxa"/>
            <w:tcBorders>
              <w:top w:val="single" w:sz="6" w:space="0" w:color="auto"/>
              <w:bottom w:val="single" w:sz="6" w:space="0" w:color="auto"/>
            </w:tcBorders>
            <w:shd w:val="clear" w:color="auto" w:fill="auto"/>
          </w:tcPr>
          <w:p w14:paraId="70F52154" w14:textId="77777777" w:rsidR="00F85C99" w:rsidRPr="002F6A28" w:rsidRDefault="00654E1A"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70C99A4" w14:textId="77777777" w:rsidR="00F85C99" w:rsidRPr="002F6A28" w:rsidRDefault="00654E1A" w:rsidP="002F6A28">
            <w:pPr>
              <w:spacing w:before="120" w:after="120"/>
              <w:rPr>
                <w:b/>
              </w:rPr>
            </w:pPr>
            <w:r w:rsidRPr="002F6A28">
              <w:rPr>
                <w:b/>
              </w:rPr>
              <w:t>Objective and rationale, including the nature of urgent problems where applicable:</w:t>
            </w:r>
            <w:r w:rsidR="00EE3A11" w:rsidRPr="00C379C8">
              <w:t xml:space="preserve"> The reason for the amendment is to meet the demand that cannot be satisfied by the current FM frequency band, such as establishing FM relay stations to eliminate hearing loss spots from AM radio broadcasting and keep broadcasting during disasters, and converting to FM broadcasting because of the aging AM broadcasting facilities.</w:t>
            </w:r>
          </w:p>
        </w:tc>
      </w:tr>
      <w:tr w:rsidR="009B1F78" w14:paraId="46DA40F0" w14:textId="77777777" w:rsidTr="0069259F">
        <w:tc>
          <w:tcPr>
            <w:tcW w:w="713" w:type="dxa"/>
            <w:tcBorders>
              <w:top w:val="single" w:sz="6" w:space="0" w:color="auto"/>
              <w:bottom w:val="single" w:sz="6" w:space="0" w:color="auto"/>
            </w:tcBorders>
            <w:shd w:val="clear" w:color="auto" w:fill="auto"/>
          </w:tcPr>
          <w:p w14:paraId="7DCBCD71" w14:textId="77777777" w:rsidR="00F85C99" w:rsidRPr="002F6A28" w:rsidRDefault="00654E1A"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0E9571FF" w14:textId="77777777" w:rsidR="00086AF5" w:rsidRPr="00086AF5" w:rsidRDefault="00654E1A" w:rsidP="007F13E8">
            <w:pPr>
              <w:spacing w:before="120" w:after="120"/>
              <w:rPr>
                <w:bCs/>
              </w:rPr>
            </w:pPr>
            <w:r w:rsidRPr="002F6A28">
              <w:rPr>
                <w:b/>
              </w:rPr>
              <w:t>Relevant documents:</w:t>
            </w:r>
            <w:r w:rsidR="00EE3A11" w:rsidRPr="002F6A28">
              <w:t xml:space="preserve"> </w:t>
            </w:r>
          </w:p>
          <w:p w14:paraId="1643068D" w14:textId="77777777" w:rsidR="00EE3A11" w:rsidRPr="002F6A28" w:rsidRDefault="00654E1A" w:rsidP="007F13E8">
            <w:pPr>
              <w:spacing w:before="120" w:after="120"/>
            </w:pPr>
            <w:r w:rsidRPr="002F6A28">
              <w:t>The basic law is the Radio Act (Act No. 131 of May 2, 1950).</w:t>
            </w:r>
          </w:p>
          <w:p w14:paraId="245F0A91" w14:textId="77777777" w:rsidR="00EE3A11" w:rsidRPr="002F6A28" w:rsidRDefault="002F34DB" w:rsidP="007F13E8">
            <w:pPr>
              <w:spacing w:before="120" w:after="120"/>
            </w:pPr>
            <w:hyperlink r:id="rId9" w:history="1">
              <w:r w:rsidR="00654E1A" w:rsidRPr="002F6A28">
                <w:rPr>
                  <w:color w:val="0000FF"/>
                  <w:u w:val="single"/>
                </w:rPr>
                <w:t>https://www.japaneselawtranslation.go.jp/en/laws/view/3205</w:t>
              </w:r>
            </w:hyperlink>
          </w:p>
          <w:p w14:paraId="6D25311E" w14:textId="77777777" w:rsidR="00EE3A11" w:rsidRPr="002F6A28" w:rsidRDefault="00654E1A" w:rsidP="007F13E8">
            <w:pPr>
              <w:spacing w:before="120" w:after="120"/>
            </w:pPr>
            <w:r w:rsidRPr="002F6A28">
              <w:t>The amendment will appear in "</w:t>
            </w:r>
            <w:proofErr w:type="spellStart"/>
            <w:r w:rsidRPr="002F6A28">
              <w:t>KAMPO</w:t>
            </w:r>
            <w:proofErr w:type="spellEnd"/>
            <w:r w:rsidRPr="002F6A28">
              <w:t>" (Official Government Gazette) when adopted. (available in Japanese)</w:t>
            </w:r>
          </w:p>
        </w:tc>
      </w:tr>
      <w:tr w:rsidR="009B1F78" w14:paraId="78662C59" w14:textId="77777777" w:rsidTr="00AE6CC8">
        <w:trPr>
          <w:cantSplit/>
        </w:trPr>
        <w:tc>
          <w:tcPr>
            <w:tcW w:w="713" w:type="dxa"/>
            <w:tcBorders>
              <w:top w:val="single" w:sz="6" w:space="0" w:color="auto"/>
              <w:bottom w:val="single" w:sz="6" w:space="0" w:color="auto"/>
            </w:tcBorders>
            <w:shd w:val="clear" w:color="auto" w:fill="auto"/>
          </w:tcPr>
          <w:p w14:paraId="3DFA0689" w14:textId="77777777" w:rsidR="00EE3A11" w:rsidRPr="002F6A28" w:rsidRDefault="00654E1A"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3BD99D52" w14:textId="77777777" w:rsidR="00EE3A11" w:rsidRPr="002F6A28" w:rsidRDefault="00654E1A" w:rsidP="008953C4">
            <w:pPr>
              <w:spacing w:before="120" w:after="120"/>
            </w:pPr>
            <w:r w:rsidRPr="002F6A28">
              <w:rPr>
                <w:b/>
              </w:rPr>
              <w:t>Proposed date of adoption:</w:t>
            </w:r>
            <w:r w:rsidRPr="00C379C8">
              <w:t xml:space="preserve"> May 2025</w:t>
            </w:r>
          </w:p>
          <w:p w14:paraId="26752DAE" w14:textId="77777777" w:rsidR="00EE3A11" w:rsidRPr="002F6A28" w:rsidRDefault="00654E1A" w:rsidP="008953C4">
            <w:pPr>
              <w:spacing w:after="120"/>
            </w:pPr>
            <w:r w:rsidRPr="002F6A28">
              <w:rPr>
                <w:b/>
              </w:rPr>
              <w:t>Proposed date of entry into force:</w:t>
            </w:r>
            <w:r w:rsidRPr="00C379C8">
              <w:t xml:space="preserve"> May 2025</w:t>
            </w:r>
          </w:p>
        </w:tc>
      </w:tr>
      <w:tr w:rsidR="009B1F78" w14:paraId="04612C2F" w14:textId="77777777" w:rsidTr="0069259F">
        <w:tc>
          <w:tcPr>
            <w:tcW w:w="713" w:type="dxa"/>
            <w:tcBorders>
              <w:top w:val="single" w:sz="6" w:space="0" w:color="auto"/>
              <w:bottom w:val="single" w:sz="6" w:space="0" w:color="auto"/>
            </w:tcBorders>
            <w:shd w:val="clear" w:color="auto" w:fill="auto"/>
          </w:tcPr>
          <w:p w14:paraId="02C03EC2" w14:textId="77777777" w:rsidR="00F85C99" w:rsidRPr="002F6A28" w:rsidRDefault="00654E1A"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243445A9" w14:textId="77777777" w:rsidR="00F85C99" w:rsidRPr="002F6A28" w:rsidRDefault="00654E1A" w:rsidP="002F6A28">
            <w:pPr>
              <w:spacing w:before="120" w:after="120"/>
            </w:pPr>
            <w:r w:rsidRPr="002F6A28">
              <w:rPr>
                <w:b/>
              </w:rPr>
              <w:t>Final date for comments:</w:t>
            </w:r>
            <w:r w:rsidR="00EE3A11" w:rsidRPr="00C379C8">
              <w:t xml:space="preserve"> 60 days from notification</w:t>
            </w:r>
          </w:p>
        </w:tc>
      </w:tr>
      <w:tr w:rsidR="009B1F78" w:rsidRPr="00576AE4" w14:paraId="36E99247" w14:textId="77777777" w:rsidTr="0069259F">
        <w:tc>
          <w:tcPr>
            <w:tcW w:w="713" w:type="dxa"/>
            <w:tcBorders>
              <w:top w:val="single" w:sz="6" w:space="0" w:color="auto"/>
            </w:tcBorders>
            <w:shd w:val="clear" w:color="auto" w:fill="auto"/>
          </w:tcPr>
          <w:p w14:paraId="1EE8ABA4" w14:textId="77777777" w:rsidR="00F85C99" w:rsidRPr="002F6A28" w:rsidRDefault="00654E1A"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5F0D7EA1" w14:textId="77777777" w:rsidR="00F85C99" w:rsidRPr="002F6A28" w:rsidRDefault="00654E1A"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23BFCE57" w14:textId="77777777" w:rsidR="00EE3A11" w:rsidRPr="00A12DDE" w:rsidRDefault="00654E1A" w:rsidP="00B16145">
            <w:pPr>
              <w:keepNext/>
              <w:keepLines/>
              <w:rPr>
                <w:bCs/>
              </w:rPr>
            </w:pPr>
            <w:r w:rsidRPr="00A12DDE">
              <w:rPr>
                <w:bCs/>
              </w:rPr>
              <w:t>Japan Enquiry Point</w:t>
            </w:r>
          </w:p>
          <w:p w14:paraId="105BB002" w14:textId="77777777" w:rsidR="00EE3A11" w:rsidRPr="00A12DDE" w:rsidRDefault="00654E1A" w:rsidP="00B16145">
            <w:pPr>
              <w:keepNext/>
              <w:keepLines/>
              <w:rPr>
                <w:bCs/>
              </w:rPr>
            </w:pPr>
            <w:r w:rsidRPr="00A12DDE">
              <w:rPr>
                <w:bCs/>
              </w:rPr>
              <w:t>International Trade Division, Economic Affairs Bureau, Ministry of Foreign Affairs</w:t>
            </w:r>
          </w:p>
          <w:p w14:paraId="287BEC62" w14:textId="77777777" w:rsidR="00EE3A11" w:rsidRPr="00576AE4" w:rsidRDefault="00654E1A" w:rsidP="00B16145">
            <w:pPr>
              <w:keepNext/>
              <w:keepLines/>
              <w:rPr>
                <w:bCs/>
                <w:lang w:val="fr-FR"/>
              </w:rPr>
            </w:pPr>
            <w:r w:rsidRPr="00576AE4">
              <w:rPr>
                <w:bCs/>
                <w:lang w:val="fr-FR"/>
              </w:rPr>
              <w:t>Fax: (+81 3) 5501 8343</w:t>
            </w:r>
          </w:p>
          <w:p w14:paraId="35283329" w14:textId="77777777" w:rsidR="00EE3A11" w:rsidRPr="00576AE4" w:rsidRDefault="00654E1A" w:rsidP="00B16145">
            <w:pPr>
              <w:keepNext/>
              <w:keepLines/>
              <w:rPr>
                <w:bCs/>
                <w:lang w:val="fr-FR"/>
              </w:rPr>
            </w:pPr>
            <w:r w:rsidRPr="00576AE4">
              <w:rPr>
                <w:bCs/>
                <w:lang w:val="fr-FR"/>
              </w:rPr>
              <w:t xml:space="preserve">E-mail: </w:t>
            </w:r>
            <w:hyperlink r:id="rId10" w:history="1">
              <w:r w:rsidRPr="00576AE4">
                <w:rPr>
                  <w:bCs/>
                  <w:color w:val="0000FF"/>
                  <w:u w:val="single"/>
                  <w:lang w:val="fr-FR"/>
                </w:rPr>
                <w:t>enquiry@mofa.go.jp</w:t>
              </w:r>
            </w:hyperlink>
          </w:p>
          <w:p w14:paraId="623F7147" w14:textId="77777777" w:rsidR="00EE3A11" w:rsidRPr="00576AE4" w:rsidRDefault="002F34DB" w:rsidP="00B16145">
            <w:pPr>
              <w:keepNext/>
              <w:keepLines/>
              <w:pBdr>
                <w:top w:val="none" w:sz="0" w:space="4" w:color="auto"/>
              </w:pBdr>
              <w:spacing w:after="120"/>
              <w:rPr>
                <w:bCs/>
                <w:lang w:val="fr-FR"/>
              </w:rPr>
            </w:pPr>
            <w:hyperlink r:id="rId11" w:tgtFrame="_blank" w:history="1">
              <w:r w:rsidR="00654E1A" w:rsidRPr="00576AE4">
                <w:rPr>
                  <w:bCs/>
                  <w:color w:val="0000FF"/>
                  <w:u w:val="single"/>
                  <w:lang w:val="fr-FR"/>
                </w:rPr>
                <w:t>https://members.wto.org/crnattachments/2025/TBT/JPN/25_00697_00_e.pdf</w:t>
              </w:r>
            </w:hyperlink>
          </w:p>
        </w:tc>
      </w:tr>
    </w:tbl>
    <w:p w14:paraId="399D6D55" w14:textId="77777777" w:rsidR="00EE3A11" w:rsidRPr="00576AE4" w:rsidRDefault="00EE3A11" w:rsidP="002F6A28">
      <w:pPr>
        <w:rPr>
          <w:lang w:val="fr-FR"/>
        </w:rPr>
      </w:pPr>
    </w:p>
    <w:sectPr w:rsidR="00EE3A11" w:rsidRPr="00576AE4"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F70DB" w14:textId="77777777" w:rsidR="00654E1A" w:rsidRDefault="00654E1A">
      <w:r>
        <w:separator/>
      </w:r>
    </w:p>
  </w:endnote>
  <w:endnote w:type="continuationSeparator" w:id="0">
    <w:p w14:paraId="72866E02" w14:textId="77777777" w:rsidR="00654E1A" w:rsidRDefault="00654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950F2" w14:textId="77777777" w:rsidR="009239F7" w:rsidRPr="002F6A28" w:rsidRDefault="00654E1A"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D6595" w14:textId="77777777" w:rsidR="009239F7" w:rsidRPr="002F6A28" w:rsidRDefault="00654E1A"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249E8" w14:textId="77777777" w:rsidR="00EE3A11" w:rsidRPr="002F6A28" w:rsidRDefault="00654E1A">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97573" w14:textId="77777777" w:rsidR="00654E1A" w:rsidRDefault="00654E1A">
      <w:r>
        <w:separator/>
      </w:r>
    </w:p>
  </w:footnote>
  <w:footnote w:type="continuationSeparator" w:id="0">
    <w:p w14:paraId="6A3AED70" w14:textId="77777777" w:rsidR="00654E1A" w:rsidRDefault="00654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0499C" w14:textId="77777777" w:rsidR="009239F7" w:rsidRPr="002F6A28" w:rsidRDefault="00654E1A" w:rsidP="009239F7">
    <w:pPr>
      <w:pStyle w:val="Header"/>
      <w:pBdr>
        <w:bottom w:val="single" w:sz="4" w:space="1" w:color="auto"/>
      </w:pBdr>
      <w:tabs>
        <w:tab w:val="clear" w:pos="4513"/>
        <w:tab w:val="clear" w:pos="9027"/>
      </w:tabs>
      <w:jc w:val="center"/>
    </w:pPr>
    <w:proofErr w:type="spellStart"/>
    <w:r w:rsidRPr="002F6A28">
      <w:t>tbtSymbol</w:t>
    </w:r>
    <w:proofErr w:type="spellEnd"/>
  </w:p>
  <w:p w14:paraId="3FF4A403" w14:textId="77777777" w:rsidR="009239F7" w:rsidRPr="002F6A28" w:rsidRDefault="009239F7" w:rsidP="009239F7">
    <w:pPr>
      <w:pStyle w:val="Header"/>
      <w:pBdr>
        <w:bottom w:val="single" w:sz="4" w:space="1" w:color="auto"/>
      </w:pBdr>
      <w:tabs>
        <w:tab w:val="clear" w:pos="4513"/>
        <w:tab w:val="clear" w:pos="9027"/>
      </w:tabs>
      <w:jc w:val="center"/>
    </w:pPr>
  </w:p>
  <w:p w14:paraId="2744E5BA" w14:textId="77777777" w:rsidR="009239F7" w:rsidRPr="002F6A28" w:rsidRDefault="00654E1A"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92DD3DC"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D9D3A" w14:textId="77777777" w:rsidR="009239F7" w:rsidRPr="002F6A28" w:rsidRDefault="00654E1A" w:rsidP="009239F7">
    <w:pPr>
      <w:pStyle w:val="Header"/>
      <w:pBdr>
        <w:bottom w:val="single" w:sz="4" w:space="1" w:color="auto"/>
      </w:pBdr>
      <w:tabs>
        <w:tab w:val="clear" w:pos="4513"/>
        <w:tab w:val="clear" w:pos="9027"/>
      </w:tabs>
      <w:jc w:val="center"/>
    </w:pPr>
    <w:bookmarkStart w:id="0" w:name="spsSymbolHeader"/>
    <w:r w:rsidRPr="002F6A28">
      <w:t>G/TBT/N/JPN/850</w:t>
    </w:r>
    <w:bookmarkEnd w:id="0"/>
  </w:p>
  <w:p w14:paraId="73058A9E" w14:textId="77777777" w:rsidR="009239F7" w:rsidRPr="002F6A28" w:rsidRDefault="009239F7" w:rsidP="009239F7">
    <w:pPr>
      <w:pStyle w:val="Header"/>
      <w:pBdr>
        <w:bottom w:val="single" w:sz="4" w:space="1" w:color="auto"/>
      </w:pBdr>
      <w:tabs>
        <w:tab w:val="clear" w:pos="4513"/>
        <w:tab w:val="clear" w:pos="9027"/>
      </w:tabs>
      <w:jc w:val="center"/>
    </w:pPr>
  </w:p>
  <w:p w14:paraId="36A3B35B" w14:textId="77777777" w:rsidR="009239F7" w:rsidRPr="002F6A28" w:rsidRDefault="00654E1A"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1246986"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B1F78" w14:paraId="6A88AF1B" w14:textId="77777777" w:rsidTr="008612A9">
      <w:trPr>
        <w:trHeight w:val="240"/>
        <w:jc w:val="center"/>
      </w:trPr>
      <w:tc>
        <w:tcPr>
          <w:tcW w:w="3794" w:type="dxa"/>
          <w:shd w:val="clear" w:color="auto" w:fill="FFFFFF"/>
          <w:tcMar>
            <w:left w:w="108" w:type="dxa"/>
            <w:right w:w="108" w:type="dxa"/>
          </w:tcMar>
          <w:vAlign w:val="center"/>
        </w:tcPr>
        <w:p w14:paraId="45849356"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0A15346B" w14:textId="77777777" w:rsidR="00ED54E0" w:rsidRPr="009239F7" w:rsidRDefault="00ED54E0" w:rsidP="00B801E9">
          <w:pPr>
            <w:jc w:val="right"/>
            <w:rPr>
              <w:b/>
              <w:color w:val="FF0000"/>
              <w:szCs w:val="16"/>
            </w:rPr>
          </w:pPr>
        </w:p>
      </w:tc>
    </w:tr>
    <w:bookmarkEnd w:id="1"/>
    <w:tr w:rsidR="009B1F78" w14:paraId="07329D4A" w14:textId="77777777" w:rsidTr="008612A9">
      <w:trPr>
        <w:trHeight w:val="213"/>
        <w:jc w:val="center"/>
      </w:trPr>
      <w:tc>
        <w:tcPr>
          <w:tcW w:w="3794" w:type="dxa"/>
          <w:vMerge w:val="restart"/>
          <w:shd w:val="clear" w:color="auto" w:fill="FFFFFF"/>
          <w:tcMar>
            <w:left w:w="0" w:type="dxa"/>
            <w:right w:w="0" w:type="dxa"/>
          </w:tcMar>
        </w:tcPr>
        <w:p w14:paraId="18B28E88" w14:textId="77777777" w:rsidR="00ED54E0" w:rsidRPr="009239F7" w:rsidRDefault="00654E1A" w:rsidP="00B801E9">
          <w:pPr>
            <w:jc w:val="left"/>
          </w:pPr>
          <w:r>
            <w:rPr>
              <w:noProof/>
              <w:lang w:eastAsia="en-GB"/>
            </w:rPr>
            <w:drawing>
              <wp:inline distT="0" distB="0" distL="0" distR="0" wp14:anchorId="73EE2993" wp14:editId="12BDF034">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52801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512A437" w14:textId="77777777" w:rsidR="00ED54E0" w:rsidRPr="009239F7" w:rsidRDefault="00ED54E0" w:rsidP="00B801E9">
          <w:pPr>
            <w:jc w:val="right"/>
            <w:rPr>
              <w:b/>
              <w:szCs w:val="16"/>
            </w:rPr>
          </w:pPr>
        </w:p>
      </w:tc>
    </w:tr>
    <w:tr w:rsidR="009B1F78" w14:paraId="06A7DF5E" w14:textId="77777777" w:rsidTr="008612A9">
      <w:trPr>
        <w:trHeight w:val="868"/>
        <w:jc w:val="center"/>
      </w:trPr>
      <w:tc>
        <w:tcPr>
          <w:tcW w:w="3794" w:type="dxa"/>
          <w:vMerge/>
          <w:shd w:val="clear" w:color="auto" w:fill="FFFFFF"/>
          <w:tcMar>
            <w:left w:w="108" w:type="dxa"/>
            <w:right w:w="108" w:type="dxa"/>
          </w:tcMar>
        </w:tcPr>
        <w:p w14:paraId="3BC8C20D"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FC93FF8" w14:textId="77777777" w:rsidR="009239F7" w:rsidRPr="002F6A28" w:rsidRDefault="00654E1A" w:rsidP="00B801E9">
          <w:pPr>
            <w:jc w:val="right"/>
            <w:rPr>
              <w:b/>
              <w:szCs w:val="16"/>
            </w:rPr>
          </w:pPr>
          <w:bookmarkStart w:id="2" w:name="bmkSymbols"/>
          <w:r w:rsidRPr="002F6A28">
            <w:rPr>
              <w:b/>
              <w:szCs w:val="16"/>
            </w:rPr>
            <w:t>G/TBT/N/JPN/850</w:t>
          </w:r>
          <w:bookmarkEnd w:id="2"/>
        </w:p>
      </w:tc>
    </w:tr>
    <w:tr w:rsidR="009B1F78" w14:paraId="61C0D1C9" w14:textId="77777777" w:rsidTr="008612A9">
      <w:trPr>
        <w:trHeight w:val="240"/>
        <w:jc w:val="center"/>
      </w:trPr>
      <w:tc>
        <w:tcPr>
          <w:tcW w:w="3794" w:type="dxa"/>
          <w:vMerge/>
          <w:shd w:val="clear" w:color="auto" w:fill="FFFFFF"/>
          <w:tcMar>
            <w:left w:w="108" w:type="dxa"/>
            <w:right w:w="108" w:type="dxa"/>
          </w:tcMar>
          <w:vAlign w:val="center"/>
        </w:tcPr>
        <w:p w14:paraId="7130DD8E" w14:textId="77777777" w:rsidR="00ED54E0" w:rsidRPr="009239F7" w:rsidRDefault="00ED54E0" w:rsidP="00B801E9"/>
      </w:tc>
      <w:tc>
        <w:tcPr>
          <w:tcW w:w="5448" w:type="dxa"/>
          <w:gridSpan w:val="2"/>
          <w:shd w:val="clear" w:color="auto" w:fill="FFFFFF"/>
          <w:tcMar>
            <w:left w:w="108" w:type="dxa"/>
            <w:right w:w="108" w:type="dxa"/>
          </w:tcMar>
          <w:vAlign w:val="center"/>
        </w:tcPr>
        <w:p w14:paraId="7AB08A91" w14:textId="5DACD412" w:rsidR="00ED54E0" w:rsidRPr="009239F7" w:rsidRDefault="00576AE4" w:rsidP="00B801E9">
          <w:pPr>
            <w:jc w:val="right"/>
            <w:rPr>
              <w:szCs w:val="16"/>
            </w:rPr>
          </w:pPr>
          <w:bookmarkStart w:id="3" w:name="spsDateDistribution"/>
          <w:bookmarkStart w:id="4" w:name="bmkDate"/>
          <w:bookmarkEnd w:id="3"/>
          <w:bookmarkEnd w:id="4"/>
          <w:r>
            <w:rPr>
              <w:szCs w:val="16"/>
            </w:rPr>
            <w:t>16 January 2025</w:t>
          </w:r>
        </w:p>
      </w:tc>
    </w:tr>
    <w:tr w:rsidR="009B1F78" w14:paraId="0B1C5FE1"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D3D08A0" w14:textId="49489F00" w:rsidR="00ED54E0" w:rsidRPr="009239F7" w:rsidRDefault="00654E1A" w:rsidP="0097650D">
          <w:pPr>
            <w:jc w:val="left"/>
            <w:rPr>
              <w:b/>
            </w:rPr>
          </w:pPr>
          <w:bookmarkStart w:id="5" w:name="bmkSerial"/>
          <w:r w:rsidRPr="002F6A28">
            <w:rPr>
              <w:color w:val="FF0000"/>
              <w:szCs w:val="16"/>
            </w:rPr>
            <w:t>(</w:t>
          </w:r>
          <w:bookmarkStart w:id="6" w:name="spsSerialNumber"/>
          <w:bookmarkEnd w:id="6"/>
          <w:r w:rsidR="00576AE4">
            <w:rPr>
              <w:color w:val="FF0000"/>
              <w:szCs w:val="16"/>
            </w:rPr>
            <w:t>25-</w:t>
          </w:r>
          <w:r w:rsidR="00B04BD8">
            <w:rPr>
              <w:color w:val="FF0000"/>
              <w:szCs w:val="16"/>
            </w:rPr>
            <w:t>0418</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6980BE96" w14:textId="77777777" w:rsidR="00ED54E0" w:rsidRPr="009239F7" w:rsidRDefault="00654E1A"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9B1F78" w14:paraId="186B9645"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A96F6FB" w14:textId="77777777" w:rsidR="00ED54E0" w:rsidRPr="009239F7" w:rsidRDefault="00654E1A"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6C8DD685" w14:textId="77777777" w:rsidR="00ED54E0" w:rsidRPr="002F6A28" w:rsidRDefault="00654E1A"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7270828C"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EB4863C">
      <w:start w:val="1"/>
      <w:numFmt w:val="decimal"/>
      <w:pStyle w:val="SummaryText"/>
      <w:lvlText w:val="%1."/>
      <w:lvlJc w:val="left"/>
      <w:pPr>
        <w:ind w:left="360" w:hanging="360"/>
      </w:pPr>
    </w:lvl>
    <w:lvl w:ilvl="1" w:tplc="512EC028" w:tentative="1">
      <w:start w:val="1"/>
      <w:numFmt w:val="lowerLetter"/>
      <w:lvlText w:val="%2."/>
      <w:lvlJc w:val="left"/>
      <w:pPr>
        <w:ind w:left="1080" w:hanging="360"/>
      </w:pPr>
    </w:lvl>
    <w:lvl w:ilvl="2" w:tplc="42BC7774" w:tentative="1">
      <w:start w:val="1"/>
      <w:numFmt w:val="lowerRoman"/>
      <w:lvlText w:val="%3."/>
      <w:lvlJc w:val="right"/>
      <w:pPr>
        <w:ind w:left="1800" w:hanging="180"/>
      </w:pPr>
    </w:lvl>
    <w:lvl w:ilvl="3" w:tplc="0B2CE888" w:tentative="1">
      <w:start w:val="1"/>
      <w:numFmt w:val="decimal"/>
      <w:lvlText w:val="%4."/>
      <w:lvlJc w:val="left"/>
      <w:pPr>
        <w:ind w:left="2520" w:hanging="360"/>
      </w:pPr>
    </w:lvl>
    <w:lvl w:ilvl="4" w:tplc="6D0A926E" w:tentative="1">
      <w:start w:val="1"/>
      <w:numFmt w:val="lowerLetter"/>
      <w:lvlText w:val="%5."/>
      <w:lvlJc w:val="left"/>
      <w:pPr>
        <w:ind w:left="3240" w:hanging="360"/>
      </w:pPr>
    </w:lvl>
    <w:lvl w:ilvl="5" w:tplc="05A4D102" w:tentative="1">
      <w:start w:val="1"/>
      <w:numFmt w:val="lowerRoman"/>
      <w:lvlText w:val="%6."/>
      <w:lvlJc w:val="right"/>
      <w:pPr>
        <w:ind w:left="3960" w:hanging="180"/>
      </w:pPr>
    </w:lvl>
    <w:lvl w:ilvl="6" w:tplc="C394A6D4" w:tentative="1">
      <w:start w:val="1"/>
      <w:numFmt w:val="decimal"/>
      <w:lvlText w:val="%7."/>
      <w:lvlJc w:val="left"/>
      <w:pPr>
        <w:ind w:left="4680" w:hanging="360"/>
      </w:pPr>
    </w:lvl>
    <w:lvl w:ilvl="7" w:tplc="BA98E7FC" w:tentative="1">
      <w:start w:val="1"/>
      <w:numFmt w:val="lowerLetter"/>
      <w:lvlText w:val="%8."/>
      <w:lvlJc w:val="left"/>
      <w:pPr>
        <w:ind w:left="5400" w:hanging="360"/>
      </w:pPr>
    </w:lvl>
    <w:lvl w:ilvl="8" w:tplc="4754B9EA" w:tentative="1">
      <w:start w:val="1"/>
      <w:numFmt w:val="lowerRoman"/>
      <w:lvlText w:val="%9."/>
      <w:lvlJc w:val="right"/>
      <w:pPr>
        <w:ind w:left="6120" w:hanging="180"/>
      </w:pPr>
    </w:lvl>
  </w:abstractNum>
  <w:num w:numId="1" w16cid:durableId="347753164">
    <w:abstractNumId w:val="9"/>
  </w:num>
  <w:num w:numId="2" w16cid:durableId="1721903994">
    <w:abstractNumId w:val="7"/>
  </w:num>
  <w:num w:numId="3" w16cid:durableId="1238708834">
    <w:abstractNumId w:val="6"/>
  </w:num>
  <w:num w:numId="4" w16cid:durableId="1895971302">
    <w:abstractNumId w:val="5"/>
  </w:num>
  <w:num w:numId="5" w16cid:durableId="1365590849">
    <w:abstractNumId w:val="4"/>
  </w:num>
  <w:num w:numId="6" w16cid:durableId="220943022">
    <w:abstractNumId w:val="12"/>
  </w:num>
  <w:num w:numId="7" w16cid:durableId="1296522372">
    <w:abstractNumId w:val="11"/>
  </w:num>
  <w:num w:numId="8" w16cid:durableId="1801461411">
    <w:abstractNumId w:val="10"/>
  </w:num>
  <w:num w:numId="9" w16cid:durableId="19728620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1132222">
    <w:abstractNumId w:val="13"/>
  </w:num>
  <w:num w:numId="11" w16cid:durableId="317729678">
    <w:abstractNumId w:val="8"/>
  </w:num>
  <w:num w:numId="12" w16cid:durableId="1590118767">
    <w:abstractNumId w:val="3"/>
  </w:num>
  <w:num w:numId="13" w16cid:durableId="558517674">
    <w:abstractNumId w:val="2"/>
  </w:num>
  <w:num w:numId="14" w16cid:durableId="1631203210">
    <w:abstractNumId w:val="1"/>
  </w:num>
  <w:num w:numId="15" w16cid:durableId="244191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76AE4"/>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4E1A"/>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1F78"/>
    <w:rsid w:val="009B46E3"/>
    <w:rsid w:val="009B6669"/>
    <w:rsid w:val="009D1D8C"/>
    <w:rsid w:val="009D1FF8"/>
    <w:rsid w:val="009E75ED"/>
    <w:rsid w:val="009F0386"/>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4BD8"/>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D3985"/>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D7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mbers.wto.org/crnattachments/2025/TBT/JPN/25_00697_00_e.pd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enquiry@mofa.go.jp"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japaneselawtranslation.go.jp/en/laws/view/3205"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6A048-C82A-4D6E-B00B-A6698F990D2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338</Words>
  <Characters>1969</Characters>
  <Application>Microsoft Office Word</Application>
  <DocSecurity>0</DocSecurity>
  <Lines>52</Lines>
  <Paragraphs>36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2025-01-16T10:26:00Z</dcterms:created>
  <dcterms:modified xsi:type="dcterms:W3CDTF">2025-01-16T10:45:00Z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