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4D625" w14:textId="3A15BE18" w:rsidR="00B531D9" w:rsidRPr="0049287A" w:rsidRDefault="0049287A" w:rsidP="0049287A">
      <w:pPr>
        <w:pStyle w:val="Title"/>
        <w:rPr>
          <w:caps w:val="0"/>
          <w:kern w:val="0"/>
        </w:rPr>
      </w:pPr>
      <w:r w:rsidRPr="0049287A">
        <w:rPr>
          <w:caps w:val="0"/>
          <w:kern w:val="0"/>
        </w:rPr>
        <w:t>NOTIFICATION</w:t>
      </w:r>
    </w:p>
    <w:p w14:paraId="4C582467" w14:textId="77777777" w:rsidR="00B531D9" w:rsidRPr="0049287A" w:rsidRDefault="006B0E7E" w:rsidP="0049287A">
      <w:pPr>
        <w:jc w:val="center"/>
      </w:pPr>
      <w:r w:rsidRPr="0049287A">
        <w:t>The following notification is being circulated in accordance with Article 10.6.</w:t>
      </w:r>
    </w:p>
    <w:p w14:paraId="6C7970E3" w14:textId="77777777" w:rsidR="00B531D9" w:rsidRPr="0049287A" w:rsidRDefault="00B531D9" w:rsidP="0049287A"/>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8"/>
        <w:gridCol w:w="8272"/>
      </w:tblGrid>
      <w:tr w:rsidR="0049287A" w:rsidRPr="0049287A" w14:paraId="45CB6A42" w14:textId="77777777" w:rsidTr="0049287A">
        <w:tc>
          <w:tcPr>
            <w:tcW w:w="709" w:type="dxa"/>
            <w:tcBorders>
              <w:top w:val="double" w:sz="6" w:space="0" w:color="auto"/>
              <w:bottom w:val="single" w:sz="6" w:space="0" w:color="auto"/>
            </w:tcBorders>
            <w:shd w:val="clear" w:color="auto" w:fill="auto"/>
          </w:tcPr>
          <w:p w14:paraId="09EC9CC5" w14:textId="77777777" w:rsidR="00A52F73" w:rsidRPr="0049287A" w:rsidRDefault="006B0E7E" w:rsidP="0049287A">
            <w:pPr>
              <w:spacing w:before="120" w:after="120"/>
              <w:rPr>
                <w:b/>
              </w:rPr>
            </w:pPr>
            <w:r w:rsidRPr="0049287A">
              <w:rPr>
                <w:b/>
              </w:rPr>
              <w:t>1.</w:t>
            </w:r>
          </w:p>
        </w:tc>
        <w:tc>
          <w:tcPr>
            <w:tcW w:w="8285" w:type="dxa"/>
            <w:tcBorders>
              <w:top w:val="double" w:sz="6" w:space="0" w:color="auto"/>
              <w:bottom w:val="single" w:sz="6" w:space="0" w:color="auto"/>
            </w:tcBorders>
            <w:shd w:val="clear" w:color="auto" w:fill="auto"/>
          </w:tcPr>
          <w:p w14:paraId="5546DF0C" w14:textId="25A3EF74" w:rsidR="00A52F73" w:rsidRPr="0049287A" w:rsidRDefault="006B0E7E" w:rsidP="0049287A">
            <w:pPr>
              <w:spacing w:before="120" w:after="120"/>
            </w:pPr>
            <w:r w:rsidRPr="0049287A">
              <w:rPr>
                <w:b/>
              </w:rPr>
              <w:t>Notifying Member</w:t>
            </w:r>
            <w:r w:rsidR="0049287A" w:rsidRPr="0049287A">
              <w:rPr>
                <w:b/>
              </w:rPr>
              <w:t xml:space="preserve">: </w:t>
            </w:r>
            <w:r w:rsidR="0049287A" w:rsidRPr="0049287A">
              <w:rPr>
                <w:u w:val="single"/>
              </w:rPr>
              <w:t>A</w:t>
            </w:r>
            <w:r w:rsidRPr="0049287A">
              <w:rPr>
                <w:u w:val="single"/>
              </w:rPr>
              <w:t>RGENTINA</w:t>
            </w:r>
          </w:p>
          <w:p w14:paraId="1AE7B304" w14:textId="7AEBE742" w:rsidR="00A52F73" w:rsidRPr="0049287A" w:rsidRDefault="006B0E7E" w:rsidP="0049287A">
            <w:pPr>
              <w:spacing w:after="120"/>
            </w:pPr>
            <w:r w:rsidRPr="0049287A">
              <w:rPr>
                <w:b/>
              </w:rPr>
              <w:t>If applicable, name of local government involved (Articles 3.2 and 7.2):</w:t>
            </w:r>
          </w:p>
        </w:tc>
      </w:tr>
      <w:tr w:rsidR="0049287A" w:rsidRPr="0049287A" w14:paraId="08D9F3B7" w14:textId="77777777" w:rsidTr="0049287A">
        <w:tc>
          <w:tcPr>
            <w:tcW w:w="709" w:type="dxa"/>
            <w:tcBorders>
              <w:top w:val="single" w:sz="6" w:space="0" w:color="auto"/>
              <w:bottom w:val="single" w:sz="6" w:space="0" w:color="auto"/>
            </w:tcBorders>
            <w:shd w:val="clear" w:color="auto" w:fill="auto"/>
          </w:tcPr>
          <w:p w14:paraId="27B83C98" w14:textId="77777777" w:rsidR="00A52F73" w:rsidRPr="0049287A" w:rsidRDefault="006B0E7E" w:rsidP="0049287A">
            <w:pPr>
              <w:spacing w:before="120" w:after="120"/>
              <w:rPr>
                <w:b/>
              </w:rPr>
            </w:pPr>
            <w:r w:rsidRPr="0049287A">
              <w:rPr>
                <w:b/>
              </w:rPr>
              <w:t>2.</w:t>
            </w:r>
          </w:p>
        </w:tc>
        <w:tc>
          <w:tcPr>
            <w:tcW w:w="8285" w:type="dxa"/>
            <w:tcBorders>
              <w:top w:val="single" w:sz="6" w:space="0" w:color="auto"/>
              <w:bottom w:val="single" w:sz="6" w:space="0" w:color="auto"/>
            </w:tcBorders>
            <w:shd w:val="clear" w:color="auto" w:fill="auto"/>
          </w:tcPr>
          <w:p w14:paraId="7FD2819D" w14:textId="77777777" w:rsidR="005D0C8F" w:rsidRPr="0049287A" w:rsidRDefault="006B0E7E" w:rsidP="0049287A">
            <w:pPr>
              <w:spacing w:before="120" w:after="120"/>
              <w:rPr>
                <w:bCs/>
              </w:rPr>
            </w:pPr>
            <w:r w:rsidRPr="0049287A">
              <w:rPr>
                <w:b/>
              </w:rPr>
              <w:t>Agency responsible:</w:t>
            </w:r>
          </w:p>
          <w:p w14:paraId="38B72BAC" w14:textId="49C35554" w:rsidR="00AF251E" w:rsidRPr="0049287A" w:rsidRDefault="006B0E7E" w:rsidP="0049287A">
            <w:pPr>
              <w:spacing w:after="120"/>
            </w:pPr>
            <w:proofErr w:type="spellStart"/>
            <w:r w:rsidRPr="0049287A">
              <w:rPr>
                <w:i/>
                <w:iCs/>
              </w:rPr>
              <w:t>Secretaría</w:t>
            </w:r>
            <w:proofErr w:type="spellEnd"/>
            <w:r w:rsidRPr="0049287A">
              <w:rPr>
                <w:i/>
                <w:iCs/>
              </w:rPr>
              <w:t xml:space="preserve"> de </w:t>
            </w:r>
            <w:proofErr w:type="spellStart"/>
            <w:r w:rsidRPr="0049287A">
              <w:rPr>
                <w:i/>
                <w:iCs/>
              </w:rPr>
              <w:t>Industria</w:t>
            </w:r>
            <w:proofErr w:type="spellEnd"/>
            <w:r w:rsidRPr="0049287A">
              <w:rPr>
                <w:i/>
                <w:iCs/>
              </w:rPr>
              <w:t xml:space="preserve"> y Comercio</w:t>
            </w:r>
            <w:r w:rsidRPr="0049287A">
              <w:t xml:space="preserve"> (Secretariat of Industry and Trade)</w:t>
            </w:r>
          </w:p>
          <w:p w14:paraId="57428071" w14:textId="77777777" w:rsidR="005D0C8F" w:rsidRPr="0049287A" w:rsidRDefault="006B0E7E" w:rsidP="0049287A">
            <w:pPr>
              <w:spacing w:after="120"/>
            </w:pPr>
            <w:r w:rsidRPr="0049287A">
              <w:rPr>
                <w:b/>
              </w:rPr>
              <w:t>Name and address (including telephone and fax numbers, email and website addresses, if available) of agency or authority designated to handle comments regarding the notification shall be indicated if different from above:</w:t>
            </w:r>
          </w:p>
          <w:p w14:paraId="0D095277" w14:textId="2D464512" w:rsidR="00A22D74" w:rsidRPr="003F1BD2" w:rsidRDefault="006B0E7E" w:rsidP="0049287A">
            <w:pPr>
              <w:rPr>
                <w:lang w:val="es-ES"/>
              </w:rPr>
            </w:pPr>
            <w:r w:rsidRPr="003F1BD2">
              <w:rPr>
                <w:i/>
                <w:iCs/>
                <w:lang w:val="es-ES"/>
              </w:rPr>
              <w:t>Dirección Nacional de Reglamentos Técnicos</w:t>
            </w:r>
            <w:r w:rsidRPr="003F1BD2">
              <w:rPr>
                <w:lang w:val="es-ES"/>
              </w:rPr>
              <w:t xml:space="preserve"> (</w:t>
            </w:r>
            <w:proofErr w:type="spellStart"/>
            <w:r w:rsidRPr="003F1BD2">
              <w:rPr>
                <w:lang w:val="es-ES"/>
              </w:rPr>
              <w:t>National</w:t>
            </w:r>
            <w:proofErr w:type="spellEnd"/>
            <w:r w:rsidRPr="003F1BD2">
              <w:rPr>
                <w:lang w:val="es-ES"/>
              </w:rPr>
              <w:t xml:space="preserve"> </w:t>
            </w:r>
            <w:proofErr w:type="spellStart"/>
            <w:r w:rsidRPr="003F1BD2">
              <w:rPr>
                <w:lang w:val="es-ES"/>
              </w:rPr>
              <w:t>Technical</w:t>
            </w:r>
            <w:proofErr w:type="spellEnd"/>
            <w:r w:rsidRPr="003F1BD2">
              <w:rPr>
                <w:lang w:val="es-ES"/>
              </w:rPr>
              <w:t xml:space="preserve"> </w:t>
            </w:r>
            <w:proofErr w:type="spellStart"/>
            <w:r w:rsidRPr="003F1BD2">
              <w:rPr>
                <w:lang w:val="es-ES"/>
              </w:rPr>
              <w:t>Regulation</w:t>
            </w:r>
            <w:proofErr w:type="spellEnd"/>
            <w:r w:rsidRPr="003F1BD2">
              <w:rPr>
                <w:lang w:val="es-ES"/>
              </w:rPr>
              <w:t xml:space="preserve"> </w:t>
            </w:r>
            <w:proofErr w:type="spellStart"/>
            <w:r w:rsidRPr="003F1BD2">
              <w:rPr>
                <w:lang w:val="es-ES"/>
              </w:rPr>
              <w:t>Directorate</w:t>
            </w:r>
            <w:proofErr w:type="spellEnd"/>
            <w:r w:rsidRPr="003F1BD2">
              <w:rPr>
                <w:lang w:val="es-ES"/>
              </w:rPr>
              <w:t>)</w:t>
            </w:r>
          </w:p>
          <w:p w14:paraId="39AD4884" w14:textId="77777777" w:rsidR="00A22D74" w:rsidRPr="003F1BD2" w:rsidRDefault="006B0E7E" w:rsidP="0049287A">
            <w:pPr>
              <w:rPr>
                <w:lang w:val="es-ES"/>
              </w:rPr>
            </w:pPr>
            <w:r w:rsidRPr="003F1BD2">
              <w:rPr>
                <w:i/>
                <w:iCs/>
                <w:lang w:val="es-ES"/>
              </w:rPr>
              <w:t>Área Obstáculos Técnicos al Comercio</w:t>
            </w:r>
            <w:r w:rsidRPr="003F1BD2">
              <w:rPr>
                <w:lang w:val="es-ES"/>
              </w:rPr>
              <w:t xml:space="preserve"> (</w:t>
            </w:r>
            <w:proofErr w:type="spellStart"/>
            <w:r w:rsidRPr="003F1BD2">
              <w:rPr>
                <w:lang w:val="es-ES"/>
              </w:rPr>
              <w:t>Technical</w:t>
            </w:r>
            <w:proofErr w:type="spellEnd"/>
            <w:r w:rsidRPr="003F1BD2">
              <w:rPr>
                <w:lang w:val="es-ES"/>
              </w:rPr>
              <w:t xml:space="preserve"> </w:t>
            </w:r>
            <w:proofErr w:type="spellStart"/>
            <w:r w:rsidRPr="003F1BD2">
              <w:rPr>
                <w:lang w:val="es-ES"/>
              </w:rPr>
              <w:t>Barriers</w:t>
            </w:r>
            <w:proofErr w:type="spellEnd"/>
            <w:r w:rsidRPr="003F1BD2">
              <w:rPr>
                <w:lang w:val="es-ES"/>
              </w:rPr>
              <w:t xml:space="preserve"> </w:t>
            </w:r>
            <w:proofErr w:type="spellStart"/>
            <w:r w:rsidRPr="003F1BD2">
              <w:rPr>
                <w:lang w:val="es-ES"/>
              </w:rPr>
              <w:t>to</w:t>
            </w:r>
            <w:proofErr w:type="spellEnd"/>
            <w:r w:rsidRPr="003F1BD2">
              <w:rPr>
                <w:lang w:val="es-ES"/>
              </w:rPr>
              <w:t xml:space="preserve"> </w:t>
            </w:r>
            <w:proofErr w:type="spellStart"/>
            <w:r w:rsidRPr="003F1BD2">
              <w:rPr>
                <w:lang w:val="es-ES"/>
              </w:rPr>
              <w:t>Trade</w:t>
            </w:r>
            <w:proofErr w:type="spellEnd"/>
            <w:r w:rsidRPr="003F1BD2">
              <w:rPr>
                <w:lang w:val="es-ES"/>
              </w:rPr>
              <w:t xml:space="preserve"> </w:t>
            </w:r>
            <w:proofErr w:type="spellStart"/>
            <w:r w:rsidRPr="003F1BD2">
              <w:rPr>
                <w:lang w:val="es-ES"/>
              </w:rPr>
              <w:t>Division</w:t>
            </w:r>
            <w:proofErr w:type="spellEnd"/>
            <w:r w:rsidRPr="003F1BD2">
              <w:rPr>
                <w:lang w:val="es-ES"/>
              </w:rPr>
              <w:t>)</w:t>
            </w:r>
          </w:p>
          <w:p w14:paraId="47C3CD04" w14:textId="7C2D4A24" w:rsidR="00A22D74" w:rsidRPr="0049287A" w:rsidRDefault="006B0E7E" w:rsidP="0049287A">
            <w:r w:rsidRPr="0049287A">
              <w:t>Av</w:t>
            </w:r>
            <w:r w:rsidR="0049287A" w:rsidRPr="0049287A">
              <w:t>. Julio A. R</w:t>
            </w:r>
            <w:r w:rsidRPr="0049287A">
              <w:t>oca N° 651 Of. 416</w:t>
            </w:r>
          </w:p>
          <w:p w14:paraId="3D9CDCDB" w14:textId="77777777" w:rsidR="00A22D74" w:rsidRPr="003F1BD2" w:rsidRDefault="006B0E7E" w:rsidP="0049287A">
            <w:pPr>
              <w:rPr>
                <w:lang w:val="es-ES"/>
              </w:rPr>
            </w:pPr>
            <w:r w:rsidRPr="003F1BD2">
              <w:rPr>
                <w:lang w:val="es-ES"/>
              </w:rPr>
              <w:t>(C1067ABB) Ciudad Autónoma de Buenos Aires</w:t>
            </w:r>
          </w:p>
          <w:p w14:paraId="45D1A58F" w14:textId="77777777" w:rsidR="00A22D74" w:rsidRPr="0049287A" w:rsidRDefault="006B0E7E" w:rsidP="0049287A">
            <w:r w:rsidRPr="0049287A">
              <w:t>Argentine Republic</w:t>
            </w:r>
          </w:p>
          <w:p w14:paraId="16C93D49" w14:textId="77777777" w:rsidR="00A22D74" w:rsidRPr="0049287A" w:rsidRDefault="006B0E7E" w:rsidP="0049287A">
            <w:r w:rsidRPr="0049287A">
              <w:t>(+54 11) 4349 4067</w:t>
            </w:r>
          </w:p>
          <w:p w14:paraId="4140E74C" w14:textId="7D24C360" w:rsidR="00A22D74" w:rsidRPr="0049287A" w:rsidRDefault="00352A6B" w:rsidP="0049287A">
            <w:pPr>
              <w:rPr>
                <w:rStyle w:val="Hyperlink"/>
              </w:rPr>
            </w:pPr>
            <w:hyperlink r:id="rId8" w:history="1">
              <w:r w:rsidR="0049287A" w:rsidRPr="0049287A">
                <w:rPr>
                  <w:rStyle w:val="Hyperlink"/>
                </w:rPr>
                <w:t>focalotc@produccion.gob.ar</w:t>
              </w:r>
            </w:hyperlink>
          </w:p>
          <w:p w14:paraId="71F616EA" w14:textId="77777777" w:rsidR="00A22D74" w:rsidRPr="0049287A" w:rsidRDefault="006B0E7E" w:rsidP="0049287A">
            <w:pPr>
              <w:spacing w:after="120"/>
            </w:pPr>
            <w:r w:rsidRPr="0049287A">
              <w:t>www.puntofocal.gob.ar</w:t>
            </w:r>
          </w:p>
        </w:tc>
      </w:tr>
      <w:tr w:rsidR="0049287A" w:rsidRPr="0049287A" w14:paraId="356CBD3E" w14:textId="77777777" w:rsidTr="0049287A">
        <w:tc>
          <w:tcPr>
            <w:tcW w:w="709" w:type="dxa"/>
            <w:tcBorders>
              <w:top w:val="single" w:sz="6" w:space="0" w:color="auto"/>
              <w:bottom w:val="single" w:sz="6" w:space="0" w:color="auto"/>
            </w:tcBorders>
            <w:shd w:val="clear" w:color="auto" w:fill="auto"/>
          </w:tcPr>
          <w:p w14:paraId="2C676BC1" w14:textId="77777777" w:rsidR="00A52F73" w:rsidRPr="0049287A" w:rsidRDefault="006B0E7E" w:rsidP="0049287A">
            <w:pPr>
              <w:spacing w:before="120" w:after="120"/>
              <w:rPr>
                <w:b/>
              </w:rPr>
            </w:pPr>
            <w:r w:rsidRPr="0049287A">
              <w:rPr>
                <w:b/>
              </w:rPr>
              <w:t>3.</w:t>
            </w:r>
          </w:p>
        </w:tc>
        <w:tc>
          <w:tcPr>
            <w:tcW w:w="8285" w:type="dxa"/>
            <w:tcBorders>
              <w:top w:val="single" w:sz="6" w:space="0" w:color="auto"/>
              <w:bottom w:val="single" w:sz="6" w:space="0" w:color="auto"/>
            </w:tcBorders>
            <w:shd w:val="clear" w:color="auto" w:fill="auto"/>
          </w:tcPr>
          <w:p w14:paraId="169D8E67" w14:textId="22925988" w:rsidR="00A52F73" w:rsidRPr="0049287A" w:rsidRDefault="006B0E7E" w:rsidP="0049287A">
            <w:pPr>
              <w:spacing w:before="120" w:after="120"/>
            </w:pPr>
            <w:r w:rsidRPr="0049287A">
              <w:rPr>
                <w:b/>
              </w:rPr>
              <w:t xml:space="preserve">Notified under Article 2.9.2 [X], 2.10.1 </w:t>
            </w:r>
            <w:r w:rsidR="0049287A" w:rsidRPr="0049287A">
              <w:rPr>
                <w:b/>
              </w:rPr>
              <w:t>[ ]</w:t>
            </w:r>
            <w:r w:rsidRPr="0049287A">
              <w:rPr>
                <w:b/>
              </w:rPr>
              <w:t xml:space="preserve">, 5.6.2 [X], 5.7.1 </w:t>
            </w:r>
            <w:r w:rsidR="0049287A" w:rsidRPr="0049287A">
              <w:rPr>
                <w:b/>
              </w:rPr>
              <w:t>[ ]</w:t>
            </w:r>
            <w:r w:rsidRPr="0049287A">
              <w:rPr>
                <w:b/>
              </w:rPr>
              <w:t xml:space="preserve">, 3.2 </w:t>
            </w:r>
            <w:r w:rsidR="0049287A" w:rsidRPr="0049287A">
              <w:rPr>
                <w:b/>
              </w:rPr>
              <w:t>[ ]</w:t>
            </w:r>
            <w:r w:rsidRPr="0049287A">
              <w:rPr>
                <w:b/>
              </w:rPr>
              <w:t xml:space="preserve">, 7.2 </w:t>
            </w:r>
            <w:r w:rsidR="0049287A" w:rsidRPr="0049287A">
              <w:rPr>
                <w:b/>
              </w:rPr>
              <w:t>[ ]</w:t>
            </w:r>
            <w:r w:rsidRPr="0049287A">
              <w:rPr>
                <w:b/>
              </w:rPr>
              <w:t>, other:</w:t>
            </w:r>
          </w:p>
        </w:tc>
      </w:tr>
      <w:tr w:rsidR="0049287A" w:rsidRPr="0049287A" w14:paraId="31C8EBD6" w14:textId="77777777" w:rsidTr="0049287A">
        <w:tc>
          <w:tcPr>
            <w:tcW w:w="709" w:type="dxa"/>
            <w:tcBorders>
              <w:top w:val="single" w:sz="6" w:space="0" w:color="auto"/>
              <w:bottom w:val="single" w:sz="6" w:space="0" w:color="auto"/>
            </w:tcBorders>
            <w:shd w:val="clear" w:color="auto" w:fill="auto"/>
          </w:tcPr>
          <w:p w14:paraId="27A4B35D" w14:textId="77777777" w:rsidR="00A52F73" w:rsidRPr="0049287A" w:rsidRDefault="006B0E7E" w:rsidP="0049287A">
            <w:pPr>
              <w:spacing w:before="120" w:after="120"/>
              <w:rPr>
                <w:b/>
              </w:rPr>
            </w:pPr>
            <w:r w:rsidRPr="0049287A">
              <w:rPr>
                <w:b/>
              </w:rPr>
              <w:t>4.</w:t>
            </w:r>
          </w:p>
        </w:tc>
        <w:tc>
          <w:tcPr>
            <w:tcW w:w="8285" w:type="dxa"/>
            <w:tcBorders>
              <w:top w:val="single" w:sz="6" w:space="0" w:color="auto"/>
              <w:bottom w:val="single" w:sz="6" w:space="0" w:color="auto"/>
            </w:tcBorders>
            <w:shd w:val="clear" w:color="auto" w:fill="auto"/>
          </w:tcPr>
          <w:p w14:paraId="7481C755" w14:textId="12FC805C" w:rsidR="00A52F73" w:rsidRPr="0049287A" w:rsidRDefault="006B0E7E" w:rsidP="0049287A">
            <w:pPr>
              <w:spacing w:before="120" w:after="120"/>
            </w:pPr>
            <w:r w:rsidRPr="0049287A">
              <w:rPr>
                <w:b/>
              </w:rPr>
              <w:t xml:space="preserve">Products covered (HS or </w:t>
            </w:r>
            <w:proofErr w:type="spellStart"/>
            <w:r w:rsidRPr="0049287A">
              <w:rPr>
                <w:b/>
              </w:rPr>
              <w:t>CCCN</w:t>
            </w:r>
            <w:proofErr w:type="spellEnd"/>
            <w:r w:rsidRPr="0049287A">
              <w:rPr>
                <w:b/>
              </w:rPr>
              <w:t xml:space="preserve"> where applicable, otherwise national tariff heading</w:t>
            </w:r>
            <w:r w:rsidR="0049287A" w:rsidRPr="0049287A">
              <w:rPr>
                <w:b/>
              </w:rPr>
              <w:t>. I</w:t>
            </w:r>
            <w:r w:rsidRPr="0049287A">
              <w:rPr>
                <w:b/>
              </w:rPr>
              <w:t>CS numbers may be provided in addition, where applicable)</w:t>
            </w:r>
            <w:r w:rsidR="0049287A" w:rsidRPr="0049287A">
              <w:rPr>
                <w:b/>
              </w:rPr>
              <w:t xml:space="preserve">: </w:t>
            </w:r>
            <w:r w:rsidR="0049287A" w:rsidRPr="0049287A">
              <w:t>H</w:t>
            </w:r>
            <w:r w:rsidRPr="0049287A">
              <w:t>ousehold electrical products (refrigerators, freezers, electric washing machines, air conditioners, microwave ovens, electric storage water heaters, lamps, televisions, single</w:t>
            </w:r>
            <w:r w:rsidR="0049287A" w:rsidRPr="0049287A">
              <w:t>-</w:t>
            </w:r>
            <w:r w:rsidRPr="0049287A">
              <w:t xml:space="preserve"> and three</w:t>
            </w:r>
            <w:r w:rsidR="0049287A" w:rsidRPr="0049287A">
              <w:t>-</w:t>
            </w:r>
            <w:r w:rsidRPr="0049287A">
              <w:t>phase induction motors, dishwashers, electric ovens, electric pumps)</w:t>
            </w:r>
          </w:p>
        </w:tc>
      </w:tr>
      <w:tr w:rsidR="0049287A" w:rsidRPr="003F1BD2" w14:paraId="03E4835A" w14:textId="77777777" w:rsidTr="0049287A">
        <w:tc>
          <w:tcPr>
            <w:tcW w:w="709" w:type="dxa"/>
            <w:tcBorders>
              <w:top w:val="single" w:sz="6" w:space="0" w:color="auto"/>
              <w:bottom w:val="single" w:sz="6" w:space="0" w:color="auto"/>
            </w:tcBorders>
            <w:shd w:val="clear" w:color="auto" w:fill="auto"/>
          </w:tcPr>
          <w:p w14:paraId="040C3036" w14:textId="77777777" w:rsidR="00A52F73" w:rsidRPr="0049287A" w:rsidRDefault="006B0E7E" w:rsidP="0049287A">
            <w:pPr>
              <w:spacing w:before="120" w:after="120"/>
              <w:rPr>
                <w:b/>
              </w:rPr>
            </w:pPr>
            <w:r w:rsidRPr="0049287A">
              <w:rPr>
                <w:b/>
              </w:rPr>
              <w:t>5.</w:t>
            </w:r>
          </w:p>
        </w:tc>
        <w:tc>
          <w:tcPr>
            <w:tcW w:w="8285" w:type="dxa"/>
            <w:tcBorders>
              <w:top w:val="single" w:sz="6" w:space="0" w:color="auto"/>
              <w:bottom w:val="single" w:sz="6" w:space="0" w:color="auto"/>
            </w:tcBorders>
            <w:shd w:val="clear" w:color="auto" w:fill="auto"/>
          </w:tcPr>
          <w:p w14:paraId="62A23552" w14:textId="2EF85B2B" w:rsidR="00A52F73" w:rsidRPr="003F1BD2" w:rsidRDefault="006B0E7E" w:rsidP="0049287A">
            <w:pPr>
              <w:spacing w:before="120" w:after="120"/>
              <w:rPr>
                <w:lang w:val="es-ES"/>
              </w:rPr>
            </w:pPr>
            <w:proofErr w:type="spellStart"/>
            <w:r w:rsidRPr="003F1BD2">
              <w:rPr>
                <w:b/>
                <w:lang w:val="es-ES"/>
              </w:rPr>
              <w:t>Title</w:t>
            </w:r>
            <w:proofErr w:type="spellEnd"/>
            <w:r w:rsidRPr="003F1BD2">
              <w:rPr>
                <w:b/>
                <w:lang w:val="es-ES"/>
              </w:rPr>
              <w:t xml:space="preserve">, </w:t>
            </w:r>
            <w:proofErr w:type="spellStart"/>
            <w:r w:rsidRPr="003F1BD2">
              <w:rPr>
                <w:b/>
                <w:lang w:val="es-ES"/>
              </w:rPr>
              <w:t>number</w:t>
            </w:r>
            <w:proofErr w:type="spellEnd"/>
            <w:r w:rsidRPr="003F1BD2">
              <w:rPr>
                <w:b/>
                <w:lang w:val="es-ES"/>
              </w:rPr>
              <w:t xml:space="preserve"> </w:t>
            </w:r>
            <w:proofErr w:type="spellStart"/>
            <w:r w:rsidRPr="003F1BD2">
              <w:rPr>
                <w:b/>
                <w:lang w:val="es-ES"/>
              </w:rPr>
              <w:t>of</w:t>
            </w:r>
            <w:proofErr w:type="spellEnd"/>
            <w:r w:rsidRPr="003F1BD2">
              <w:rPr>
                <w:b/>
                <w:lang w:val="es-ES"/>
              </w:rPr>
              <w:t xml:space="preserve"> </w:t>
            </w:r>
            <w:proofErr w:type="spellStart"/>
            <w:r w:rsidRPr="003F1BD2">
              <w:rPr>
                <w:b/>
                <w:lang w:val="es-ES"/>
              </w:rPr>
              <w:t>pages</w:t>
            </w:r>
            <w:proofErr w:type="spellEnd"/>
            <w:r w:rsidRPr="003F1BD2">
              <w:rPr>
                <w:b/>
                <w:lang w:val="es-ES"/>
              </w:rPr>
              <w:t xml:space="preserve"> and </w:t>
            </w:r>
            <w:proofErr w:type="spellStart"/>
            <w:r w:rsidRPr="003F1BD2">
              <w:rPr>
                <w:b/>
                <w:lang w:val="es-ES"/>
              </w:rPr>
              <w:t>language</w:t>
            </w:r>
            <w:proofErr w:type="spellEnd"/>
            <w:r w:rsidRPr="003F1BD2">
              <w:rPr>
                <w:b/>
                <w:lang w:val="es-ES"/>
              </w:rPr>
              <w:t xml:space="preserve">(s) </w:t>
            </w:r>
            <w:proofErr w:type="spellStart"/>
            <w:r w:rsidRPr="003F1BD2">
              <w:rPr>
                <w:b/>
                <w:lang w:val="es-ES"/>
              </w:rPr>
              <w:t>of</w:t>
            </w:r>
            <w:proofErr w:type="spellEnd"/>
            <w:r w:rsidRPr="003F1BD2">
              <w:rPr>
                <w:b/>
                <w:lang w:val="es-ES"/>
              </w:rPr>
              <w:t xml:space="preserve"> </w:t>
            </w:r>
            <w:proofErr w:type="spellStart"/>
            <w:r w:rsidRPr="003F1BD2">
              <w:rPr>
                <w:b/>
                <w:lang w:val="es-ES"/>
              </w:rPr>
              <w:t>the</w:t>
            </w:r>
            <w:proofErr w:type="spellEnd"/>
            <w:r w:rsidRPr="003F1BD2">
              <w:rPr>
                <w:b/>
                <w:lang w:val="es-ES"/>
              </w:rPr>
              <w:t xml:space="preserve"> </w:t>
            </w:r>
            <w:proofErr w:type="spellStart"/>
            <w:r w:rsidRPr="003F1BD2">
              <w:rPr>
                <w:b/>
                <w:lang w:val="es-ES"/>
              </w:rPr>
              <w:t>notified</w:t>
            </w:r>
            <w:proofErr w:type="spellEnd"/>
            <w:r w:rsidRPr="003F1BD2">
              <w:rPr>
                <w:b/>
                <w:lang w:val="es-ES"/>
              </w:rPr>
              <w:t xml:space="preserve"> </w:t>
            </w:r>
            <w:proofErr w:type="spellStart"/>
            <w:r w:rsidRPr="003F1BD2">
              <w:rPr>
                <w:b/>
                <w:lang w:val="es-ES"/>
              </w:rPr>
              <w:t>document</w:t>
            </w:r>
            <w:proofErr w:type="spellEnd"/>
            <w:r w:rsidR="0049287A" w:rsidRPr="003F1BD2">
              <w:rPr>
                <w:b/>
                <w:lang w:val="es-ES"/>
              </w:rPr>
              <w:t xml:space="preserve">: </w:t>
            </w:r>
            <w:r w:rsidR="0049287A" w:rsidRPr="003F1BD2">
              <w:rPr>
                <w:i/>
                <w:iCs/>
                <w:lang w:val="es-ES"/>
              </w:rPr>
              <w:t>R</w:t>
            </w:r>
            <w:r w:rsidRPr="003F1BD2">
              <w:rPr>
                <w:i/>
                <w:iCs/>
                <w:lang w:val="es-ES"/>
              </w:rPr>
              <w:t>eglamento Técnico que establece requisitos y características esenciales para el etiquetado de eficiencia energética de productos o aparatos nuevos que para su funcionamiento requieran del uso de alguna fuente de energía o cuya utilización tenga una incidencia en su consumo</w:t>
            </w:r>
            <w:r w:rsidRPr="003F1BD2">
              <w:rPr>
                <w:lang w:val="es-ES"/>
              </w:rPr>
              <w:t xml:space="preserve"> (</w:t>
            </w:r>
            <w:proofErr w:type="spellStart"/>
            <w:r w:rsidRPr="003F1BD2">
              <w:rPr>
                <w:lang w:val="es-ES"/>
              </w:rPr>
              <w:t>Technical</w:t>
            </w:r>
            <w:proofErr w:type="spellEnd"/>
            <w:r w:rsidRPr="003F1BD2">
              <w:rPr>
                <w:lang w:val="es-ES"/>
              </w:rPr>
              <w:t xml:space="preserve"> </w:t>
            </w:r>
            <w:proofErr w:type="spellStart"/>
            <w:r w:rsidRPr="003F1BD2">
              <w:rPr>
                <w:lang w:val="es-ES"/>
              </w:rPr>
              <w:t>Regulation</w:t>
            </w:r>
            <w:proofErr w:type="spellEnd"/>
            <w:r w:rsidRPr="003F1BD2">
              <w:rPr>
                <w:lang w:val="es-ES"/>
              </w:rPr>
              <w:t xml:space="preserve"> </w:t>
            </w:r>
            <w:proofErr w:type="spellStart"/>
            <w:r w:rsidRPr="003F1BD2">
              <w:rPr>
                <w:lang w:val="es-ES"/>
              </w:rPr>
              <w:t>establishing</w:t>
            </w:r>
            <w:proofErr w:type="spellEnd"/>
            <w:r w:rsidRPr="003F1BD2">
              <w:rPr>
                <w:lang w:val="es-ES"/>
              </w:rPr>
              <w:t xml:space="preserve"> </w:t>
            </w:r>
            <w:proofErr w:type="spellStart"/>
            <w:r w:rsidRPr="003F1BD2">
              <w:rPr>
                <w:lang w:val="es-ES"/>
              </w:rPr>
              <w:t>essential</w:t>
            </w:r>
            <w:proofErr w:type="spellEnd"/>
            <w:r w:rsidRPr="003F1BD2">
              <w:rPr>
                <w:lang w:val="es-ES"/>
              </w:rPr>
              <w:t xml:space="preserve"> </w:t>
            </w:r>
            <w:proofErr w:type="spellStart"/>
            <w:r w:rsidRPr="003F1BD2">
              <w:rPr>
                <w:lang w:val="es-ES"/>
              </w:rPr>
              <w:t>requirements</w:t>
            </w:r>
            <w:proofErr w:type="spellEnd"/>
            <w:r w:rsidRPr="003F1BD2">
              <w:rPr>
                <w:lang w:val="es-ES"/>
              </w:rPr>
              <w:t xml:space="preserve"> and </w:t>
            </w:r>
            <w:proofErr w:type="spellStart"/>
            <w:r w:rsidRPr="003F1BD2">
              <w:rPr>
                <w:lang w:val="es-ES"/>
              </w:rPr>
              <w:t>characteristics</w:t>
            </w:r>
            <w:proofErr w:type="spellEnd"/>
            <w:r w:rsidRPr="003F1BD2">
              <w:rPr>
                <w:lang w:val="es-ES"/>
              </w:rPr>
              <w:t xml:space="preserve"> </w:t>
            </w:r>
            <w:proofErr w:type="spellStart"/>
            <w:r w:rsidRPr="003F1BD2">
              <w:rPr>
                <w:lang w:val="es-ES"/>
              </w:rPr>
              <w:t>for</w:t>
            </w:r>
            <w:proofErr w:type="spellEnd"/>
            <w:r w:rsidRPr="003F1BD2">
              <w:rPr>
                <w:lang w:val="es-ES"/>
              </w:rPr>
              <w:t xml:space="preserve"> </w:t>
            </w:r>
            <w:proofErr w:type="spellStart"/>
            <w:r w:rsidRPr="003F1BD2">
              <w:rPr>
                <w:lang w:val="es-ES"/>
              </w:rPr>
              <w:t>the</w:t>
            </w:r>
            <w:proofErr w:type="spellEnd"/>
            <w:r w:rsidRPr="003F1BD2">
              <w:rPr>
                <w:lang w:val="es-ES"/>
              </w:rPr>
              <w:t xml:space="preserve"> </w:t>
            </w:r>
            <w:proofErr w:type="spellStart"/>
            <w:r w:rsidRPr="003F1BD2">
              <w:rPr>
                <w:lang w:val="es-ES"/>
              </w:rPr>
              <w:t>energy</w:t>
            </w:r>
            <w:proofErr w:type="spellEnd"/>
            <w:r w:rsidRPr="003F1BD2">
              <w:rPr>
                <w:lang w:val="es-ES"/>
              </w:rPr>
              <w:t xml:space="preserve"> </w:t>
            </w:r>
            <w:proofErr w:type="spellStart"/>
            <w:r w:rsidRPr="003F1BD2">
              <w:rPr>
                <w:lang w:val="es-ES"/>
              </w:rPr>
              <w:t>efficiency</w:t>
            </w:r>
            <w:proofErr w:type="spellEnd"/>
            <w:r w:rsidRPr="003F1BD2">
              <w:rPr>
                <w:lang w:val="es-ES"/>
              </w:rPr>
              <w:t xml:space="preserve"> </w:t>
            </w:r>
            <w:proofErr w:type="spellStart"/>
            <w:r w:rsidRPr="003F1BD2">
              <w:rPr>
                <w:lang w:val="es-ES"/>
              </w:rPr>
              <w:t>labelling</w:t>
            </w:r>
            <w:proofErr w:type="spellEnd"/>
            <w:r w:rsidRPr="003F1BD2">
              <w:rPr>
                <w:lang w:val="es-ES"/>
              </w:rPr>
              <w:t xml:space="preserve"> </w:t>
            </w:r>
            <w:proofErr w:type="spellStart"/>
            <w:r w:rsidRPr="003F1BD2">
              <w:rPr>
                <w:lang w:val="es-ES"/>
              </w:rPr>
              <w:t>of</w:t>
            </w:r>
            <w:proofErr w:type="spellEnd"/>
            <w:r w:rsidRPr="003F1BD2">
              <w:rPr>
                <w:lang w:val="es-ES"/>
              </w:rPr>
              <w:t xml:space="preserve"> new </w:t>
            </w:r>
            <w:proofErr w:type="spellStart"/>
            <w:r w:rsidRPr="003F1BD2">
              <w:rPr>
                <w:lang w:val="es-ES"/>
              </w:rPr>
              <w:t>products</w:t>
            </w:r>
            <w:proofErr w:type="spellEnd"/>
            <w:r w:rsidRPr="003F1BD2">
              <w:rPr>
                <w:lang w:val="es-ES"/>
              </w:rPr>
              <w:t xml:space="preserve"> </w:t>
            </w:r>
            <w:proofErr w:type="spellStart"/>
            <w:r w:rsidRPr="003F1BD2">
              <w:rPr>
                <w:lang w:val="es-ES"/>
              </w:rPr>
              <w:t>or</w:t>
            </w:r>
            <w:proofErr w:type="spellEnd"/>
            <w:r w:rsidRPr="003F1BD2">
              <w:rPr>
                <w:lang w:val="es-ES"/>
              </w:rPr>
              <w:t xml:space="preserve"> </w:t>
            </w:r>
            <w:proofErr w:type="spellStart"/>
            <w:r w:rsidRPr="003F1BD2">
              <w:rPr>
                <w:lang w:val="es-ES"/>
              </w:rPr>
              <w:t>appliances</w:t>
            </w:r>
            <w:proofErr w:type="spellEnd"/>
            <w:r w:rsidRPr="003F1BD2">
              <w:rPr>
                <w:lang w:val="es-ES"/>
              </w:rPr>
              <w:t xml:space="preserve"> </w:t>
            </w:r>
            <w:proofErr w:type="spellStart"/>
            <w:r w:rsidRPr="003F1BD2">
              <w:rPr>
                <w:lang w:val="es-ES"/>
              </w:rPr>
              <w:t>that</w:t>
            </w:r>
            <w:proofErr w:type="spellEnd"/>
            <w:r w:rsidRPr="003F1BD2">
              <w:rPr>
                <w:lang w:val="es-ES"/>
              </w:rPr>
              <w:t xml:space="preserve"> </w:t>
            </w:r>
            <w:proofErr w:type="spellStart"/>
            <w:r w:rsidRPr="003F1BD2">
              <w:rPr>
                <w:lang w:val="es-ES"/>
              </w:rPr>
              <w:t>require</w:t>
            </w:r>
            <w:proofErr w:type="spellEnd"/>
            <w:r w:rsidRPr="003F1BD2">
              <w:rPr>
                <w:lang w:val="es-ES"/>
              </w:rPr>
              <w:t xml:space="preserve"> a </w:t>
            </w:r>
            <w:proofErr w:type="spellStart"/>
            <w:r w:rsidRPr="003F1BD2">
              <w:rPr>
                <w:lang w:val="es-ES"/>
              </w:rPr>
              <w:t>power</w:t>
            </w:r>
            <w:proofErr w:type="spellEnd"/>
            <w:r w:rsidRPr="003F1BD2">
              <w:rPr>
                <w:lang w:val="es-ES"/>
              </w:rPr>
              <w:t xml:space="preserve"> </w:t>
            </w:r>
            <w:proofErr w:type="spellStart"/>
            <w:r w:rsidRPr="003F1BD2">
              <w:rPr>
                <w:lang w:val="es-ES"/>
              </w:rPr>
              <w:t>source</w:t>
            </w:r>
            <w:proofErr w:type="spellEnd"/>
            <w:r w:rsidRPr="003F1BD2">
              <w:rPr>
                <w:lang w:val="es-ES"/>
              </w:rPr>
              <w:t xml:space="preserve"> </w:t>
            </w:r>
            <w:proofErr w:type="spellStart"/>
            <w:r w:rsidRPr="003F1BD2">
              <w:rPr>
                <w:lang w:val="es-ES"/>
              </w:rPr>
              <w:t>for</w:t>
            </w:r>
            <w:proofErr w:type="spellEnd"/>
            <w:r w:rsidRPr="003F1BD2">
              <w:rPr>
                <w:lang w:val="es-ES"/>
              </w:rPr>
              <w:t xml:space="preserve"> </w:t>
            </w:r>
            <w:proofErr w:type="spellStart"/>
            <w:r w:rsidRPr="003F1BD2">
              <w:rPr>
                <w:lang w:val="es-ES"/>
              </w:rPr>
              <w:t>their</w:t>
            </w:r>
            <w:proofErr w:type="spellEnd"/>
            <w:r w:rsidRPr="003F1BD2">
              <w:rPr>
                <w:lang w:val="es-ES"/>
              </w:rPr>
              <w:t xml:space="preserve"> </w:t>
            </w:r>
            <w:proofErr w:type="spellStart"/>
            <w:r w:rsidRPr="003F1BD2">
              <w:rPr>
                <w:lang w:val="es-ES"/>
              </w:rPr>
              <w:t>operation</w:t>
            </w:r>
            <w:proofErr w:type="spellEnd"/>
            <w:r w:rsidRPr="003F1BD2">
              <w:rPr>
                <w:lang w:val="es-ES"/>
              </w:rPr>
              <w:t xml:space="preserve"> </w:t>
            </w:r>
            <w:proofErr w:type="spellStart"/>
            <w:r w:rsidRPr="003F1BD2">
              <w:rPr>
                <w:lang w:val="es-ES"/>
              </w:rPr>
              <w:t>or</w:t>
            </w:r>
            <w:proofErr w:type="spellEnd"/>
            <w:r w:rsidRPr="003F1BD2">
              <w:rPr>
                <w:lang w:val="es-ES"/>
              </w:rPr>
              <w:t xml:space="preserve"> </w:t>
            </w:r>
            <w:proofErr w:type="spellStart"/>
            <w:r w:rsidRPr="003F1BD2">
              <w:rPr>
                <w:lang w:val="es-ES"/>
              </w:rPr>
              <w:t>which</w:t>
            </w:r>
            <w:proofErr w:type="spellEnd"/>
            <w:r w:rsidRPr="003F1BD2">
              <w:rPr>
                <w:lang w:val="es-ES"/>
              </w:rPr>
              <w:t xml:space="preserve"> consume </w:t>
            </w:r>
            <w:proofErr w:type="spellStart"/>
            <w:r w:rsidRPr="003F1BD2">
              <w:rPr>
                <w:lang w:val="es-ES"/>
              </w:rPr>
              <w:t>energy</w:t>
            </w:r>
            <w:proofErr w:type="spellEnd"/>
            <w:r w:rsidRPr="003F1BD2">
              <w:rPr>
                <w:lang w:val="es-ES"/>
              </w:rPr>
              <w:t xml:space="preserve"> </w:t>
            </w:r>
            <w:proofErr w:type="spellStart"/>
            <w:r w:rsidRPr="003F1BD2">
              <w:rPr>
                <w:lang w:val="es-ES"/>
              </w:rPr>
              <w:t>for</w:t>
            </w:r>
            <w:proofErr w:type="spellEnd"/>
            <w:r w:rsidRPr="003F1BD2">
              <w:rPr>
                <w:lang w:val="es-ES"/>
              </w:rPr>
              <w:t xml:space="preserve"> </w:t>
            </w:r>
            <w:proofErr w:type="spellStart"/>
            <w:r w:rsidRPr="003F1BD2">
              <w:rPr>
                <w:lang w:val="es-ES"/>
              </w:rPr>
              <w:t>their</w:t>
            </w:r>
            <w:proofErr w:type="spellEnd"/>
            <w:r w:rsidRPr="003F1BD2">
              <w:rPr>
                <w:lang w:val="es-ES"/>
              </w:rPr>
              <w:t xml:space="preserve"> use) (79 </w:t>
            </w:r>
            <w:proofErr w:type="spellStart"/>
            <w:r w:rsidRPr="003F1BD2">
              <w:rPr>
                <w:lang w:val="es-ES"/>
              </w:rPr>
              <w:t>pages</w:t>
            </w:r>
            <w:proofErr w:type="spellEnd"/>
            <w:r w:rsidRPr="003F1BD2">
              <w:rPr>
                <w:lang w:val="es-ES"/>
              </w:rPr>
              <w:t xml:space="preserve">, in </w:t>
            </w:r>
            <w:proofErr w:type="spellStart"/>
            <w:r w:rsidRPr="003F1BD2">
              <w:rPr>
                <w:lang w:val="es-ES"/>
              </w:rPr>
              <w:t>Spanish</w:t>
            </w:r>
            <w:proofErr w:type="spellEnd"/>
            <w:r w:rsidRPr="003F1BD2">
              <w:rPr>
                <w:lang w:val="es-ES"/>
              </w:rPr>
              <w:t>)</w:t>
            </w:r>
          </w:p>
        </w:tc>
      </w:tr>
      <w:tr w:rsidR="0049287A" w:rsidRPr="0049287A" w14:paraId="61C10CC9" w14:textId="77777777" w:rsidTr="0049287A">
        <w:tc>
          <w:tcPr>
            <w:tcW w:w="709" w:type="dxa"/>
            <w:tcBorders>
              <w:top w:val="single" w:sz="6" w:space="0" w:color="auto"/>
              <w:bottom w:val="single" w:sz="6" w:space="0" w:color="auto"/>
            </w:tcBorders>
            <w:shd w:val="clear" w:color="auto" w:fill="auto"/>
          </w:tcPr>
          <w:p w14:paraId="708FD122" w14:textId="77777777" w:rsidR="00A52F73" w:rsidRPr="0049287A" w:rsidRDefault="006B0E7E" w:rsidP="0049287A">
            <w:pPr>
              <w:spacing w:before="120" w:after="120"/>
              <w:rPr>
                <w:b/>
              </w:rPr>
            </w:pPr>
            <w:r w:rsidRPr="0049287A">
              <w:rPr>
                <w:b/>
              </w:rPr>
              <w:t>6.</w:t>
            </w:r>
          </w:p>
        </w:tc>
        <w:tc>
          <w:tcPr>
            <w:tcW w:w="8285" w:type="dxa"/>
            <w:tcBorders>
              <w:top w:val="single" w:sz="6" w:space="0" w:color="auto"/>
              <w:bottom w:val="single" w:sz="6" w:space="0" w:color="auto"/>
            </w:tcBorders>
            <w:shd w:val="clear" w:color="auto" w:fill="auto"/>
          </w:tcPr>
          <w:p w14:paraId="58570374" w14:textId="616C3190" w:rsidR="00A52F73" w:rsidRPr="0049287A" w:rsidRDefault="006B0E7E" w:rsidP="0049287A">
            <w:pPr>
              <w:spacing w:before="120" w:after="120"/>
            </w:pPr>
            <w:r w:rsidRPr="0049287A">
              <w:rPr>
                <w:b/>
              </w:rPr>
              <w:t>Description of content</w:t>
            </w:r>
            <w:r w:rsidR="0049287A" w:rsidRPr="0049287A">
              <w:rPr>
                <w:b/>
              </w:rPr>
              <w:t xml:space="preserve">: </w:t>
            </w:r>
            <w:r w:rsidR="0049287A" w:rsidRPr="0049287A">
              <w:t>T</w:t>
            </w:r>
            <w:r w:rsidRPr="0049287A">
              <w:t>he notified Resolution approves the Technical Regulation that establishes the essential requirements and characteristics for energy efficiency labelling to be met by all new appliances that require a power source for their operation or which consume energy for their use, for the purpose of their being marketed in the territory of the Argentine Republic.</w:t>
            </w:r>
          </w:p>
          <w:p w14:paraId="1D2C6DF5" w14:textId="5DA4D9FE" w:rsidR="00AF251E" w:rsidRPr="0049287A" w:rsidRDefault="006B0E7E" w:rsidP="0049287A">
            <w:pPr>
              <w:spacing w:before="120" w:after="120"/>
            </w:pPr>
            <w:r w:rsidRPr="0049287A">
              <w:t>It restructures and updates the current regime in order to simplify the regulations, improve the information provided to consumers, establish a uniform scale for all energy efficiency labels, establish criteria to revise energy efficiency classes, and simplify and streamline the conformity assessment procedure.</w:t>
            </w:r>
          </w:p>
          <w:p w14:paraId="4C830A4C" w14:textId="77777777" w:rsidR="00AF251E" w:rsidRPr="0049287A" w:rsidRDefault="006B0E7E" w:rsidP="0049287A">
            <w:pPr>
              <w:spacing w:before="120" w:after="120"/>
            </w:pPr>
            <w:r w:rsidRPr="0049287A">
              <w:lastRenderedPageBreak/>
              <w:t>The notified Resolution has six annexes:</w:t>
            </w:r>
          </w:p>
          <w:p w14:paraId="5A2EEB96" w14:textId="6D3987FD" w:rsidR="00AF251E" w:rsidRPr="0049287A" w:rsidRDefault="006B0E7E" w:rsidP="0049287A">
            <w:pPr>
              <w:spacing w:before="120" w:after="120"/>
            </w:pPr>
            <w:r w:rsidRPr="0049287A">
              <w:t>Annex I</w:t>
            </w:r>
            <w:r w:rsidR="0049287A" w:rsidRPr="0049287A">
              <w:t>: E</w:t>
            </w:r>
            <w:r w:rsidRPr="0049287A">
              <w:t>ssential requirements and characteristics for energy efficiency labelling</w:t>
            </w:r>
          </w:p>
          <w:p w14:paraId="5510BB7F" w14:textId="257FDC8C" w:rsidR="00AF251E" w:rsidRPr="0049287A" w:rsidRDefault="006B0E7E" w:rsidP="0049287A">
            <w:pPr>
              <w:spacing w:before="120" w:after="120"/>
            </w:pPr>
            <w:r w:rsidRPr="0049287A">
              <w:t>Annex II</w:t>
            </w:r>
            <w:r w:rsidR="0049287A" w:rsidRPr="0049287A">
              <w:t>: L</w:t>
            </w:r>
            <w:r w:rsidRPr="0049287A">
              <w:t>ist of products covered</w:t>
            </w:r>
          </w:p>
          <w:p w14:paraId="7DF5E773" w14:textId="67D4BDE5" w:rsidR="00AF251E" w:rsidRPr="0049287A" w:rsidRDefault="006B0E7E" w:rsidP="0049287A">
            <w:pPr>
              <w:spacing w:before="120" w:after="120"/>
            </w:pPr>
            <w:r w:rsidRPr="0049287A">
              <w:t>Annex III</w:t>
            </w:r>
            <w:r w:rsidR="0049287A" w:rsidRPr="0049287A">
              <w:t>: C</w:t>
            </w:r>
            <w:r w:rsidRPr="0049287A">
              <w:t>onformity assessment</w:t>
            </w:r>
          </w:p>
          <w:p w14:paraId="5DBD31B1" w14:textId="22C85FDA" w:rsidR="00AF251E" w:rsidRPr="0049287A" w:rsidRDefault="006B0E7E" w:rsidP="0049287A">
            <w:pPr>
              <w:spacing w:before="120" w:after="120"/>
            </w:pPr>
            <w:r w:rsidRPr="0049287A">
              <w:t>Annex IV</w:t>
            </w:r>
            <w:r w:rsidR="0049287A" w:rsidRPr="0049287A">
              <w:t>: I</w:t>
            </w:r>
            <w:r w:rsidRPr="0049287A">
              <w:t>mplementation</w:t>
            </w:r>
          </w:p>
          <w:p w14:paraId="3E284A83" w14:textId="44DAEAA2" w:rsidR="00AF251E" w:rsidRPr="0049287A" w:rsidRDefault="006B0E7E" w:rsidP="0049287A">
            <w:pPr>
              <w:spacing w:before="120" w:after="120"/>
            </w:pPr>
            <w:r w:rsidRPr="0049287A">
              <w:t>Annex V</w:t>
            </w:r>
            <w:r w:rsidR="0049287A" w:rsidRPr="0049287A">
              <w:t>: I</w:t>
            </w:r>
            <w:r w:rsidRPr="0049287A">
              <w:t>nformation for the product database</w:t>
            </w:r>
          </w:p>
          <w:p w14:paraId="2ABF5D0E" w14:textId="4A99FB90" w:rsidR="00AF251E" w:rsidRPr="0049287A" w:rsidRDefault="006B0E7E" w:rsidP="0049287A">
            <w:pPr>
              <w:spacing w:before="120" w:after="120"/>
            </w:pPr>
            <w:r w:rsidRPr="0049287A">
              <w:t>Annex VI</w:t>
            </w:r>
            <w:r w:rsidR="0049287A" w:rsidRPr="0049287A">
              <w:t>: R</w:t>
            </w:r>
            <w:r w:rsidR="00797995" w:rsidRPr="0049287A">
              <w:t>epeals</w:t>
            </w:r>
          </w:p>
          <w:p w14:paraId="0A61B748" w14:textId="6BCC1116" w:rsidR="00AF251E" w:rsidRPr="0049287A" w:rsidRDefault="006B0E7E" w:rsidP="0049287A">
            <w:pPr>
              <w:spacing w:before="120" w:after="120"/>
            </w:pPr>
            <w:r w:rsidRPr="0049287A">
              <w:t>The notified Resolution will come into effect the day after its publication in the Official Journal</w:t>
            </w:r>
            <w:r w:rsidR="0049287A" w:rsidRPr="0049287A">
              <w:t>. T</w:t>
            </w:r>
            <w:r w:rsidRPr="0049287A">
              <w:t xml:space="preserve">he Resolution establishes a deadline of </w:t>
            </w:r>
            <w:r w:rsidR="0049287A" w:rsidRPr="0049287A">
              <w:t>5 March 2</w:t>
            </w:r>
            <w:r w:rsidRPr="0049287A">
              <w:t>026, as of which date manufacturers and importers must ensure that any equipment placed on the market has an energy efficiency label that is in accordance with the provisions of the Resolution</w:t>
            </w:r>
            <w:r w:rsidR="0049287A" w:rsidRPr="0049287A">
              <w:t>. T</w:t>
            </w:r>
            <w:r w:rsidRPr="0049287A">
              <w:t xml:space="preserve">he Resolution also provides that the wholesale and retail marketing of products whose labels do not comply with the provisions of Annex I and the specific regulations approved in Article 9 of the Resolution must cease as of </w:t>
            </w:r>
            <w:r w:rsidR="0049287A" w:rsidRPr="0049287A">
              <w:t>5 March 2</w:t>
            </w:r>
            <w:r w:rsidRPr="0049287A">
              <w:t>028.</w:t>
            </w:r>
          </w:p>
        </w:tc>
      </w:tr>
      <w:tr w:rsidR="0049287A" w:rsidRPr="0049287A" w14:paraId="7DE6ED4E" w14:textId="77777777" w:rsidTr="0049287A">
        <w:tc>
          <w:tcPr>
            <w:tcW w:w="709" w:type="dxa"/>
            <w:tcBorders>
              <w:top w:val="single" w:sz="6" w:space="0" w:color="auto"/>
              <w:bottom w:val="single" w:sz="6" w:space="0" w:color="auto"/>
            </w:tcBorders>
            <w:shd w:val="clear" w:color="auto" w:fill="auto"/>
          </w:tcPr>
          <w:p w14:paraId="46146DBC" w14:textId="77777777" w:rsidR="00A52F73" w:rsidRPr="0049287A" w:rsidRDefault="006B0E7E" w:rsidP="0049287A">
            <w:pPr>
              <w:spacing w:before="120" w:after="120"/>
              <w:rPr>
                <w:b/>
              </w:rPr>
            </w:pPr>
            <w:r w:rsidRPr="0049287A">
              <w:rPr>
                <w:b/>
              </w:rPr>
              <w:lastRenderedPageBreak/>
              <w:t>7.</w:t>
            </w:r>
          </w:p>
        </w:tc>
        <w:tc>
          <w:tcPr>
            <w:tcW w:w="8285" w:type="dxa"/>
            <w:tcBorders>
              <w:top w:val="single" w:sz="6" w:space="0" w:color="auto"/>
              <w:bottom w:val="single" w:sz="6" w:space="0" w:color="auto"/>
            </w:tcBorders>
            <w:shd w:val="clear" w:color="auto" w:fill="auto"/>
          </w:tcPr>
          <w:p w14:paraId="18C2A2A9" w14:textId="3F2D5C57" w:rsidR="00A52F73" w:rsidRPr="0049287A" w:rsidRDefault="006B0E7E" w:rsidP="0049287A">
            <w:pPr>
              <w:spacing w:before="120" w:after="120"/>
            </w:pPr>
            <w:r w:rsidRPr="0049287A">
              <w:rPr>
                <w:b/>
              </w:rPr>
              <w:t>Objective and rationale, including the nature of urgent problems where applicable</w:t>
            </w:r>
            <w:r w:rsidR="0049287A" w:rsidRPr="0049287A">
              <w:rPr>
                <w:b/>
              </w:rPr>
              <w:t xml:space="preserve">: </w:t>
            </w:r>
            <w:r w:rsidR="0049287A" w:rsidRPr="0049287A">
              <w:t>C</w:t>
            </w:r>
            <w:r w:rsidRPr="0049287A">
              <w:t>onsumer information, labelling</w:t>
            </w:r>
            <w:r w:rsidR="0049287A" w:rsidRPr="0049287A">
              <w:t>; P</w:t>
            </w:r>
            <w:r w:rsidRPr="0049287A">
              <w:t>revention of deceptive practices and consumer protection</w:t>
            </w:r>
            <w:r w:rsidR="0049287A" w:rsidRPr="0049287A">
              <w:t>; P</w:t>
            </w:r>
            <w:r w:rsidRPr="0049287A">
              <w:t>rotection of the environment</w:t>
            </w:r>
            <w:r w:rsidR="0049287A" w:rsidRPr="0049287A">
              <w:t>; Q</w:t>
            </w:r>
            <w:r w:rsidRPr="0049287A">
              <w:t>uality requirements</w:t>
            </w:r>
            <w:r w:rsidR="0049287A" w:rsidRPr="0049287A">
              <w:t>; R</w:t>
            </w:r>
            <w:r w:rsidRPr="0049287A">
              <w:t>educing trade barriers and facilitating trade</w:t>
            </w:r>
          </w:p>
        </w:tc>
      </w:tr>
      <w:tr w:rsidR="0049287A" w:rsidRPr="0049287A" w14:paraId="4487341A" w14:textId="77777777" w:rsidTr="0049287A">
        <w:tc>
          <w:tcPr>
            <w:tcW w:w="709" w:type="dxa"/>
            <w:tcBorders>
              <w:top w:val="single" w:sz="6" w:space="0" w:color="auto"/>
              <w:bottom w:val="single" w:sz="6" w:space="0" w:color="auto"/>
            </w:tcBorders>
            <w:shd w:val="clear" w:color="auto" w:fill="auto"/>
          </w:tcPr>
          <w:p w14:paraId="1F2AC738" w14:textId="77777777" w:rsidR="00A52F73" w:rsidRPr="0049287A" w:rsidRDefault="006B0E7E" w:rsidP="0049287A">
            <w:pPr>
              <w:spacing w:before="120" w:after="120"/>
              <w:rPr>
                <w:b/>
              </w:rPr>
            </w:pPr>
            <w:r w:rsidRPr="0049287A">
              <w:rPr>
                <w:b/>
              </w:rPr>
              <w:t>8.</w:t>
            </w:r>
          </w:p>
        </w:tc>
        <w:tc>
          <w:tcPr>
            <w:tcW w:w="8285" w:type="dxa"/>
            <w:tcBorders>
              <w:top w:val="single" w:sz="6" w:space="0" w:color="auto"/>
              <w:bottom w:val="single" w:sz="6" w:space="0" w:color="auto"/>
            </w:tcBorders>
            <w:shd w:val="clear" w:color="auto" w:fill="auto"/>
          </w:tcPr>
          <w:p w14:paraId="3D36CDDD" w14:textId="77777777" w:rsidR="005D0C8F" w:rsidRPr="0049287A" w:rsidRDefault="006B0E7E" w:rsidP="0049287A">
            <w:pPr>
              <w:spacing w:before="120" w:after="120"/>
            </w:pPr>
            <w:r w:rsidRPr="0049287A">
              <w:rPr>
                <w:b/>
              </w:rPr>
              <w:t>Relevant documents:</w:t>
            </w:r>
          </w:p>
          <w:p w14:paraId="44839E43" w14:textId="77CA074D" w:rsidR="00E86397" w:rsidRPr="0049287A" w:rsidRDefault="0049287A" w:rsidP="0049287A">
            <w:pPr>
              <w:jc w:val="left"/>
            </w:pPr>
            <w:r w:rsidRPr="0049287A">
              <w:t>-</w:t>
            </w:r>
            <w:r w:rsidR="005D0C8F" w:rsidRPr="0049287A">
              <w:t xml:space="preserve"> Secretariat of Industry and Trade (</w:t>
            </w:r>
            <w:proofErr w:type="spellStart"/>
            <w:r w:rsidR="005D0C8F" w:rsidRPr="0049287A">
              <w:t>SIyC</w:t>
            </w:r>
            <w:proofErr w:type="spellEnd"/>
            <w:r w:rsidR="005D0C8F" w:rsidRPr="0049287A">
              <w:t xml:space="preserve">) Resolution </w:t>
            </w:r>
            <w:r w:rsidRPr="0049287A">
              <w:t xml:space="preserve">No. </w:t>
            </w:r>
            <w:r w:rsidR="005D0C8F" w:rsidRPr="0049287A">
              <w:t>438/2024 of 2</w:t>
            </w:r>
            <w:r w:rsidRPr="0049287A">
              <w:t>6 November 2</w:t>
            </w:r>
            <w:r w:rsidR="005D0C8F" w:rsidRPr="0049287A">
              <w:t>024</w:t>
            </w:r>
          </w:p>
          <w:p w14:paraId="1AA6D99E" w14:textId="7C7920AE" w:rsidR="00AF251E" w:rsidRPr="0049287A" w:rsidRDefault="00352A6B" w:rsidP="0049287A">
            <w:pPr>
              <w:jc w:val="left"/>
              <w:rPr>
                <w:rStyle w:val="Hyperlink"/>
              </w:rPr>
            </w:pPr>
            <w:hyperlink r:id="rId9" w:history="1">
              <w:r w:rsidR="0049287A" w:rsidRPr="0049287A">
                <w:rPr>
                  <w:rStyle w:val="Hyperlink"/>
                </w:rPr>
                <w:t>https://servicios.infoleg.gob.ar/infolegInternet/anexos/405000-409999/406558/norma.htm</w:t>
              </w:r>
            </w:hyperlink>
          </w:p>
          <w:p w14:paraId="0DF74503" w14:textId="038C64F6" w:rsidR="00AF251E" w:rsidRPr="0049287A" w:rsidRDefault="0049287A" w:rsidP="0049287A">
            <w:pPr>
              <w:spacing w:before="120" w:after="120"/>
            </w:pPr>
            <w:r w:rsidRPr="0049287A">
              <w:t>-</w:t>
            </w:r>
            <w:r w:rsidR="005D0C8F" w:rsidRPr="0049287A">
              <w:t xml:space="preserve"> </w:t>
            </w:r>
            <w:proofErr w:type="spellStart"/>
            <w:r w:rsidR="005D0C8F" w:rsidRPr="0049287A">
              <w:t>SIyC</w:t>
            </w:r>
            <w:proofErr w:type="spellEnd"/>
            <w:r w:rsidR="005D0C8F" w:rsidRPr="0049287A">
              <w:t xml:space="preserve"> Resolution </w:t>
            </w:r>
            <w:r w:rsidRPr="0049287A">
              <w:t xml:space="preserve">No. </w:t>
            </w:r>
            <w:r w:rsidR="005D0C8F" w:rsidRPr="0049287A">
              <w:t>237/2024 (G/TBT/N/ARG/458)</w:t>
            </w:r>
          </w:p>
          <w:p w14:paraId="621F49EC" w14:textId="45D8F42C" w:rsidR="00AF251E" w:rsidRPr="0049287A" w:rsidRDefault="0049287A" w:rsidP="0049287A">
            <w:pPr>
              <w:spacing w:before="120" w:after="120"/>
            </w:pPr>
            <w:r w:rsidRPr="0049287A">
              <w:t>-</w:t>
            </w:r>
            <w:r w:rsidR="005D0C8F" w:rsidRPr="0049287A">
              <w:t xml:space="preserve"> </w:t>
            </w:r>
            <w:proofErr w:type="spellStart"/>
            <w:r w:rsidR="005D0C8F" w:rsidRPr="0049287A">
              <w:t>SICyM</w:t>
            </w:r>
            <w:proofErr w:type="spellEnd"/>
            <w:r w:rsidR="005D0C8F" w:rsidRPr="0049287A">
              <w:t xml:space="preserve"> Resolution </w:t>
            </w:r>
            <w:r w:rsidRPr="0049287A">
              <w:t xml:space="preserve">No. </w:t>
            </w:r>
            <w:r w:rsidR="005D0C8F" w:rsidRPr="0049287A">
              <w:t>319 of 1</w:t>
            </w:r>
            <w:r w:rsidRPr="0049287A">
              <w:t>4 May 1</w:t>
            </w:r>
            <w:r w:rsidR="005D0C8F" w:rsidRPr="0049287A">
              <w:t>999 (G/TBT/Notif.99/498)</w:t>
            </w:r>
          </w:p>
          <w:p w14:paraId="6563C7A9" w14:textId="6E708EFC" w:rsidR="00AF251E" w:rsidRPr="0049287A" w:rsidRDefault="0049287A" w:rsidP="0049287A">
            <w:pPr>
              <w:spacing w:before="120" w:after="120"/>
            </w:pPr>
            <w:r w:rsidRPr="0049287A">
              <w:t>-</w:t>
            </w:r>
            <w:r w:rsidR="005D0C8F" w:rsidRPr="0049287A">
              <w:t xml:space="preserve"> Technical Coordination Secretariat (</w:t>
            </w:r>
            <w:proofErr w:type="spellStart"/>
            <w:r w:rsidR="005D0C8F" w:rsidRPr="0049287A">
              <w:t>SCT</w:t>
            </w:r>
            <w:proofErr w:type="spellEnd"/>
            <w:r w:rsidR="005D0C8F" w:rsidRPr="0049287A">
              <w:t xml:space="preserve">) Resolution </w:t>
            </w:r>
            <w:r w:rsidRPr="0049287A">
              <w:t xml:space="preserve">No. </w:t>
            </w:r>
            <w:r w:rsidR="005D0C8F" w:rsidRPr="0049287A">
              <w:t>35 of 1</w:t>
            </w:r>
            <w:r w:rsidRPr="0049287A">
              <w:t>7 March 2</w:t>
            </w:r>
            <w:r w:rsidR="005D0C8F" w:rsidRPr="0049287A">
              <w:t>005 (G/TBT/Notif.99/498/Add.1)</w:t>
            </w:r>
          </w:p>
          <w:p w14:paraId="3FEF91EF" w14:textId="726190CC" w:rsidR="00AF251E" w:rsidRPr="0049287A" w:rsidRDefault="0049287A" w:rsidP="0049287A">
            <w:pPr>
              <w:spacing w:before="120" w:after="120"/>
            </w:pPr>
            <w:r w:rsidRPr="0049287A">
              <w:t>-</w:t>
            </w:r>
            <w:r w:rsidR="005D0C8F" w:rsidRPr="0049287A">
              <w:t xml:space="preserve"> Secretariat of Domestic Trade (SCI) Resolution </w:t>
            </w:r>
            <w:r w:rsidRPr="0049287A">
              <w:t xml:space="preserve">No. </w:t>
            </w:r>
            <w:r w:rsidR="005D0C8F" w:rsidRPr="0049287A">
              <w:t>795 of 2</w:t>
            </w:r>
            <w:r w:rsidRPr="0049287A">
              <w:t>9 November 2</w:t>
            </w:r>
            <w:r w:rsidR="005D0C8F" w:rsidRPr="0049287A">
              <w:t>019 (G/TBT/N/ARG/373/Add.1)</w:t>
            </w:r>
          </w:p>
          <w:p w14:paraId="64BE5B1C" w14:textId="0C354B45" w:rsidR="00AF251E" w:rsidRPr="0049287A" w:rsidRDefault="0049287A" w:rsidP="0049287A">
            <w:pPr>
              <w:spacing w:before="120" w:after="120"/>
            </w:pPr>
            <w:r w:rsidRPr="0049287A">
              <w:t>-</w:t>
            </w:r>
            <w:r w:rsidR="005D0C8F" w:rsidRPr="0049287A">
              <w:t xml:space="preserve"> Secretariat of Domestic Trade (SCI) Resolution </w:t>
            </w:r>
            <w:r w:rsidRPr="0049287A">
              <w:t xml:space="preserve">No. </w:t>
            </w:r>
            <w:r w:rsidR="005D0C8F" w:rsidRPr="0049287A">
              <w:t xml:space="preserve">800 of </w:t>
            </w:r>
            <w:r w:rsidRPr="0049287A">
              <w:t>3 December 2</w:t>
            </w:r>
            <w:r w:rsidR="005D0C8F" w:rsidRPr="0049287A">
              <w:t>019 (G/TBT/N/ARG/376/Add.1)</w:t>
            </w:r>
          </w:p>
          <w:p w14:paraId="75BA207A" w14:textId="0C9FA0B6" w:rsidR="00AF251E" w:rsidRPr="0049287A" w:rsidRDefault="0049287A" w:rsidP="0049287A">
            <w:pPr>
              <w:spacing w:before="120" w:after="120"/>
            </w:pPr>
            <w:r w:rsidRPr="0049287A">
              <w:t>-</w:t>
            </w:r>
            <w:r w:rsidR="005D0C8F" w:rsidRPr="0049287A">
              <w:t xml:space="preserve"> Secretariat of Domestic Trade (SCI) Resolution </w:t>
            </w:r>
            <w:r w:rsidRPr="0049287A">
              <w:t xml:space="preserve">No. </w:t>
            </w:r>
            <w:r w:rsidR="005D0C8F" w:rsidRPr="0049287A">
              <w:t xml:space="preserve">834 of </w:t>
            </w:r>
            <w:r w:rsidRPr="0049287A">
              <w:t>9 December 2</w:t>
            </w:r>
            <w:r w:rsidR="005D0C8F" w:rsidRPr="0049287A">
              <w:t>019 (G/TBT/N/ARG/374/Add.1)</w:t>
            </w:r>
          </w:p>
          <w:p w14:paraId="007CEA53" w14:textId="7AA6A343" w:rsidR="00AF251E" w:rsidRPr="0049287A" w:rsidRDefault="0049287A" w:rsidP="0049287A">
            <w:pPr>
              <w:spacing w:before="120" w:after="120"/>
            </w:pPr>
            <w:r w:rsidRPr="0049287A">
              <w:t>-</w:t>
            </w:r>
            <w:r w:rsidR="005D0C8F" w:rsidRPr="0049287A">
              <w:t xml:space="preserve"> SCI Resolution </w:t>
            </w:r>
            <w:r w:rsidRPr="0049287A">
              <w:t xml:space="preserve">No. </w:t>
            </w:r>
            <w:r w:rsidR="005D0C8F" w:rsidRPr="0049287A">
              <w:t xml:space="preserve">1.017 of </w:t>
            </w:r>
            <w:r w:rsidRPr="0049287A">
              <w:t>5 October 2</w:t>
            </w:r>
            <w:r w:rsidR="005D0C8F" w:rsidRPr="0049287A">
              <w:t>021 (G/TBT/N/ARG/424)</w:t>
            </w:r>
          </w:p>
          <w:p w14:paraId="53362B52" w14:textId="503B37AE" w:rsidR="00AF251E" w:rsidRPr="0049287A" w:rsidRDefault="0049287A" w:rsidP="0049287A">
            <w:pPr>
              <w:spacing w:before="120" w:after="120"/>
            </w:pPr>
            <w:r w:rsidRPr="0049287A">
              <w:t>-</w:t>
            </w:r>
            <w:r w:rsidR="005D0C8F" w:rsidRPr="0049287A">
              <w:t xml:space="preserve"> Order </w:t>
            </w:r>
            <w:r w:rsidRPr="0049287A">
              <w:t xml:space="preserve">No. </w:t>
            </w:r>
            <w:r w:rsidR="005D0C8F" w:rsidRPr="0049287A">
              <w:t>86 of 1</w:t>
            </w:r>
            <w:r w:rsidRPr="0049287A">
              <w:t>2 March 2</w:t>
            </w:r>
            <w:r w:rsidR="005D0C8F" w:rsidRPr="0049287A">
              <w:t>007 of the former National Directorate of Domestic Trade (G/TBT/Notif.99/498/Add.3)</w:t>
            </w:r>
          </w:p>
          <w:p w14:paraId="6028D955" w14:textId="097F3CFF" w:rsidR="00AF251E" w:rsidRPr="0049287A" w:rsidRDefault="0049287A" w:rsidP="0049287A">
            <w:pPr>
              <w:spacing w:before="120" w:after="120"/>
            </w:pPr>
            <w:r w:rsidRPr="0049287A">
              <w:t>-</w:t>
            </w:r>
            <w:r w:rsidR="005D0C8F" w:rsidRPr="0049287A">
              <w:t xml:space="preserve"> Order </w:t>
            </w:r>
            <w:r w:rsidRPr="0049287A">
              <w:t xml:space="preserve">No. </w:t>
            </w:r>
            <w:r w:rsidR="005D0C8F" w:rsidRPr="0049287A">
              <w:t xml:space="preserve">859 of </w:t>
            </w:r>
            <w:r w:rsidRPr="0049287A">
              <w:t>7 November 2</w:t>
            </w:r>
            <w:r w:rsidR="005D0C8F" w:rsidRPr="0049287A">
              <w:t>008 of the former National Directorate of Domestic Trade (G/TBT/Notif.99/498/Add.5)</w:t>
            </w:r>
          </w:p>
          <w:p w14:paraId="1A267071" w14:textId="42121030" w:rsidR="00AF251E" w:rsidRPr="0049287A" w:rsidRDefault="0049287A" w:rsidP="0049287A">
            <w:pPr>
              <w:spacing w:before="120" w:after="120"/>
            </w:pPr>
            <w:r w:rsidRPr="0049287A">
              <w:t>-</w:t>
            </w:r>
            <w:r w:rsidR="005D0C8F" w:rsidRPr="0049287A">
              <w:t xml:space="preserve"> Order </w:t>
            </w:r>
            <w:r w:rsidRPr="0049287A">
              <w:t xml:space="preserve">No. </w:t>
            </w:r>
            <w:r w:rsidR="005D0C8F" w:rsidRPr="0049287A">
              <w:t>761 of 1</w:t>
            </w:r>
            <w:r w:rsidRPr="0049287A">
              <w:t>7 November 2</w:t>
            </w:r>
            <w:r w:rsidR="005D0C8F" w:rsidRPr="0049287A">
              <w:t>010 of the former National Directorate of Domestic Trade (G/TBT/Notif.99/498/Add.6)</w:t>
            </w:r>
          </w:p>
          <w:p w14:paraId="4FB45B5E" w14:textId="55DAD263" w:rsidR="00AF251E" w:rsidRPr="0049287A" w:rsidRDefault="0049287A" w:rsidP="0049287A">
            <w:pPr>
              <w:spacing w:before="120" w:after="120"/>
            </w:pPr>
            <w:r w:rsidRPr="0049287A">
              <w:t>-</w:t>
            </w:r>
            <w:r w:rsidR="005D0C8F" w:rsidRPr="0049287A">
              <w:t xml:space="preserve"> Order </w:t>
            </w:r>
            <w:r w:rsidRPr="0049287A">
              <w:t xml:space="preserve">No. </w:t>
            </w:r>
            <w:r w:rsidR="005D0C8F" w:rsidRPr="0049287A">
              <w:t>219 of 2</w:t>
            </w:r>
            <w:r w:rsidRPr="0049287A">
              <w:t>6 August 2</w:t>
            </w:r>
            <w:r w:rsidR="005D0C8F" w:rsidRPr="0049287A">
              <w:t xml:space="preserve">015 of the former National Directorate of Domestic Trade </w:t>
            </w:r>
            <w:hyperlink r:id="rId10" w:tgtFrame="_blank" w:history="1">
              <w:r w:rsidRPr="0049287A">
                <w:rPr>
                  <w:rStyle w:val="Hyperlink"/>
                </w:rPr>
                <w:t>https://servicios.infoleg.gob.ar/infolegInternet/anexos/250000-254999/251748/norma.htm</w:t>
              </w:r>
            </w:hyperlink>
          </w:p>
          <w:p w14:paraId="55220774" w14:textId="2ACDAEC1" w:rsidR="00AF251E" w:rsidRPr="0049287A" w:rsidRDefault="0049287A" w:rsidP="0049287A">
            <w:pPr>
              <w:spacing w:before="120" w:after="120"/>
            </w:pPr>
            <w:r w:rsidRPr="0049287A">
              <w:t>-</w:t>
            </w:r>
            <w:r w:rsidR="005D0C8F" w:rsidRPr="0049287A">
              <w:t xml:space="preserve"> Order </w:t>
            </w:r>
            <w:r w:rsidRPr="0049287A">
              <w:t xml:space="preserve">No. </w:t>
            </w:r>
            <w:r w:rsidR="005D0C8F" w:rsidRPr="0049287A">
              <w:t xml:space="preserve">230 of </w:t>
            </w:r>
            <w:r w:rsidRPr="0049287A">
              <w:t>1 September 2</w:t>
            </w:r>
            <w:r w:rsidR="005D0C8F" w:rsidRPr="0049287A">
              <w:t>015 of the former National Directorate of Domestic Trade</w:t>
            </w:r>
            <w:r w:rsidR="00E86397" w:rsidRPr="0049287A">
              <w:t xml:space="preserve"> </w:t>
            </w:r>
            <w:hyperlink r:id="rId11" w:history="1">
              <w:r w:rsidRPr="0049287A">
                <w:rPr>
                  <w:rStyle w:val="Hyperlink"/>
                </w:rPr>
                <w:t>https://servicios.infoleg.gob.ar/infolegInternet/anexos/250000-254999/251749/norma.htm</w:t>
              </w:r>
            </w:hyperlink>
          </w:p>
          <w:p w14:paraId="1584D2F9" w14:textId="50F4FB00" w:rsidR="00AF251E" w:rsidRPr="0049287A" w:rsidRDefault="0049287A" w:rsidP="0049287A">
            <w:pPr>
              <w:spacing w:before="120" w:after="120"/>
            </w:pPr>
            <w:r w:rsidRPr="0049287A">
              <w:t>-</w:t>
            </w:r>
            <w:r w:rsidR="005D0C8F" w:rsidRPr="0049287A">
              <w:t xml:space="preserve"> Order </w:t>
            </w:r>
            <w:r w:rsidRPr="0049287A">
              <w:t xml:space="preserve">No. </w:t>
            </w:r>
            <w:r w:rsidR="00E86397" w:rsidRPr="0049287A">
              <w:t>170</w:t>
            </w:r>
            <w:r w:rsidR="005D0C8F" w:rsidRPr="0049287A">
              <w:t xml:space="preserve"> of </w:t>
            </w:r>
            <w:r w:rsidRPr="0049287A">
              <w:t>1 November 2</w:t>
            </w:r>
            <w:r w:rsidR="00E86397" w:rsidRPr="0049287A">
              <w:t>016</w:t>
            </w:r>
            <w:r w:rsidR="005D0C8F" w:rsidRPr="0049287A">
              <w:t xml:space="preserve"> of the former National Directorate of Domestic Trade (G/TBT/N/ARG/311)</w:t>
            </w:r>
          </w:p>
          <w:p w14:paraId="239E482A" w14:textId="40A94E09" w:rsidR="00AF251E" w:rsidRPr="0049287A" w:rsidRDefault="0049287A" w:rsidP="0049287A">
            <w:pPr>
              <w:spacing w:before="120" w:after="120"/>
            </w:pPr>
            <w:r w:rsidRPr="0049287A">
              <w:lastRenderedPageBreak/>
              <w:t>-</w:t>
            </w:r>
            <w:r w:rsidR="005D0C8F" w:rsidRPr="0049287A">
              <w:t xml:space="preserve"> Order </w:t>
            </w:r>
            <w:r w:rsidRPr="0049287A">
              <w:t xml:space="preserve">No. </w:t>
            </w:r>
            <w:r w:rsidR="005D0C8F" w:rsidRPr="0049287A">
              <w:t xml:space="preserve">172 of </w:t>
            </w:r>
            <w:r w:rsidRPr="0049287A">
              <w:t>3 November 2</w:t>
            </w:r>
            <w:r w:rsidR="005D0C8F" w:rsidRPr="0049287A">
              <w:t>016 of the former National Directorate of Domestic Trade (G/TBT/N/ARG/310)</w:t>
            </w:r>
          </w:p>
          <w:p w14:paraId="0A434575" w14:textId="510E8581" w:rsidR="00AF251E" w:rsidRPr="0049287A" w:rsidRDefault="006B0E7E" w:rsidP="0049287A">
            <w:pPr>
              <w:spacing w:before="120" w:after="120"/>
            </w:pPr>
            <w:r w:rsidRPr="0049287A">
              <w:t xml:space="preserve">Notifications </w:t>
            </w:r>
            <w:r w:rsidR="005A72E3">
              <w:t>referred to</w:t>
            </w:r>
            <w:r w:rsidRPr="0049287A">
              <w:t>:</w:t>
            </w:r>
          </w:p>
          <w:p w14:paraId="51CC56F2" w14:textId="768144BD" w:rsidR="00AF251E" w:rsidRPr="0049287A" w:rsidRDefault="00352A6B" w:rsidP="0049287A">
            <w:pPr>
              <w:numPr>
                <w:ilvl w:val="0"/>
                <w:numId w:val="16"/>
              </w:numPr>
              <w:spacing w:before="120" w:after="120"/>
              <w:rPr>
                <w:rStyle w:val="Hyperlink"/>
              </w:rPr>
            </w:pPr>
            <w:hyperlink r:id="rId12" w:history="1">
              <w:r w:rsidR="0049287A" w:rsidRPr="0049287A">
                <w:rPr>
                  <w:rStyle w:val="Hyperlink"/>
                </w:rPr>
                <w:t>G/TBT/N/ARG/458</w:t>
              </w:r>
            </w:hyperlink>
          </w:p>
          <w:p w14:paraId="273059A8" w14:textId="52238715" w:rsidR="00AF251E" w:rsidRPr="0049287A" w:rsidRDefault="00352A6B" w:rsidP="0049287A">
            <w:pPr>
              <w:numPr>
                <w:ilvl w:val="0"/>
                <w:numId w:val="16"/>
              </w:numPr>
              <w:spacing w:before="120" w:after="120"/>
              <w:rPr>
                <w:rStyle w:val="Hyperlink"/>
              </w:rPr>
            </w:pPr>
            <w:hyperlink r:id="rId13" w:history="1">
              <w:r w:rsidR="0049287A" w:rsidRPr="0049287A">
                <w:rPr>
                  <w:rStyle w:val="Hyperlink"/>
                </w:rPr>
                <w:t>G/TBT/Notif.99/498</w:t>
              </w:r>
            </w:hyperlink>
          </w:p>
          <w:p w14:paraId="04EC5069" w14:textId="0BF576DF" w:rsidR="00AF251E" w:rsidRPr="0049287A" w:rsidRDefault="00352A6B" w:rsidP="0049287A">
            <w:pPr>
              <w:numPr>
                <w:ilvl w:val="0"/>
                <w:numId w:val="16"/>
              </w:numPr>
              <w:spacing w:before="120" w:after="120"/>
              <w:rPr>
                <w:rStyle w:val="Hyperlink"/>
              </w:rPr>
            </w:pPr>
            <w:hyperlink r:id="rId14" w:history="1">
              <w:r w:rsidR="0049287A" w:rsidRPr="0049287A">
                <w:rPr>
                  <w:rStyle w:val="Hyperlink"/>
                </w:rPr>
                <w:t>G/TBT/Notif.99/498/Add.1</w:t>
              </w:r>
            </w:hyperlink>
          </w:p>
          <w:p w14:paraId="78D57F78" w14:textId="060C97A7" w:rsidR="00AF251E" w:rsidRPr="0049287A" w:rsidRDefault="00352A6B" w:rsidP="0049287A">
            <w:pPr>
              <w:numPr>
                <w:ilvl w:val="0"/>
                <w:numId w:val="16"/>
              </w:numPr>
              <w:spacing w:before="120" w:after="120"/>
              <w:rPr>
                <w:rStyle w:val="Hyperlink"/>
              </w:rPr>
            </w:pPr>
            <w:hyperlink r:id="rId15" w:history="1">
              <w:r w:rsidR="0049287A" w:rsidRPr="0049287A">
                <w:rPr>
                  <w:rStyle w:val="Hyperlink"/>
                </w:rPr>
                <w:t>G/TBT/Notif.99/498/Add.3</w:t>
              </w:r>
            </w:hyperlink>
          </w:p>
          <w:p w14:paraId="318808B2" w14:textId="2A437452" w:rsidR="00AF251E" w:rsidRPr="0049287A" w:rsidRDefault="00352A6B" w:rsidP="0049287A">
            <w:pPr>
              <w:numPr>
                <w:ilvl w:val="0"/>
                <w:numId w:val="16"/>
              </w:numPr>
              <w:spacing w:before="120" w:after="120"/>
              <w:rPr>
                <w:rStyle w:val="Hyperlink"/>
              </w:rPr>
            </w:pPr>
            <w:hyperlink r:id="rId16" w:history="1">
              <w:r w:rsidR="0049287A" w:rsidRPr="0049287A">
                <w:rPr>
                  <w:rStyle w:val="Hyperlink"/>
                </w:rPr>
                <w:t>G/TBT/Notif.99/498/Add.5</w:t>
              </w:r>
            </w:hyperlink>
          </w:p>
          <w:p w14:paraId="4AC24FEF" w14:textId="4581F420" w:rsidR="00AF251E" w:rsidRPr="0049287A" w:rsidRDefault="00352A6B" w:rsidP="0049287A">
            <w:pPr>
              <w:numPr>
                <w:ilvl w:val="0"/>
                <w:numId w:val="16"/>
              </w:numPr>
              <w:spacing w:before="120" w:after="120"/>
              <w:rPr>
                <w:rStyle w:val="Hyperlink"/>
              </w:rPr>
            </w:pPr>
            <w:hyperlink r:id="rId17" w:history="1">
              <w:r w:rsidR="0049287A" w:rsidRPr="0049287A">
                <w:rPr>
                  <w:rStyle w:val="Hyperlink"/>
                </w:rPr>
                <w:t>G/TBT/Notif.99/498/Add.6</w:t>
              </w:r>
            </w:hyperlink>
          </w:p>
          <w:p w14:paraId="1B81514D" w14:textId="3DB4D0E6" w:rsidR="00AF251E" w:rsidRPr="0049287A" w:rsidRDefault="00352A6B" w:rsidP="0049287A">
            <w:pPr>
              <w:numPr>
                <w:ilvl w:val="0"/>
                <w:numId w:val="16"/>
              </w:numPr>
              <w:spacing w:before="120" w:after="120"/>
              <w:rPr>
                <w:rStyle w:val="Hyperlink"/>
              </w:rPr>
            </w:pPr>
            <w:hyperlink r:id="rId18" w:history="1">
              <w:r w:rsidR="0049287A" w:rsidRPr="0049287A">
                <w:rPr>
                  <w:rStyle w:val="Hyperlink"/>
                </w:rPr>
                <w:t>G/TBT/N/ARG/373/Add.1</w:t>
              </w:r>
            </w:hyperlink>
          </w:p>
          <w:p w14:paraId="4B18C9C5" w14:textId="07E93ABB" w:rsidR="00AF251E" w:rsidRPr="0049287A" w:rsidRDefault="00352A6B" w:rsidP="0049287A">
            <w:pPr>
              <w:numPr>
                <w:ilvl w:val="0"/>
                <w:numId w:val="16"/>
              </w:numPr>
              <w:spacing w:before="120" w:after="120"/>
              <w:rPr>
                <w:rStyle w:val="Hyperlink"/>
              </w:rPr>
            </w:pPr>
            <w:hyperlink r:id="rId19" w:history="1">
              <w:r w:rsidR="0049287A" w:rsidRPr="0049287A">
                <w:rPr>
                  <w:rStyle w:val="Hyperlink"/>
                </w:rPr>
                <w:t>G/TBT/N/ARG/376/Add.1</w:t>
              </w:r>
            </w:hyperlink>
          </w:p>
          <w:p w14:paraId="11015965" w14:textId="7028A091" w:rsidR="00AF251E" w:rsidRPr="0049287A" w:rsidRDefault="00352A6B" w:rsidP="0049287A">
            <w:pPr>
              <w:numPr>
                <w:ilvl w:val="0"/>
                <w:numId w:val="16"/>
              </w:numPr>
              <w:spacing w:before="120" w:after="120"/>
              <w:rPr>
                <w:rStyle w:val="Hyperlink"/>
              </w:rPr>
            </w:pPr>
            <w:hyperlink r:id="rId20" w:history="1">
              <w:r w:rsidR="0049287A" w:rsidRPr="0049287A">
                <w:rPr>
                  <w:rStyle w:val="Hyperlink"/>
                </w:rPr>
                <w:t>G/TBT/N/ARG/374/Add.1</w:t>
              </w:r>
            </w:hyperlink>
          </w:p>
          <w:p w14:paraId="7BCF2E76" w14:textId="4046AAAD" w:rsidR="00AF251E" w:rsidRPr="0049287A" w:rsidRDefault="00352A6B" w:rsidP="0049287A">
            <w:pPr>
              <w:numPr>
                <w:ilvl w:val="0"/>
                <w:numId w:val="16"/>
              </w:numPr>
              <w:spacing w:before="120" w:after="120"/>
              <w:rPr>
                <w:rStyle w:val="Hyperlink"/>
              </w:rPr>
            </w:pPr>
            <w:hyperlink r:id="rId21" w:history="1">
              <w:r w:rsidR="0049287A" w:rsidRPr="0049287A">
                <w:rPr>
                  <w:rStyle w:val="Hyperlink"/>
                </w:rPr>
                <w:t>G/TBT/N/ARG/424</w:t>
              </w:r>
            </w:hyperlink>
          </w:p>
          <w:p w14:paraId="56365C9A" w14:textId="0BD0C228" w:rsidR="00AF251E" w:rsidRPr="0049287A" w:rsidRDefault="00352A6B" w:rsidP="0049287A">
            <w:pPr>
              <w:numPr>
                <w:ilvl w:val="0"/>
                <w:numId w:val="16"/>
              </w:numPr>
              <w:spacing w:before="120" w:after="120"/>
              <w:rPr>
                <w:rStyle w:val="Hyperlink"/>
              </w:rPr>
            </w:pPr>
            <w:hyperlink r:id="rId22" w:history="1">
              <w:r w:rsidR="0049287A" w:rsidRPr="0049287A">
                <w:rPr>
                  <w:rStyle w:val="Hyperlink"/>
                </w:rPr>
                <w:t>G/TBT/N/ARG/311</w:t>
              </w:r>
            </w:hyperlink>
          </w:p>
          <w:p w14:paraId="7E8B63F9" w14:textId="47D772FE" w:rsidR="00AF251E" w:rsidRPr="0049287A" w:rsidRDefault="00352A6B" w:rsidP="0049287A">
            <w:pPr>
              <w:numPr>
                <w:ilvl w:val="0"/>
                <w:numId w:val="16"/>
              </w:numPr>
              <w:spacing w:before="120" w:after="120"/>
              <w:rPr>
                <w:rStyle w:val="Hyperlink"/>
              </w:rPr>
            </w:pPr>
            <w:hyperlink r:id="rId23" w:history="1">
              <w:r w:rsidR="0049287A" w:rsidRPr="0049287A">
                <w:rPr>
                  <w:rStyle w:val="Hyperlink"/>
                </w:rPr>
                <w:t>G/TBT/N/ARG/310</w:t>
              </w:r>
            </w:hyperlink>
          </w:p>
        </w:tc>
      </w:tr>
      <w:tr w:rsidR="0049287A" w:rsidRPr="0049287A" w14:paraId="66D7DBC4" w14:textId="77777777" w:rsidTr="0049287A">
        <w:tc>
          <w:tcPr>
            <w:tcW w:w="709" w:type="dxa"/>
            <w:tcBorders>
              <w:top w:val="single" w:sz="6" w:space="0" w:color="auto"/>
              <w:bottom w:val="single" w:sz="6" w:space="0" w:color="auto"/>
            </w:tcBorders>
            <w:shd w:val="clear" w:color="auto" w:fill="auto"/>
          </w:tcPr>
          <w:p w14:paraId="11E6B1F9" w14:textId="77777777" w:rsidR="00AF251E" w:rsidRPr="0049287A" w:rsidRDefault="006B0E7E" w:rsidP="0049287A">
            <w:pPr>
              <w:spacing w:before="120" w:after="120"/>
              <w:rPr>
                <w:b/>
              </w:rPr>
            </w:pPr>
            <w:r w:rsidRPr="0049287A">
              <w:rPr>
                <w:b/>
              </w:rPr>
              <w:lastRenderedPageBreak/>
              <w:t>9.</w:t>
            </w:r>
          </w:p>
        </w:tc>
        <w:tc>
          <w:tcPr>
            <w:tcW w:w="8285" w:type="dxa"/>
            <w:tcBorders>
              <w:top w:val="single" w:sz="6" w:space="0" w:color="auto"/>
              <w:bottom w:val="single" w:sz="6" w:space="0" w:color="auto"/>
            </w:tcBorders>
            <w:shd w:val="clear" w:color="auto" w:fill="auto"/>
          </w:tcPr>
          <w:p w14:paraId="5A465FD8" w14:textId="71D873A3" w:rsidR="00AF251E" w:rsidRPr="0049287A" w:rsidRDefault="006B0E7E" w:rsidP="0049287A">
            <w:pPr>
              <w:spacing w:before="120" w:after="120"/>
              <w:rPr>
                <w:bCs/>
              </w:rPr>
            </w:pPr>
            <w:r w:rsidRPr="0049287A">
              <w:rPr>
                <w:b/>
              </w:rPr>
              <w:t>Proposed date of adoption</w:t>
            </w:r>
            <w:r w:rsidR="0049287A" w:rsidRPr="0049287A">
              <w:rPr>
                <w:b/>
              </w:rPr>
              <w:t xml:space="preserve">: </w:t>
            </w:r>
            <w:r w:rsidR="0049287A" w:rsidRPr="0049287A">
              <w:t>-</w:t>
            </w:r>
          </w:p>
          <w:p w14:paraId="58D7B8C2" w14:textId="779ACFA2" w:rsidR="00AF251E" w:rsidRPr="0049287A" w:rsidRDefault="006B0E7E" w:rsidP="0049287A">
            <w:pPr>
              <w:spacing w:after="120"/>
              <w:rPr>
                <w:b/>
              </w:rPr>
            </w:pPr>
            <w:r w:rsidRPr="0049287A">
              <w:rPr>
                <w:b/>
              </w:rPr>
              <w:t>Proposed date of entry into force</w:t>
            </w:r>
            <w:r w:rsidR="0049287A" w:rsidRPr="0049287A">
              <w:rPr>
                <w:b/>
              </w:rPr>
              <w:t xml:space="preserve">: </w:t>
            </w:r>
            <w:r w:rsidR="0049287A" w:rsidRPr="0049287A">
              <w:t>27 November 2</w:t>
            </w:r>
            <w:r w:rsidRPr="0049287A">
              <w:t>024</w:t>
            </w:r>
          </w:p>
        </w:tc>
      </w:tr>
      <w:tr w:rsidR="0049287A" w:rsidRPr="0049287A" w14:paraId="0CD468A7" w14:textId="77777777" w:rsidTr="0049287A">
        <w:tc>
          <w:tcPr>
            <w:tcW w:w="709" w:type="dxa"/>
            <w:tcBorders>
              <w:top w:val="single" w:sz="6" w:space="0" w:color="auto"/>
              <w:bottom w:val="single" w:sz="6" w:space="0" w:color="auto"/>
            </w:tcBorders>
            <w:shd w:val="clear" w:color="auto" w:fill="auto"/>
          </w:tcPr>
          <w:p w14:paraId="0216E09F" w14:textId="77777777" w:rsidR="00A52F73" w:rsidRPr="0049287A" w:rsidRDefault="006B0E7E" w:rsidP="0049287A">
            <w:pPr>
              <w:spacing w:before="120" w:after="120"/>
              <w:rPr>
                <w:b/>
              </w:rPr>
            </w:pPr>
            <w:r w:rsidRPr="0049287A">
              <w:rPr>
                <w:b/>
              </w:rPr>
              <w:t>10.</w:t>
            </w:r>
          </w:p>
        </w:tc>
        <w:tc>
          <w:tcPr>
            <w:tcW w:w="8285" w:type="dxa"/>
            <w:tcBorders>
              <w:top w:val="single" w:sz="6" w:space="0" w:color="auto"/>
              <w:bottom w:val="single" w:sz="6" w:space="0" w:color="auto"/>
            </w:tcBorders>
            <w:shd w:val="clear" w:color="auto" w:fill="auto"/>
          </w:tcPr>
          <w:p w14:paraId="42B3F540" w14:textId="7F8C6358" w:rsidR="00A52F73" w:rsidRPr="0049287A" w:rsidRDefault="006B0E7E" w:rsidP="0049287A">
            <w:pPr>
              <w:spacing w:before="120" w:after="120"/>
            </w:pPr>
            <w:r w:rsidRPr="0049287A">
              <w:rPr>
                <w:b/>
              </w:rPr>
              <w:t>Final date for comments</w:t>
            </w:r>
            <w:r w:rsidR="0049287A" w:rsidRPr="0049287A">
              <w:rPr>
                <w:b/>
              </w:rPr>
              <w:t xml:space="preserve">: </w:t>
            </w:r>
            <w:r w:rsidR="0049287A" w:rsidRPr="0049287A">
              <w:t>-</w:t>
            </w:r>
          </w:p>
        </w:tc>
      </w:tr>
      <w:tr w:rsidR="006F0560" w:rsidRPr="003F1BD2" w14:paraId="12D2E20A" w14:textId="77777777" w:rsidTr="0049287A">
        <w:tc>
          <w:tcPr>
            <w:tcW w:w="709" w:type="dxa"/>
            <w:tcBorders>
              <w:top w:val="single" w:sz="6" w:space="0" w:color="auto"/>
              <w:bottom w:val="double" w:sz="6" w:space="0" w:color="auto"/>
            </w:tcBorders>
            <w:shd w:val="clear" w:color="auto" w:fill="auto"/>
          </w:tcPr>
          <w:p w14:paraId="4BBF9553" w14:textId="77777777" w:rsidR="00A52F73" w:rsidRPr="0049287A" w:rsidRDefault="006B0E7E" w:rsidP="0049287A">
            <w:pPr>
              <w:keepNext/>
              <w:keepLines/>
              <w:spacing w:before="120" w:after="120"/>
              <w:rPr>
                <w:b/>
              </w:rPr>
            </w:pPr>
            <w:r w:rsidRPr="0049287A">
              <w:rPr>
                <w:b/>
              </w:rPr>
              <w:t>11.</w:t>
            </w:r>
          </w:p>
        </w:tc>
        <w:tc>
          <w:tcPr>
            <w:tcW w:w="8285" w:type="dxa"/>
            <w:tcBorders>
              <w:top w:val="single" w:sz="6" w:space="0" w:color="auto"/>
              <w:bottom w:val="double" w:sz="6" w:space="0" w:color="auto"/>
            </w:tcBorders>
            <w:shd w:val="clear" w:color="auto" w:fill="auto"/>
          </w:tcPr>
          <w:p w14:paraId="50579FA4" w14:textId="247A9D26" w:rsidR="005D0C8F" w:rsidRPr="0049287A" w:rsidRDefault="006B0E7E" w:rsidP="0049287A">
            <w:pPr>
              <w:keepNext/>
              <w:keepLines/>
              <w:spacing w:before="120" w:after="120"/>
            </w:pPr>
            <w:r w:rsidRPr="0049287A">
              <w:rPr>
                <w:b/>
              </w:rPr>
              <w:t>Texts available from</w:t>
            </w:r>
            <w:r w:rsidR="0049287A" w:rsidRPr="0049287A">
              <w:rPr>
                <w:b/>
              </w:rPr>
              <w:t>: N</w:t>
            </w:r>
            <w:r w:rsidRPr="0049287A">
              <w:rPr>
                <w:b/>
              </w:rPr>
              <w:t xml:space="preserve">ational enquiry point </w:t>
            </w:r>
            <w:r w:rsidR="0049287A" w:rsidRPr="0049287A">
              <w:rPr>
                <w:b/>
              </w:rPr>
              <w:t>[ ]</w:t>
            </w:r>
            <w:r w:rsidRPr="0049287A">
              <w:rPr>
                <w:b/>
              </w:rPr>
              <w:t xml:space="preserve"> or address, telephone and fax numbers and email and website addresses, if available, of other body:</w:t>
            </w:r>
          </w:p>
          <w:p w14:paraId="4B4BF0EF" w14:textId="685D3FD9" w:rsidR="00AF251E" w:rsidRPr="003F1BD2" w:rsidRDefault="006B0E7E" w:rsidP="0049287A">
            <w:pPr>
              <w:keepNext/>
              <w:keepLines/>
              <w:rPr>
                <w:lang w:val="es-ES"/>
              </w:rPr>
            </w:pPr>
            <w:r w:rsidRPr="003F1BD2">
              <w:rPr>
                <w:lang w:val="es-ES"/>
              </w:rPr>
              <w:t>Secretaría de Industria y Comercio</w:t>
            </w:r>
          </w:p>
          <w:p w14:paraId="3B66E23B" w14:textId="5C6749B0" w:rsidR="00AF251E" w:rsidRPr="003F1BD2" w:rsidRDefault="006B0E7E" w:rsidP="0049287A">
            <w:pPr>
              <w:keepNext/>
              <w:keepLines/>
              <w:rPr>
                <w:lang w:val="es-ES"/>
              </w:rPr>
            </w:pPr>
            <w:r w:rsidRPr="003F1BD2">
              <w:rPr>
                <w:lang w:val="es-ES"/>
              </w:rPr>
              <w:t>Dirección Nacional de Reglamentos Técnicos</w:t>
            </w:r>
          </w:p>
          <w:p w14:paraId="7501D05D" w14:textId="0182C753" w:rsidR="00AF251E" w:rsidRPr="003F1BD2" w:rsidRDefault="006B0E7E" w:rsidP="0049287A">
            <w:pPr>
              <w:keepNext/>
              <w:keepLines/>
              <w:rPr>
                <w:lang w:val="es-ES"/>
              </w:rPr>
            </w:pPr>
            <w:r w:rsidRPr="003F1BD2">
              <w:rPr>
                <w:lang w:val="es-ES"/>
              </w:rPr>
              <w:t>Área de Obstáculos Técnicos al Comercio</w:t>
            </w:r>
          </w:p>
          <w:p w14:paraId="61A3854E" w14:textId="7ABB9D43" w:rsidR="00AF251E" w:rsidRPr="003F1BD2" w:rsidRDefault="006B0E7E" w:rsidP="0049287A">
            <w:pPr>
              <w:keepNext/>
              <w:keepLines/>
              <w:rPr>
                <w:lang w:val="es-ES"/>
              </w:rPr>
            </w:pPr>
            <w:r w:rsidRPr="003F1BD2">
              <w:rPr>
                <w:lang w:val="es-ES"/>
              </w:rPr>
              <w:t>Avda</w:t>
            </w:r>
            <w:r w:rsidR="0049287A" w:rsidRPr="003F1BD2">
              <w:rPr>
                <w:lang w:val="es-ES"/>
              </w:rPr>
              <w:t>. Julio A. R</w:t>
            </w:r>
            <w:r w:rsidRPr="003F1BD2">
              <w:rPr>
                <w:lang w:val="es-ES"/>
              </w:rPr>
              <w:t xml:space="preserve">oca </w:t>
            </w:r>
            <w:proofErr w:type="spellStart"/>
            <w:r w:rsidRPr="003F1BD2">
              <w:rPr>
                <w:lang w:val="es-ES"/>
              </w:rPr>
              <w:t>N°</w:t>
            </w:r>
            <w:proofErr w:type="spellEnd"/>
            <w:r w:rsidRPr="003F1BD2">
              <w:rPr>
                <w:lang w:val="es-ES"/>
              </w:rPr>
              <w:t xml:space="preserve"> 651 </w:t>
            </w:r>
            <w:proofErr w:type="spellStart"/>
            <w:r w:rsidRPr="003F1BD2">
              <w:rPr>
                <w:lang w:val="es-ES"/>
              </w:rPr>
              <w:t>Of</w:t>
            </w:r>
            <w:proofErr w:type="spellEnd"/>
            <w:r w:rsidRPr="003F1BD2">
              <w:rPr>
                <w:lang w:val="es-ES"/>
              </w:rPr>
              <w:t>. 416</w:t>
            </w:r>
          </w:p>
          <w:p w14:paraId="593DF58C" w14:textId="77777777" w:rsidR="00AF251E" w:rsidRPr="003F1BD2" w:rsidRDefault="006B0E7E" w:rsidP="0049287A">
            <w:pPr>
              <w:keepNext/>
              <w:keepLines/>
              <w:rPr>
                <w:lang w:val="es-ES"/>
              </w:rPr>
            </w:pPr>
            <w:r w:rsidRPr="003F1BD2">
              <w:rPr>
                <w:lang w:val="es-ES"/>
              </w:rPr>
              <w:t>(C1067ABB) Buenos Aires</w:t>
            </w:r>
          </w:p>
          <w:p w14:paraId="3901F17F" w14:textId="77777777" w:rsidR="00AF251E" w:rsidRPr="003F1BD2" w:rsidRDefault="006B0E7E" w:rsidP="0049287A">
            <w:pPr>
              <w:keepNext/>
              <w:keepLines/>
              <w:rPr>
                <w:lang w:val="es-ES"/>
              </w:rPr>
            </w:pPr>
            <w:r w:rsidRPr="003F1BD2">
              <w:rPr>
                <w:lang w:val="es-ES"/>
              </w:rPr>
              <w:t>Argentina</w:t>
            </w:r>
          </w:p>
          <w:p w14:paraId="1A9A75B9" w14:textId="072AE3E3" w:rsidR="00AF251E" w:rsidRPr="003F1BD2" w:rsidRDefault="006B0E7E" w:rsidP="0049287A">
            <w:pPr>
              <w:keepNext/>
              <w:keepLines/>
              <w:rPr>
                <w:lang w:val="es-ES"/>
              </w:rPr>
            </w:pPr>
            <w:r w:rsidRPr="003F1BD2">
              <w:rPr>
                <w:lang w:val="es-ES"/>
              </w:rPr>
              <w:t>Tel.</w:t>
            </w:r>
            <w:r w:rsidR="0049287A" w:rsidRPr="003F1BD2">
              <w:rPr>
                <w:lang w:val="es-ES"/>
              </w:rPr>
              <w:t>: (</w:t>
            </w:r>
            <w:r w:rsidRPr="003F1BD2">
              <w:rPr>
                <w:lang w:val="es-ES"/>
              </w:rPr>
              <w:t>+54 11) 4349 4037 / 4067</w:t>
            </w:r>
          </w:p>
          <w:p w14:paraId="32A2F2DB" w14:textId="2D93CB64" w:rsidR="00AF251E" w:rsidRPr="003F1BD2" w:rsidRDefault="006B0E7E" w:rsidP="0049287A">
            <w:pPr>
              <w:keepNext/>
              <w:keepLines/>
              <w:rPr>
                <w:lang w:val="es-ES"/>
              </w:rPr>
            </w:pPr>
            <w:r w:rsidRPr="003F1BD2">
              <w:rPr>
                <w:lang w:val="es-ES"/>
              </w:rPr>
              <w:t xml:space="preserve">Email: </w:t>
            </w:r>
            <w:hyperlink r:id="rId24" w:history="1">
              <w:r w:rsidR="0049287A" w:rsidRPr="003F1BD2">
                <w:rPr>
                  <w:rStyle w:val="Hyperlink"/>
                  <w:lang w:val="es-ES"/>
                </w:rPr>
                <w:t>focalotc@produccion.gob.ar</w:t>
              </w:r>
            </w:hyperlink>
          </w:p>
          <w:p w14:paraId="304B7B53" w14:textId="1A8F6E64" w:rsidR="00AF251E" w:rsidRPr="003F1BD2" w:rsidRDefault="006B0E7E" w:rsidP="0049287A">
            <w:pPr>
              <w:keepNext/>
              <w:keepLines/>
              <w:rPr>
                <w:lang w:val="es-ES"/>
              </w:rPr>
            </w:pPr>
            <w:proofErr w:type="spellStart"/>
            <w:r w:rsidRPr="003F1BD2">
              <w:rPr>
                <w:lang w:val="es-ES"/>
              </w:rPr>
              <w:t>Website</w:t>
            </w:r>
            <w:proofErr w:type="spellEnd"/>
            <w:r w:rsidRPr="003F1BD2">
              <w:rPr>
                <w:lang w:val="es-ES"/>
              </w:rPr>
              <w:t xml:space="preserve">: </w:t>
            </w:r>
            <w:hyperlink r:id="rId25" w:tgtFrame="_blank" w:history="1">
              <w:r w:rsidR="0049287A" w:rsidRPr="003F1BD2">
                <w:rPr>
                  <w:rStyle w:val="Hyperlink"/>
                  <w:lang w:val="es-ES"/>
                </w:rPr>
                <w:t>http://www.puntofocal.gob.ar</w:t>
              </w:r>
            </w:hyperlink>
          </w:p>
          <w:p w14:paraId="5AC6E8BB" w14:textId="334F01AE" w:rsidR="00AF251E" w:rsidRPr="003F1BD2" w:rsidRDefault="00352A6B" w:rsidP="0049287A">
            <w:pPr>
              <w:keepNext/>
              <w:keepLines/>
              <w:pBdr>
                <w:top w:val="none" w:sz="0" w:space="4" w:color="auto"/>
                <w:bottom w:val="none" w:sz="0" w:space="4" w:color="auto"/>
              </w:pBdr>
              <w:rPr>
                <w:rStyle w:val="Hyperlink"/>
                <w:lang w:val="es-ES"/>
              </w:rPr>
            </w:pPr>
            <w:hyperlink r:id="rId26" w:tgtFrame="_blank" w:history="1">
              <w:r w:rsidR="0049287A" w:rsidRPr="003F1BD2">
                <w:rPr>
                  <w:rStyle w:val="Hyperlink"/>
                  <w:lang w:val="es-ES"/>
                </w:rPr>
                <w:t>https://www.boletinoficial.gob.ar/detalleAviso/primera/317367/20241126</w:t>
              </w:r>
            </w:hyperlink>
          </w:p>
          <w:p w14:paraId="1BDB3603" w14:textId="4B4B392D" w:rsidR="00AF251E" w:rsidRPr="003F1BD2" w:rsidRDefault="00352A6B" w:rsidP="0049287A">
            <w:pPr>
              <w:keepNext/>
              <w:keepLines/>
              <w:rPr>
                <w:rStyle w:val="Hyperlink"/>
                <w:lang w:val="es-ES"/>
              </w:rPr>
            </w:pPr>
            <w:hyperlink r:id="rId27" w:tgtFrame="_blank" w:history="1">
              <w:r w:rsidR="0049287A" w:rsidRPr="003F1BD2">
                <w:rPr>
                  <w:rStyle w:val="Hyperlink"/>
                  <w:lang w:val="es-ES"/>
                </w:rPr>
                <w:t>https://members.wto.org/crnattachments/2025/TBT/ARG/25_00442_00_s.pdf</w:t>
              </w:r>
            </w:hyperlink>
          </w:p>
          <w:p w14:paraId="43B3D008" w14:textId="2B83765C" w:rsidR="00AF251E" w:rsidRPr="003F1BD2" w:rsidRDefault="00352A6B" w:rsidP="0049287A">
            <w:pPr>
              <w:keepNext/>
              <w:keepLines/>
              <w:rPr>
                <w:rStyle w:val="Hyperlink"/>
                <w:lang w:val="es-ES"/>
              </w:rPr>
            </w:pPr>
            <w:hyperlink r:id="rId28" w:tgtFrame="_blank" w:history="1">
              <w:r w:rsidR="0049287A" w:rsidRPr="003F1BD2">
                <w:rPr>
                  <w:rStyle w:val="Hyperlink"/>
                  <w:lang w:val="es-ES"/>
                </w:rPr>
                <w:t>https://members.wto.org/crnattachments/2025/TBT/ARG/25_00442_01_s.pdf</w:t>
              </w:r>
            </w:hyperlink>
          </w:p>
          <w:p w14:paraId="64408C8F" w14:textId="73E59F6F" w:rsidR="00AF251E" w:rsidRPr="003F1BD2" w:rsidRDefault="00352A6B" w:rsidP="0049287A">
            <w:pPr>
              <w:keepNext/>
              <w:keepLines/>
              <w:rPr>
                <w:rStyle w:val="Hyperlink"/>
                <w:lang w:val="es-ES"/>
              </w:rPr>
            </w:pPr>
            <w:hyperlink r:id="rId29" w:tgtFrame="_blank" w:history="1">
              <w:r w:rsidR="0049287A" w:rsidRPr="003F1BD2">
                <w:rPr>
                  <w:rStyle w:val="Hyperlink"/>
                  <w:lang w:val="es-ES"/>
                </w:rPr>
                <w:t>https://members.wto.org/crnattachments/2025/TBT/ARG/25_00442_02_s.pdf</w:t>
              </w:r>
            </w:hyperlink>
          </w:p>
          <w:p w14:paraId="1B5D38FF" w14:textId="534167C0" w:rsidR="00AF251E" w:rsidRPr="003F1BD2" w:rsidRDefault="00352A6B" w:rsidP="0049287A">
            <w:pPr>
              <w:keepNext/>
              <w:keepLines/>
              <w:rPr>
                <w:rStyle w:val="Hyperlink"/>
                <w:lang w:val="es-ES"/>
              </w:rPr>
            </w:pPr>
            <w:hyperlink r:id="rId30" w:tgtFrame="_blank" w:history="1">
              <w:r w:rsidR="0049287A" w:rsidRPr="003F1BD2">
                <w:rPr>
                  <w:rStyle w:val="Hyperlink"/>
                  <w:lang w:val="es-ES"/>
                </w:rPr>
                <w:t>https://members.wto.org/crnattachments/2025/TBT/ARG/25_00442_03_s.pdf</w:t>
              </w:r>
            </w:hyperlink>
          </w:p>
          <w:p w14:paraId="62604974" w14:textId="2012BB8C" w:rsidR="00AF251E" w:rsidRPr="003F1BD2" w:rsidRDefault="00352A6B" w:rsidP="0049287A">
            <w:pPr>
              <w:keepNext/>
              <w:keepLines/>
              <w:rPr>
                <w:rStyle w:val="Hyperlink"/>
                <w:lang w:val="es-ES"/>
              </w:rPr>
            </w:pPr>
            <w:hyperlink r:id="rId31" w:tgtFrame="_blank" w:history="1">
              <w:r w:rsidR="0049287A" w:rsidRPr="003F1BD2">
                <w:rPr>
                  <w:rStyle w:val="Hyperlink"/>
                  <w:lang w:val="es-ES"/>
                </w:rPr>
                <w:t>https://members.wto.org/crnattachments/2025/TBT/ARG/25_00442_04_s.pdf</w:t>
              </w:r>
            </w:hyperlink>
          </w:p>
          <w:p w14:paraId="22EED789" w14:textId="4F60A8B5" w:rsidR="00AF251E" w:rsidRPr="003F1BD2" w:rsidRDefault="00352A6B" w:rsidP="0049287A">
            <w:pPr>
              <w:keepNext/>
              <w:keepLines/>
              <w:rPr>
                <w:rStyle w:val="Hyperlink"/>
                <w:lang w:val="es-ES"/>
              </w:rPr>
            </w:pPr>
            <w:hyperlink r:id="rId32" w:tgtFrame="_blank" w:history="1">
              <w:r w:rsidR="0049287A" w:rsidRPr="003F1BD2">
                <w:rPr>
                  <w:rStyle w:val="Hyperlink"/>
                  <w:lang w:val="es-ES"/>
                </w:rPr>
                <w:t>https://members.wto.org/crnattachments/2025/TBT/ARG/25_00442_05_s.pdf</w:t>
              </w:r>
            </w:hyperlink>
          </w:p>
          <w:p w14:paraId="3FCF67EE" w14:textId="244430BD" w:rsidR="00AF251E" w:rsidRPr="003F1BD2" w:rsidRDefault="00352A6B" w:rsidP="0049287A">
            <w:pPr>
              <w:keepNext/>
              <w:keepLines/>
              <w:spacing w:after="120"/>
              <w:rPr>
                <w:rStyle w:val="Hyperlink"/>
                <w:lang w:val="es-ES"/>
              </w:rPr>
            </w:pPr>
            <w:hyperlink r:id="rId33" w:tgtFrame="_blank" w:history="1">
              <w:r w:rsidR="0049287A" w:rsidRPr="003F1BD2">
                <w:rPr>
                  <w:rStyle w:val="Hyperlink"/>
                  <w:lang w:val="es-ES"/>
                </w:rPr>
                <w:t>https://members.wto.org/crnattachments/2025/TBT/ARG/25_00442_06_s.pdf</w:t>
              </w:r>
            </w:hyperlink>
          </w:p>
        </w:tc>
      </w:tr>
    </w:tbl>
    <w:p w14:paraId="3F366589" w14:textId="77777777" w:rsidR="00AF251E" w:rsidRPr="003F1BD2" w:rsidRDefault="00AF251E" w:rsidP="0049287A">
      <w:pPr>
        <w:rPr>
          <w:lang w:val="es-ES"/>
        </w:rPr>
      </w:pPr>
    </w:p>
    <w:sectPr w:rsidR="00AF251E" w:rsidRPr="003F1BD2" w:rsidSect="0049287A">
      <w:headerReference w:type="even" r:id="rId34"/>
      <w:headerReference w:type="default" r:id="rId35"/>
      <w:footerReference w:type="even" r:id="rId36"/>
      <w:footerReference w:type="default" r:id="rId37"/>
      <w:headerReference w:type="first" r:id="rId38"/>
      <w:footerReference w:type="first" r:id="rId39"/>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00256" w14:textId="77777777" w:rsidR="006B0E7E" w:rsidRPr="0049287A" w:rsidRDefault="006B0E7E">
      <w:r w:rsidRPr="0049287A">
        <w:separator/>
      </w:r>
    </w:p>
  </w:endnote>
  <w:endnote w:type="continuationSeparator" w:id="0">
    <w:p w14:paraId="394C64FF" w14:textId="77777777" w:rsidR="006B0E7E" w:rsidRPr="0049287A" w:rsidRDefault="006B0E7E">
      <w:r w:rsidRPr="00492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4B7B" w14:textId="4D59FC63" w:rsidR="00B531D9" w:rsidRPr="0049287A" w:rsidRDefault="0049287A" w:rsidP="0049287A">
    <w:pPr>
      <w:pStyle w:val="Footer"/>
    </w:pPr>
    <w:r w:rsidRPr="0049287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E0CC" w14:textId="2B63DD86" w:rsidR="00DD65B2" w:rsidRPr="0049287A" w:rsidRDefault="0049287A" w:rsidP="0049287A">
    <w:pPr>
      <w:pStyle w:val="Footer"/>
    </w:pPr>
    <w:r w:rsidRPr="0049287A">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210D" w14:textId="05817793" w:rsidR="00DD65B2" w:rsidRPr="0049287A" w:rsidRDefault="0049287A" w:rsidP="0049287A">
    <w:pPr>
      <w:pStyle w:val="Footer"/>
    </w:pPr>
    <w:r w:rsidRPr="0049287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39C38" w14:textId="77777777" w:rsidR="006B0E7E" w:rsidRPr="0049287A" w:rsidRDefault="006B0E7E">
      <w:r w:rsidRPr="0049287A">
        <w:separator/>
      </w:r>
    </w:p>
  </w:footnote>
  <w:footnote w:type="continuationSeparator" w:id="0">
    <w:p w14:paraId="5701C8D9" w14:textId="77777777" w:rsidR="006B0E7E" w:rsidRPr="0049287A" w:rsidRDefault="006B0E7E">
      <w:r w:rsidRPr="004928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7803" w14:textId="77777777" w:rsidR="0049287A" w:rsidRPr="0049287A" w:rsidRDefault="0049287A" w:rsidP="0049287A">
    <w:pPr>
      <w:pStyle w:val="Header"/>
      <w:spacing w:after="240"/>
      <w:jc w:val="center"/>
    </w:pPr>
    <w:r w:rsidRPr="0049287A">
      <w:t>G/TBT/N/ARG/459</w:t>
    </w:r>
  </w:p>
  <w:p w14:paraId="54FBBF64" w14:textId="77777777" w:rsidR="0049287A" w:rsidRPr="0049287A" w:rsidRDefault="0049287A" w:rsidP="0049287A">
    <w:pPr>
      <w:pStyle w:val="Header"/>
      <w:pBdr>
        <w:bottom w:val="single" w:sz="4" w:space="1" w:color="auto"/>
      </w:pBdr>
      <w:jc w:val="center"/>
    </w:pPr>
    <w:r w:rsidRPr="0049287A">
      <w:t xml:space="preserve">- </w:t>
    </w:r>
    <w:r w:rsidRPr="0049287A">
      <w:fldChar w:fldCharType="begin"/>
    </w:r>
    <w:r w:rsidRPr="0049287A">
      <w:instrText xml:space="preserve"> PAGE  \* Arabic  \* MERGEFORMAT </w:instrText>
    </w:r>
    <w:r w:rsidRPr="0049287A">
      <w:fldChar w:fldCharType="separate"/>
    </w:r>
    <w:r w:rsidRPr="0049287A">
      <w:t>1</w:t>
    </w:r>
    <w:r w:rsidRPr="0049287A">
      <w:fldChar w:fldCharType="end"/>
    </w:r>
    <w:r w:rsidRPr="0049287A">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8F45" w14:textId="77777777" w:rsidR="0049287A" w:rsidRPr="0049287A" w:rsidRDefault="0049287A" w:rsidP="0049287A">
    <w:pPr>
      <w:pStyle w:val="Header"/>
      <w:spacing w:after="240"/>
      <w:jc w:val="center"/>
    </w:pPr>
    <w:r w:rsidRPr="0049287A">
      <w:t>G/TBT/N/ARG/459</w:t>
    </w:r>
  </w:p>
  <w:p w14:paraId="151E35BE" w14:textId="77777777" w:rsidR="0049287A" w:rsidRPr="0049287A" w:rsidRDefault="0049287A" w:rsidP="0049287A">
    <w:pPr>
      <w:pStyle w:val="Header"/>
      <w:pBdr>
        <w:bottom w:val="single" w:sz="4" w:space="1" w:color="auto"/>
      </w:pBdr>
      <w:jc w:val="center"/>
    </w:pPr>
    <w:r w:rsidRPr="0049287A">
      <w:t xml:space="preserve">- </w:t>
    </w:r>
    <w:r w:rsidRPr="0049287A">
      <w:fldChar w:fldCharType="begin"/>
    </w:r>
    <w:r w:rsidRPr="0049287A">
      <w:instrText xml:space="preserve"> PAGE  \* Arabic  \* MERGEFORMAT </w:instrText>
    </w:r>
    <w:r w:rsidRPr="0049287A">
      <w:fldChar w:fldCharType="separate"/>
    </w:r>
    <w:r w:rsidRPr="0049287A">
      <w:t>1</w:t>
    </w:r>
    <w:r w:rsidRPr="0049287A">
      <w:fldChar w:fldCharType="end"/>
    </w:r>
    <w:r w:rsidRPr="0049287A">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49287A" w:rsidRPr="0049287A" w14:paraId="343C1AAA" w14:textId="77777777" w:rsidTr="0049287A">
      <w:trPr>
        <w:trHeight w:val="240"/>
        <w:jc w:val="center"/>
      </w:trPr>
      <w:tc>
        <w:tcPr>
          <w:tcW w:w="2053" w:type="pct"/>
          <w:shd w:val="clear" w:color="auto" w:fill="auto"/>
          <w:tcMar>
            <w:left w:w="108" w:type="dxa"/>
            <w:right w:w="108" w:type="dxa"/>
          </w:tcMar>
          <w:vAlign w:val="center"/>
        </w:tcPr>
        <w:p w14:paraId="5FAB7605" w14:textId="77777777" w:rsidR="0049287A" w:rsidRPr="0049287A" w:rsidRDefault="0049287A" w:rsidP="0049287A">
          <w:pPr>
            <w:rPr>
              <w:rFonts w:eastAsia="Verdana" w:cs="Verdana"/>
              <w:noProof/>
              <w:szCs w:val="18"/>
              <w:lang w:eastAsia="en-GB"/>
            </w:rPr>
          </w:pPr>
        </w:p>
      </w:tc>
      <w:tc>
        <w:tcPr>
          <w:tcW w:w="2947" w:type="pct"/>
          <w:gridSpan w:val="2"/>
          <w:shd w:val="clear" w:color="auto" w:fill="auto"/>
          <w:tcMar>
            <w:left w:w="108" w:type="dxa"/>
            <w:right w:w="108" w:type="dxa"/>
          </w:tcMar>
          <w:vAlign w:val="center"/>
        </w:tcPr>
        <w:p w14:paraId="4FDB89A3" w14:textId="77777777" w:rsidR="0049287A" w:rsidRPr="0049287A" w:rsidRDefault="0049287A" w:rsidP="0049287A">
          <w:pPr>
            <w:jc w:val="right"/>
            <w:rPr>
              <w:rFonts w:eastAsia="Verdana" w:cs="Verdana"/>
              <w:b/>
              <w:color w:val="FF0000"/>
              <w:szCs w:val="18"/>
            </w:rPr>
          </w:pPr>
        </w:p>
      </w:tc>
    </w:tr>
    <w:tr w:rsidR="0049287A" w:rsidRPr="0049287A" w14:paraId="5F6F7F6A" w14:textId="77777777" w:rsidTr="0049287A">
      <w:trPr>
        <w:trHeight w:val="213"/>
        <w:jc w:val="center"/>
      </w:trPr>
      <w:tc>
        <w:tcPr>
          <w:tcW w:w="2053" w:type="pct"/>
          <w:vMerge w:val="restart"/>
          <w:shd w:val="clear" w:color="auto" w:fill="auto"/>
          <w:tcMar>
            <w:left w:w="0" w:type="dxa"/>
            <w:right w:w="0" w:type="dxa"/>
          </w:tcMar>
        </w:tcPr>
        <w:p w14:paraId="00D7CD8B" w14:textId="4AF84795" w:rsidR="0049287A" w:rsidRPr="0049287A" w:rsidRDefault="0049287A" w:rsidP="0049287A">
          <w:pPr>
            <w:jc w:val="left"/>
            <w:rPr>
              <w:rFonts w:eastAsia="Verdana" w:cs="Verdana"/>
              <w:szCs w:val="18"/>
            </w:rPr>
          </w:pPr>
          <w:r w:rsidRPr="0049287A">
            <w:rPr>
              <w:rFonts w:eastAsia="Verdana" w:cs="Verdana"/>
              <w:noProof/>
              <w:szCs w:val="18"/>
            </w:rPr>
            <w:drawing>
              <wp:inline distT="0" distB="0" distL="0" distR="0" wp14:anchorId="31DEF2C0" wp14:editId="2413CE6A">
                <wp:extent cx="2415902" cy="720090"/>
                <wp:effectExtent l="0" t="0" r="3810" b="3810"/>
                <wp:docPr id="145110127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110127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71F5028B" w14:textId="77777777" w:rsidR="0049287A" w:rsidRPr="0049287A" w:rsidRDefault="0049287A" w:rsidP="0049287A">
          <w:pPr>
            <w:jc w:val="right"/>
            <w:rPr>
              <w:rFonts w:eastAsia="Verdana" w:cs="Verdana"/>
              <w:b/>
              <w:szCs w:val="18"/>
            </w:rPr>
          </w:pPr>
        </w:p>
      </w:tc>
    </w:tr>
    <w:tr w:rsidR="0049287A" w:rsidRPr="0049287A" w14:paraId="003210CA" w14:textId="77777777" w:rsidTr="0049287A">
      <w:trPr>
        <w:trHeight w:val="868"/>
        <w:jc w:val="center"/>
      </w:trPr>
      <w:tc>
        <w:tcPr>
          <w:tcW w:w="2053" w:type="pct"/>
          <w:vMerge/>
          <w:shd w:val="clear" w:color="auto" w:fill="auto"/>
          <w:tcMar>
            <w:left w:w="108" w:type="dxa"/>
            <w:right w:w="108" w:type="dxa"/>
          </w:tcMar>
        </w:tcPr>
        <w:p w14:paraId="5377E0B2" w14:textId="77777777" w:rsidR="0049287A" w:rsidRPr="0049287A" w:rsidRDefault="0049287A" w:rsidP="0049287A">
          <w:pPr>
            <w:jc w:val="left"/>
            <w:rPr>
              <w:rFonts w:eastAsia="Verdana" w:cs="Verdana"/>
              <w:noProof/>
              <w:szCs w:val="18"/>
              <w:lang w:eastAsia="en-GB"/>
            </w:rPr>
          </w:pPr>
        </w:p>
      </w:tc>
      <w:tc>
        <w:tcPr>
          <w:tcW w:w="2947" w:type="pct"/>
          <w:gridSpan w:val="2"/>
          <w:shd w:val="clear" w:color="auto" w:fill="auto"/>
          <w:tcMar>
            <w:left w:w="108" w:type="dxa"/>
            <w:right w:w="108" w:type="dxa"/>
          </w:tcMar>
        </w:tcPr>
        <w:p w14:paraId="38F3E8AD" w14:textId="460661C4" w:rsidR="0049287A" w:rsidRPr="0049287A" w:rsidRDefault="0049287A" w:rsidP="0049287A">
          <w:pPr>
            <w:jc w:val="right"/>
            <w:rPr>
              <w:rFonts w:eastAsia="Verdana" w:cs="Verdana"/>
              <w:b/>
              <w:szCs w:val="18"/>
            </w:rPr>
          </w:pPr>
          <w:r w:rsidRPr="0049287A">
            <w:rPr>
              <w:b/>
              <w:szCs w:val="18"/>
            </w:rPr>
            <w:t>G/TBT/N/ARG/459</w:t>
          </w:r>
        </w:p>
      </w:tc>
    </w:tr>
    <w:tr w:rsidR="0049287A" w:rsidRPr="0049287A" w14:paraId="2A09D91A" w14:textId="77777777" w:rsidTr="0049287A">
      <w:trPr>
        <w:trHeight w:val="240"/>
        <w:jc w:val="center"/>
      </w:trPr>
      <w:tc>
        <w:tcPr>
          <w:tcW w:w="2053" w:type="pct"/>
          <w:vMerge/>
          <w:shd w:val="clear" w:color="auto" w:fill="auto"/>
          <w:tcMar>
            <w:left w:w="108" w:type="dxa"/>
            <w:right w:w="108" w:type="dxa"/>
          </w:tcMar>
          <w:vAlign w:val="center"/>
        </w:tcPr>
        <w:p w14:paraId="1BBAC3FE" w14:textId="77777777" w:rsidR="0049287A" w:rsidRPr="0049287A" w:rsidRDefault="0049287A" w:rsidP="0049287A">
          <w:pPr>
            <w:rPr>
              <w:rFonts w:eastAsia="Verdana" w:cs="Verdana"/>
              <w:szCs w:val="18"/>
            </w:rPr>
          </w:pPr>
        </w:p>
      </w:tc>
      <w:tc>
        <w:tcPr>
          <w:tcW w:w="2947" w:type="pct"/>
          <w:gridSpan w:val="2"/>
          <w:shd w:val="clear" w:color="auto" w:fill="auto"/>
          <w:tcMar>
            <w:left w:w="108" w:type="dxa"/>
            <w:right w:w="108" w:type="dxa"/>
          </w:tcMar>
          <w:vAlign w:val="center"/>
        </w:tcPr>
        <w:p w14:paraId="66FD9A00" w14:textId="73EA1E27" w:rsidR="0049287A" w:rsidRPr="0049287A" w:rsidRDefault="0049287A" w:rsidP="0049287A">
          <w:pPr>
            <w:jc w:val="right"/>
            <w:rPr>
              <w:rFonts w:eastAsia="Verdana" w:cs="Verdana"/>
              <w:szCs w:val="18"/>
            </w:rPr>
          </w:pPr>
          <w:r w:rsidRPr="0049287A">
            <w:rPr>
              <w:rFonts w:eastAsia="Verdana" w:cs="Verdana"/>
              <w:szCs w:val="18"/>
            </w:rPr>
            <w:t>9 January 2025</w:t>
          </w:r>
        </w:p>
      </w:tc>
    </w:tr>
    <w:tr w:rsidR="0049287A" w:rsidRPr="0049287A" w14:paraId="2D96A2B1" w14:textId="77777777" w:rsidTr="0049287A">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56DA91E3" w14:textId="053D1C47" w:rsidR="0049287A" w:rsidRPr="0049287A" w:rsidRDefault="0049287A" w:rsidP="0049287A">
          <w:pPr>
            <w:jc w:val="left"/>
            <w:rPr>
              <w:rFonts w:eastAsia="Verdana" w:cs="Verdana"/>
              <w:b/>
              <w:szCs w:val="18"/>
            </w:rPr>
          </w:pPr>
          <w:r w:rsidRPr="0049287A">
            <w:rPr>
              <w:rFonts w:eastAsia="Verdana" w:cs="Verdana"/>
              <w:color w:val="FF0000"/>
              <w:szCs w:val="18"/>
            </w:rPr>
            <w:t>(25</w:t>
          </w:r>
          <w:r w:rsidRPr="0049287A">
            <w:rPr>
              <w:rFonts w:eastAsia="Verdana" w:cs="Verdana"/>
              <w:color w:val="FF0000"/>
              <w:szCs w:val="18"/>
            </w:rPr>
            <w:noBreakHyphen/>
          </w:r>
          <w:r w:rsidR="003F1BD2">
            <w:rPr>
              <w:rFonts w:eastAsia="Verdana" w:cs="Verdana"/>
              <w:color w:val="FF0000"/>
              <w:szCs w:val="18"/>
            </w:rPr>
            <w:t>0251</w:t>
          </w:r>
          <w:r w:rsidRPr="0049287A">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1A1B8A55" w14:textId="7CDEE368" w:rsidR="0049287A" w:rsidRPr="0049287A" w:rsidRDefault="0049287A" w:rsidP="0049287A">
          <w:pPr>
            <w:jc w:val="right"/>
            <w:rPr>
              <w:rFonts w:eastAsia="Verdana" w:cs="Verdana"/>
              <w:szCs w:val="18"/>
            </w:rPr>
          </w:pPr>
          <w:r w:rsidRPr="0049287A">
            <w:rPr>
              <w:rFonts w:eastAsia="Verdana" w:cs="Verdana"/>
              <w:szCs w:val="18"/>
            </w:rPr>
            <w:t xml:space="preserve">Page: </w:t>
          </w:r>
          <w:r w:rsidRPr="0049287A">
            <w:rPr>
              <w:rFonts w:eastAsia="Verdana" w:cs="Verdana"/>
              <w:szCs w:val="18"/>
            </w:rPr>
            <w:fldChar w:fldCharType="begin"/>
          </w:r>
          <w:r w:rsidRPr="0049287A">
            <w:rPr>
              <w:rFonts w:eastAsia="Verdana" w:cs="Verdana"/>
              <w:szCs w:val="18"/>
            </w:rPr>
            <w:instrText xml:space="preserve"> PAGE  \* Arabic  \* MERGEFORMAT </w:instrText>
          </w:r>
          <w:r w:rsidRPr="0049287A">
            <w:rPr>
              <w:rFonts w:eastAsia="Verdana" w:cs="Verdana"/>
              <w:szCs w:val="18"/>
            </w:rPr>
            <w:fldChar w:fldCharType="separate"/>
          </w:r>
          <w:r w:rsidRPr="0049287A">
            <w:rPr>
              <w:rFonts w:eastAsia="Verdana" w:cs="Verdana"/>
              <w:szCs w:val="18"/>
            </w:rPr>
            <w:t>1</w:t>
          </w:r>
          <w:r w:rsidRPr="0049287A">
            <w:rPr>
              <w:rFonts w:eastAsia="Verdana" w:cs="Verdana"/>
              <w:szCs w:val="18"/>
            </w:rPr>
            <w:fldChar w:fldCharType="end"/>
          </w:r>
          <w:r w:rsidRPr="0049287A">
            <w:rPr>
              <w:rFonts w:eastAsia="Verdana" w:cs="Verdana"/>
              <w:szCs w:val="18"/>
            </w:rPr>
            <w:t>/</w:t>
          </w:r>
          <w:r w:rsidRPr="0049287A">
            <w:rPr>
              <w:rFonts w:eastAsia="Verdana" w:cs="Verdana"/>
              <w:szCs w:val="18"/>
            </w:rPr>
            <w:fldChar w:fldCharType="begin"/>
          </w:r>
          <w:r w:rsidRPr="0049287A">
            <w:rPr>
              <w:rFonts w:eastAsia="Verdana" w:cs="Verdana"/>
              <w:szCs w:val="18"/>
            </w:rPr>
            <w:instrText xml:space="preserve"> NUMPAGES  \# "0" \* Arabic  \* MERGEFORMAT </w:instrText>
          </w:r>
          <w:r w:rsidRPr="0049287A">
            <w:rPr>
              <w:rFonts w:eastAsia="Verdana" w:cs="Verdana"/>
              <w:szCs w:val="18"/>
            </w:rPr>
            <w:fldChar w:fldCharType="separate"/>
          </w:r>
          <w:r w:rsidRPr="0049287A">
            <w:rPr>
              <w:rFonts w:eastAsia="Verdana" w:cs="Verdana"/>
              <w:szCs w:val="18"/>
            </w:rPr>
            <w:t>3</w:t>
          </w:r>
          <w:r w:rsidRPr="0049287A">
            <w:rPr>
              <w:rFonts w:eastAsia="Verdana" w:cs="Verdana"/>
              <w:szCs w:val="18"/>
            </w:rPr>
            <w:fldChar w:fldCharType="end"/>
          </w:r>
        </w:p>
      </w:tc>
    </w:tr>
    <w:tr w:rsidR="0049287A" w:rsidRPr="0049287A" w14:paraId="10727B95" w14:textId="77777777" w:rsidTr="0049287A">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06EC228B" w14:textId="67F6E006" w:rsidR="0049287A" w:rsidRPr="0049287A" w:rsidRDefault="0049287A" w:rsidP="0049287A">
          <w:pPr>
            <w:jc w:val="left"/>
            <w:rPr>
              <w:rFonts w:eastAsia="Verdana" w:cs="Verdana"/>
              <w:szCs w:val="18"/>
            </w:rPr>
          </w:pPr>
          <w:r w:rsidRPr="0049287A">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14:paraId="2BF5D17D" w14:textId="26E2871C" w:rsidR="0049287A" w:rsidRPr="0049287A" w:rsidRDefault="0049287A" w:rsidP="0049287A">
          <w:pPr>
            <w:jc w:val="right"/>
            <w:rPr>
              <w:rFonts w:eastAsia="Verdana" w:cs="Verdana"/>
              <w:bCs/>
              <w:szCs w:val="18"/>
            </w:rPr>
          </w:pPr>
          <w:r w:rsidRPr="0049287A">
            <w:rPr>
              <w:rFonts w:eastAsia="Verdana" w:cs="Verdana"/>
              <w:bCs/>
              <w:szCs w:val="18"/>
            </w:rPr>
            <w:t>Original: Spanish</w:t>
          </w:r>
        </w:p>
      </w:tc>
    </w:tr>
  </w:tbl>
  <w:p w14:paraId="13B63717" w14:textId="77777777" w:rsidR="00DD65B2" w:rsidRPr="0049287A" w:rsidRDefault="00DD65B2" w:rsidP="004928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C42662C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6D745CB8"/>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B35EA6C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05422FE2"/>
    <w:numStyleLink w:val="LegalHeadings"/>
  </w:abstractNum>
  <w:abstractNum w:abstractNumId="13" w15:restartNumberingAfterBreak="0">
    <w:nsid w:val="57551E12"/>
    <w:multiLevelType w:val="multilevel"/>
    <w:tmpl w:val="05422FE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3D526BB"/>
    <w:multiLevelType w:val="hybridMultilevel"/>
    <w:tmpl w:val="63D526BB"/>
    <w:lvl w:ilvl="0" w:tplc="B1BC23CC">
      <w:start w:val="1"/>
      <w:numFmt w:val="bullet"/>
      <w:lvlText w:val=""/>
      <w:lvlJc w:val="left"/>
      <w:pPr>
        <w:ind w:left="720" w:hanging="360"/>
      </w:pPr>
      <w:rPr>
        <w:rFonts w:ascii="Symbol" w:hAnsi="Symbol"/>
      </w:rPr>
    </w:lvl>
    <w:lvl w:ilvl="1" w:tplc="D5E2FFF6">
      <w:start w:val="1"/>
      <w:numFmt w:val="bullet"/>
      <w:lvlText w:val="o"/>
      <w:lvlJc w:val="left"/>
      <w:pPr>
        <w:tabs>
          <w:tab w:val="num" w:pos="1440"/>
        </w:tabs>
        <w:ind w:left="1440" w:hanging="360"/>
      </w:pPr>
      <w:rPr>
        <w:rFonts w:ascii="Courier New" w:hAnsi="Courier New"/>
      </w:rPr>
    </w:lvl>
    <w:lvl w:ilvl="2" w:tplc="36EA2414">
      <w:start w:val="1"/>
      <w:numFmt w:val="bullet"/>
      <w:lvlText w:val=""/>
      <w:lvlJc w:val="left"/>
      <w:pPr>
        <w:tabs>
          <w:tab w:val="num" w:pos="2160"/>
        </w:tabs>
        <w:ind w:left="2160" w:hanging="360"/>
      </w:pPr>
      <w:rPr>
        <w:rFonts w:ascii="Wingdings" w:hAnsi="Wingdings"/>
      </w:rPr>
    </w:lvl>
    <w:lvl w:ilvl="3" w:tplc="9E56B370">
      <w:start w:val="1"/>
      <w:numFmt w:val="bullet"/>
      <w:lvlText w:val=""/>
      <w:lvlJc w:val="left"/>
      <w:pPr>
        <w:tabs>
          <w:tab w:val="num" w:pos="2880"/>
        </w:tabs>
        <w:ind w:left="2880" w:hanging="360"/>
      </w:pPr>
      <w:rPr>
        <w:rFonts w:ascii="Symbol" w:hAnsi="Symbol"/>
      </w:rPr>
    </w:lvl>
    <w:lvl w:ilvl="4" w:tplc="83AA9AD0">
      <w:start w:val="1"/>
      <w:numFmt w:val="bullet"/>
      <w:lvlText w:val="o"/>
      <w:lvlJc w:val="left"/>
      <w:pPr>
        <w:tabs>
          <w:tab w:val="num" w:pos="3600"/>
        </w:tabs>
        <w:ind w:left="3600" w:hanging="360"/>
      </w:pPr>
      <w:rPr>
        <w:rFonts w:ascii="Courier New" w:hAnsi="Courier New"/>
      </w:rPr>
    </w:lvl>
    <w:lvl w:ilvl="5" w:tplc="BC3283E0">
      <w:start w:val="1"/>
      <w:numFmt w:val="bullet"/>
      <w:lvlText w:val=""/>
      <w:lvlJc w:val="left"/>
      <w:pPr>
        <w:tabs>
          <w:tab w:val="num" w:pos="4320"/>
        </w:tabs>
        <w:ind w:left="4320" w:hanging="360"/>
      </w:pPr>
      <w:rPr>
        <w:rFonts w:ascii="Wingdings" w:hAnsi="Wingdings"/>
      </w:rPr>
    </w:lvl>
    <w:lvl w:ilvl="6" w:tplc="CE763F6C">
      <w:start w:val="1"/>
      <w:numFmt w:val="bullet"/>
      <w:lvlText w:val=""/>
      <w:lvlJc w:val="left"/>
      <w:pPr>
        <w:tabs>
          <w:tab w:val="num" w:pos="5040"/>
        </w:tabs>
        <w:ind w:left="5040" w:hanging="360"/>
      </w:pPr>
      <w:rPr>
        <w:rFonts w:ascii="Symbol" w:hAnsi="Symbol"/>
      </w:rPr>
    </w:lvl>
    <w:lvl w:ilvl="7" w:tplc="75B4DC0A">
      <w:start w:val="1"/>
      <w:numFmt w:val="bullet"/>
      <w:lvlText w:val="o"/>
      <w:lvlJc w:val="left"/>
      <w:pPr>
        <w:tabs>
          <w:tab w:val="num" w:pos="5760"/>
        </w:tabs>
        <w:ind w:left="5760" w:hanging="360"/>
      </w:pPr>
      <w:rPr>
        <w:rFonts w:ascii="Courier New" w:hAnsi="Courier New"/>
      </w:rPr>
    </w:lvl>
    <w:lvl w:ilvl="8" w:tplc="E708CF36">
      <w:start w:val="1"/>
      <w:numFmt w:val="bullet"/>
      <w:lvlText w:val=""/>
      <w:lvlJc w:val="left"/>
      <w:pPr>
        <w:tabs>
          <w:tab w:val="num" w:pos="6480"/>
        </w:tabs>
        <w:ind w:left="6480" w:hanging="360"/>
      </w:pPr>
      <w:rPr>
        <w:rFonts w:ascii="Wingdings" w:hAnsi="Wingdings"/>
      </w:rPr>
    </w:lvl>
  </w:abstractNum>
  <w:num w:numId="1" w16cid:durableId="55249240">
    <w:abstractNumId w:val="8"/>
  </w:num>
  <w:num w:numId="2" w16cid:durableId="2089960381">
    <w:abstractNumId w:val="3"/>
  </w:num>
  <w:num w:numId="3" w16cid:durableId="2110080710">
    <w:abstractNumId w:val="2"/>
  </w:num>
  <w:num w:numId="4" w16cid:durableId="800926973">
    <w:abstractNumId w:val="1"/>
  </w:num>
  <w:num w:numId="5" w16cid:durableId="1056316759">
    <w:abstractNumId w:val="0"/>
  </w:num>
  <w:num w:numId="6" w16cid:durableId="1060862635">
    <w:abstractNumId w:val="13"/>
  </w:num>
  <w:num w:numId="7" w16cid:durableId="1672945355">
    <w:abstractNumId w:val="11"/>
  </w:num>
  <w:num w:numId="8" w16cid:durableId="442381494">
    <w:abstractNumId w:val="14"/>
  </w:num>
  <w:num w:numId="9" w16cid:durableId="1803035377">
    <w:abstractNumId w:val="9"/>
  </w:num>
  <w:num w:numId="10" w16cid:durableId="313797674">
    <w:abstractNumId w:val="7"/>
  </w:num>
  <w:num w:numId="11" w16cid:durableId="992218755">
    <w:abstractNumId w:val="6"/>
  </w:num>
  <w:num w:numId="12" w16cid:durableId="627514641">
    <w:abstractNumId w:val="5"/>
  </w:num>
  <w:num w:numId="13" w16cid:durableId="274558970">
    <w:abstractNumId w:val="4"/>
  </w:num>
  <w:num w:numId="14" w16cid:durableId="1207598992">
    <w:abstractNumId w:val="12"/>
  </w:num>
  <w:num w:numId="15" w16cid:durableId="7505419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284193">
    <w:abstractNumId w:val="15"/>
  </w:num>
  <w:num w:numId="1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A7098"/>
    <w:rsid w:val="000B12FE"/>
    <w:rsid w:val="000C724C"/>
    <w:rsid w:val="000D23F0"/>
    <w:rsid w:val="000D2FB0"/>
    <w:rsid w:val="000D4C66"/>
    <w:rsid w:val="00104D9E"/>
    <w:rsid w:val="00114B29"/>
    <w:rsid w:val="001171A2"/>
    <w:rsid w:val="00120B96"/>
    <w:rsid w:val="001273FC"/>
    <w:rsid w:val="001338F0"/>
    <w:rsid w:val="0014012F"/>
    <w:rsid w:val="001426D0"/>
    <w:rsid w:val="0017356C"/>
    <w:rsid w:val="00182B7B"/>
    <w:rsid w:val="001B50DF"/>
    <w:rsid w:val="001B6B1E"/>
    <w:rsid w:val="001C08C0"/>
    <w:rsid w:val="001C1AE7"/>
    <w:rsid w:val="001C7AC6"/>
    <w:rsid w:val="001D0E4B"/>
    <w:rsid w:val="001D74DE"/>
    <w:rsid w:val="001E6701"/>
    <w:rsid w:val="001F2C22"/>
    <w:rsid w:val="00200874"/>
    <w:rsid w:val="00207095"/>
    <w:rsid w:val="002149CB"/>
    <w:rsid w:val="002242B5"/>
    <w:rsid w:val="002433AD"/>
    <w:rsid w:val="00255119"/>
    <w:rsid w:val="00266494"/>
    <w:rsid w:val="00272713"/>
    <w:rsid w:val="00276383"/>
    <w:rsid w:val="00287066"/>
    <w:rsid w:val="002B0C97"/>
    <w:rsid w:val="002E4A00"/>
    <w:rsid w:val="003267CD"/>
    <w:rsid w:val="00334600"/>
    <w:rsid w:val="00337700"/>
    <w:rsid w:val="003422F5"/>
    <w:rsid w:val="00342A86"/>
    <w:rsid w:val="00352A6B"/>
    <w:rsid w:val="003975E1"/>
    <w:rsid w:val="003A0E78"/>
    <w:rsid w:val="003A19CB"/>
    <w:rsid w:val="003A3E55"/>
    <w:rsid w:val="003B0391"/>
    <w:rsid w:val="003B6D4C"/>
    <w:rsid w:val="003C0D06"/>
    <w:rsid w:val="003C5751"/>
    <w:rsid w:val="003E29E0"/>
    <w:rsid w:val="003E3193"/>
    <w:rsid w:val="003E3A26"/>
    <w:rsid w:val="003F0353"/>
    <w:rsid w:val="003F0513"/>
    <w:rsid w:val="003F0B47"/>
    <w:rsid w:val="003F1BD2"/>
    <w:rsid w:val="003F46BB"/>
    <w:rsid w:val="00412DAF"/>
    <w:rsid w:val="004263C0"/>
    <w:rsid w:val="00426FB1"/>
    <w:rsid w:val="0043612A"/>
    <w:rsid w:val="00440FA1"/>
    <w:rsid w:val="00466A2B"/>
    <w:rsid w:val="0049287A"/>
    <w:rsid w:val="004935F4"/>
    <w:rsid w:val="004B06F7"/>
    <w:rsid w:val="004D290D"/>
    <w:rsid w:val="004D3BBA"/>
    <w:rsid w:val="004D5D05"/>
    <w:rsid w:val="004D622B"/>
    <w:rsid w:val="004E1A35"/>
    <w:rsid w:val="004E55A0"/>
    <w:rsid w:val="004F4ADE"/>
    <w:rsid w:val="00524772"/>
    <w:rsid w:val="00533502"/>
    <w:rsid w:val="0054586F"/>
    <w:rsid w:val="00571EE1"/>
    <w:rsid w:val="00582F70"/>
    <w:rsid w:val="0059270F"/>
    <w:rsid w:val="00592965"/>
    <w:rsid w:val="005A5D90"/>
    <w:rsid w:val="005A72E3"/>
    <w:rsid w:val="005B571A"/>
    <w:rsid w:val="005C6D4E"/>
    <w:rsid w:val="005C7CCF"/>
    <w:rsid w:val="005D0C8F"/>
    <w:rsid w:val="005D21E5"/>
    <w:rsid w:val="005D4F0E"/>
    <w:rsid w:val="005E14C9"/>
    <w:rsid w:val="005F0AAE"/>
    <w:rsid w:val="00605630"/>
    <w:rsid w:val="00617B12"/>
    <w:rsid w:val="006652F7"/>
    <w:rsid w:val="00674766"/>
    <w:rsid w:val="00674833"/>
    <w:rsid w:val="00677F2C"/>
    <w:rsid w:val="00696361"/>
    <w:rsid w:val="006A2F2A"/>
    <w:rsid w:val="006A63E9"/>
    <w:rsid w:val="006B0E7E"/>
    <w:rsid w:val="006C0F04"/>
    <w:rsid w:val="006D492E"/>
    <w:rsid w:val="006E0C67"/>
    <w:rsid w:val="006F0560"/>
    <w:rsid w:val="006F728A"/>
    <w:rsid w:val="00702623"/>
    <w:rsid w:val="00713022"/>
    <w:rsid w:val="00727F5B"/>
    <w:rsid w:val="00735ADA"/>
    <w:rsid w:val="00744D6F"/>
    <w:rsid w:val="007461AF"/>
    <w:rsid w:val="00786644"/>
    <w:rsid w:val="00795114"/>
    <w:rsid w:val="00795D34"/>
    <w:rsid w:val="00797995"/>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60CC"/>
    <w:rsid w:val="008A1305"/>
    <w:rsid w:val="008A2F61"/>
    <w:rsid w:val="008E4B39"/>
    <w:rsid w:val="0090284E"/>
    <w:rsid w:val="00912133"/>
    <w:rsid w:val="0091417D"/>
    <w:rsid w:val="00917BFE"/>
    <w:rsid w:val="00924FA9"/>
    <w:rsid w:val="009304CB"/>
    <w:rsid w:val="0093775F"/>
    <w:rsid w:val="00946686"/>
    <w:rsid w:val="009613B7"/>
    <w:rsid w:val="009A0D78"/>
    <w:rsid w:val="009C190B"/>
    <w:rsid w:val="009D63FB"/>
    <w:rsid w:val="009E6970"/>
    <w:rsid w:val="009F41E4"/>
    <w:rsid w:val="009F491D"/>
    <w:rsid w:val="009F7158"/>
    <w:rsid w:val="00A03017"/>
    <w:rsid w:val="00A04DBF"/>
    <w:rsid w:val="00A06BA0"/>
    <w:rsid w:val="00A22D74"/>
    <w:rsid w:val="00A23CA3"/>
    <w:rsid w:val="00A26048"/>
    <w:rsid w:val="00A37C79"/>
    <w:rsid w:val="00A42A6A"/>
    <w:rsid w:val="00A46611"/>
    <w:rsid w:val="00A52F73"/>
    <w:rsid w:val="00A5462B"/>
    <w:rsid w:val="00A60556"/>
    <w:rsid w:val="00A627A8"/>
    <w:rsid w:val="00A67526"/>
    <w:rsid w:val="00A73F8C"/>
    <w:rsid w:val="00A803F2"/>
    <w:rsid w:val="00A84BF5"/>
    <w:rsid w:val="00A950D3"/>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729C4"/>
    <w:rsid w:val="00B7403D"/>
    <w:rsid w:val="00B83FE6"/>
    <w:rsid w:val="00B86771"/>
    <w:rsid w:val="00BA5D80"/>
    <w:rsid w:val="00BB0211"/>
    <w:rsid w:val="00BB432E"/>
    <w:rsid w:val="00BC17E5"/>
    <w:rsid w:val="00BC2650"/>
    <w:rsid w:val="00BE28A4"/>
    <w:rsid w:val="00BE536B"/>
    <w:rsid w:val="00C05660"/>
    <w:rsid w:val="00C11419"/>
    <w:rsid w:val="00C32C7B"/>
    <w:rsid w:val="00C34F2D"/>
    <w:rsid w:val="00C400B5"/>
    <w:rsid w:val="00C40800"/>
    <w:rsid w:val="00C41B3D"/>
    <w:rsid w:val="00C43BE2"/>
    <w:rsid w:val="00C65229"/>
    <w:rsid w:val="00C65F6E"/>
    <w:rsid w:val="00C67AA4"/>
    <w:rsid w:val="00C71274"/>
    <w:rsid w:val="00C97117"/>
    <w:rsid w:val="00CB2591"/>
    <w:rsid w:val="00CD0195"/>
    <w:rsid w:val="00CD0728"/>
    <w:rsid w:val="00CD5EC3"/>
    <w:rsid w:val="00CE1C9D"/>
    <w:rsid w:val="00CF4D05"/>
    <w:rsid w:val="00D24CF0"/>
    <w:rsid w:val="00D2518F"/>
    <w:rsid w:val="00D42176"/>
    <w:rsid w:val="00D5212D"/>
    <w:rsid w:val="00D52473"/>
    <w:rsid w:val="00D56B72"/>
    <w:rsid w:val="00D65AF6"/>
    <w:rsid w:val="00D66DCB"/>
    <w:rsid w:val="00D66F5C"/>
    <w:rsid w:val="00D74837"/>
    <w:rsid w:val="00D94AEA"/>
    <w:rsid w:val="00DB41F5"/>
    <w:rsid w:val="00DB47DD"/>
    <w:rsid w:val="00DB589F"/>
    <w:rsid w:val="00DB7CB0"/>
    <w:rsid w:val="00DD5319"/>
    <w:rsid w:val="00DD65B2"/>
    <w:rsid w:val="00DE2A53"/>
    <w:rsid w:val="00E21DE6"/>
    <w:rsid w:val="00E464CD"/>
    <w:rsid w:val="00E47B1B"/>
    <w:rsid w:val="00E60485"/>
    <w:rsid w:val="00E764A5"/>
    <w:rsid w:val="00E81A56"/>
    <w:rsid w:val="00E844E4"/>
    <w:rsid w:val="00E86397"/>
    <w:rsid w:val="00E920D6"/>
    <w:rsid w:val="00E95E51"/>
    <w:rsid w:val="00E97806"/>
    <w:rsid w:val="00EA1572"/>
    <w:rsid w:val="00EB1D8F"/>
    <w:rsid w:val="00EB32DF"/>
    <w:rsid w:val="00EB4982"/>
    <w:rsid w:val="00EB7769"/>
    <w:rsid w:val="00ED3396"/>
    <w:rsid w:val="00EE50B7"/>
    <w:rsid w:val="00EF045A"/>
    <w:rsid w:val="00EF756F"/>
    <w:rsid w:val="00F009AC"/>
    <w:rsid w:val="00F11625"/>
    <w:rsid w:val="00F325A3"/>
    <w:rsid w:val="00F4794A"/>
    <w:rsid w:val="00F629A0"/>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8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87A"/>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49287A"/>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49287A"/>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49287A"/>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49287A"/>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49287A"/>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49287A"/>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49287A"/>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49287A"/>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49287A"/>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9287A"/>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49287A"/>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49287A"/>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49287A"/>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49287A"/>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49287A"/>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49287A"/>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49287A"/>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49287A"/>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49287A"/>
    <w:rPr>
      <w:rFonts w:ascii="Tahoma" w:hAnsi="Tahoma" w:cs="Tahoma"/>
      <w:sz w:val="16"/>
      <w:szCs w:val="16"/>
    </w:rPr>
  </w:style>
  <w:style w:type="character" w:customStyle="1" w:styleId="BalloonTextChar">
    <w:name w:val="Balloon Text Char"/>
    <w:basedOn w:val="DefaultParagraphFont"/>
    <w:link w:val="BalloonText"/>
    <w:uiPriority w:val="99"/>
    <w:semiHidden/>
    <w:rsid w:val="0049287A"/>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49287A"/>
    <w:pPr>
      <w:spacing w:after="240"/>
      <w:ind w:left="1077"/>
    </w:pPr>
    <w:rPr>
      <w:rFonts w:eastAsia="Calibri" w:cs="Times New Roman"/>
    </w:rPr>
  </w:style>
  <w:style w:type="character" w:customStyle="1" w:styleId="AnswerChar">
    <w:name w:val="Answer Char"/>
    <w:link w:val="Answer"/>
    <w:uiPriority w:val="6"/>
    <w:rsid w:val="0049287A"/>
    <w:rPr>
      <w:rFonts w:ascii="Verdana" w:hAnsi="Verdana"/>
      <w:sz w:val="18"/>
      <w:szCs w:val="22"/>
      <w:lang w:eastAsia="en-US"/>
    </w:rPr>
  </w:style>
  <w:style w:type="paragraph" w:styleId="BodyText">
    <w:name w:val="Body Text"/>
    <w:basedOn w:val="Normal"/>
    <w:link w:val="BodyTextChar"/>
    <w:uiPriority w:val="1"/>
    <w:qFormat/>
    <w:rsid w:val="0049287A"/>
    <w:pPr>
      <w:numPr>
        <w:ilvl w:val="6"/>
        <w:numId w:val="3"/>
      </w:numPr>
      <w:spacing w:after="240"/>
    </w:pPr>
  </w:style>
  <w:style w:type="character" w:customStyle="1" w:styleId="BodyTextChar">
    <w:name w:val="Body Text Char"/>
    <w:basedOn w:val="DefaultParagraphFont"/>
    <w:link w:val="BodyText"/>
    <w:uiPriority w:val="1"/>
    <w:rsid w:val="0049287A"/>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49287A"/>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49287A"/>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49287A"/>
    <w:pPr>
      <w:numPr>
        <w:ilvl w:val="8"/>
        <w:numId w:val="3"/>
      </w:numPr>
      <w:spacing w:after="240"/>
    </w:pPr>
    <w:rPr>
      <w:szCs w:val="16"/>
    </w:rPr>
  </w:style>
  <w:style w:type="character" w:customStyle="1" w:styleId="BodyText3Char">
    <w:name w:val="Body Text 3 Char"/>
    <w:basedOn w:val="DefaultParagraphFont"/>
    <w:link w:val="BodyText3"/>
    <w:uiPriority w:val="1"/>
    <w:rsid w:val="0049287A"/>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49287A"/>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9287A"/>
    <w:rPr>
      <w:vertAlign w:val="superscript"/>
      <w:lang w:val="en-GB"/>
    </w:rPr>
  </w:style>
  <w:style w:type="paragraph" w:styleId="FootnoteText">
    <w:name w:val="footnote text"/>
    <w:basedOn w:val="Normal"/>
    <w:link w:val="FootnoteTextChar"/>
    <w:uiPriority w:val="5"/>
    <w:rsid w:val="0049287A"/>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49287A"/>
    <w:rPr>
      <w:rFonts w:ascii="Verdana" w:hAnsi="Verdana"/>
      <w:sz w:val="16"/>
      <w:szCs w:val="18"/>
    </w:rPr>
  </w:style>
  <w:style w:type="paragraph" w:styleId="EndnoteText">
    <w:name w:val="endnote text"/>
    <w:basedOn w:val="FootnoteText"/>
    <w:link w:val="EndnoteTextChar"/>
    <w:uiPriority w:val="49"/>
    <w:rsid w:val="0049287A"/>
    <w:rPr>
      <w:szCs w:val="20"/>
    </w:rPr>
  </w:style>
  <w:style w:type="character" w:customStyle="1" w:styleId="EndnoteTextChar">
    <w:name w:val="Endnote Text Char"/>
    <w:link w:val="EndnoteText"/>
    <w:uiPriority w:val="49"/>
    <w:rsid w:val="0049287A"/>
    <w:rPr>
      <w:rFonts w:ascii="Verdana" w:hAnsi="Verdana"/>
      <w:sz w:val="16"/>
    </w:rPr>
  </w:style>
  <w:style w:type="paragraph" w:customStyle="1" w:styleId="FollowUp">
    <w:name w:val="FollowUp"/>
    <w:basedOn w:val="Normal"/>
    <w:link w:val="FollowUpChar"/>
    <w:uiPriority w:val="6"/>
    <w:qFormat/>
    <w:rsid w:val="0049287A"/>
    <w:pPr>
      <w:spacing w:after="240"/>
      <w:ind w:left="720"/>
    </w:pPr>
    <w:rPr>
      <w:rFonts w:eastAsia="Calibri" w:cs="Times New Roman"/>
      <w:i/>
    </w:rPr>
  </w:style>
  <w:style w:type="character" w:customStyle="1" w:styleId="FollowUpChar">
    <w:name w:val="FollowUp Char"/>
    <w:link w:val="FollowUp"/>
    <w:uiPriority w:val="6"/>
    <w:rsid w:val="0049287A"/>
    <w:rPr>
      <w:rFonts w:ascii="Verdana" w:hAnsi="Verdana"/>
      <w:i/>
      <w:sz w:val="18"/>
      <w:szCs w:val="22"/>
      <w:lang w:eastAsia="en-US"/>
    </w:rPr>
  </w:style>
  <w:style w:type="paragraph" w:styleId="Footer">
    <w:name w:val="footer"/>
    <w:basedOn w:val="Normal"/>
    <w:link w:val="FooterChar"/>
    <w:uiPriority w:val="3"/>
    <w:rsid w:val="0049287A"/>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49287A"/>
    <w:rPr>
      <w:rFonts w:ascii="Verdana" w:hAnsi="Verdana"/>
      <w:sz w:val="18"/>
      <w:szCs w:val="18"/>
    </w:rPr>
  </w:style>
  <w:style w:type="paragraph" w:customStyle="1" w:styleId="FootnoteQuotation">
    <w:name w:val="Footnote Quotation"/>
    <w:basedOn w:val="FootnoteText"/>
    <w:uiPriority w:val="5"/>
    <w:rsid w:val="0049287A"/>
    <w:pPr>
      <w:ind w:left="567" w:right="567" w:firstLine="0"/>
    </w:pPr>
  </w:style>
  <w:style w:type="character" w:styleId="FootnoteReference">
    <w:name w:val="footnote reference"/>
    <w:uiPriority w:val="5"/>
    <w:rsid w:val="0049287A"/>
    <w:rPr>
      <w:vertAlign w:val="superscript"/>
      <w:lang w:val="en-GB"/>
    </w:rPr>
  </w:style>
  <w:style w:type="paragraph" w:styleId="Header">
    <w:name w:val="header"/>
    <w:basedOn w:val="Normal"/>
    <w:link w:val="HeaderChar"/>
    <w:uiPriority w:val="3"/>
    <w:rsid w:val="0049287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49287A"/>
    <w:rPr>
      <w:rFonts w:ascii="Verdana" w:hAnsi="Verdana"/>
      <w:sz w:val="18"/>
      <w:szCs w:val="18"/>
    </w:rPr>
  </w:style>
  <w:style w:type="numbering" w:customStyle="1" w:styleId="LegalHeadings">
    <w:name w:val="LegalHeadings"/>
    <w:uiPriority w:val="99"/>
    <w:rsid w:val="0049287A"/>
    <w:pPr>
      <w:numPr>
        <w:numId w:val="6"/>
      </w:numPr>
    </w:pPr>
  </w:style>
  <w:style w:type="paragraph" w:styleId="ListBullet">
    <w:name w:val="List Bullet"/>
    <w:basedOn w:val="Normal"/>
    <w:uiPriority w:val="1"/>
    <w:rsid w:val="0049287A"/>
    <w:pPr>
      <w:numPr>
        <w:numId w:val="5"/>
      </w:numPr>
      <w:tabs>
        <w:tab w:val="left" w:pos="567"/>
      </w:tabs>
      <w:spacing w:after="240"/>
      <w:contextualSpacing/>
    </w:pPr>
  </w:style>
  <w:style w:type="paragraph" w:styleId="ListBullet2">
    <w:name w:val="List Bullet 2"/>
    <w:basedOn w:val="Normal"/>
    <w:uiPriority w:val="1"/>
    <w:rsid w:val="0049287A"/>
    <w:pPr>
      <w:numPr>
        <w:ilvl w:val="1"/>
        <w:numId w:val="5"/>
      </w:numPr>
      <w:tabs>
        <w:tab w:val="left" w:pos="907"/>
      </w:tabs>
      <w:spacing w:after="240"/>
      <w:contextualSpacing/>
    </w:pPr>
  </w:style>
  <w:style w:type="paragraph" w:styleId="ListBullet3">
    <w:name w:val="List Bullet 3"/>
    <w:basedOn w:val="Normal"/>
    <w:uiPriority w:val="1"/>
    <w:qFormat/>
    <w:rsid w:val="0049287A"/>
    <w:pPr>
      <w:numPr>
        <w:ilvl w:val="2"/>
        <w:numId w:val="5"/>
      </w:numPr>
      <w:tabs>
        <w:tab w:val="left" w:pos="1247"/>
      </w:tabs>
      <w:spacing w:after="240"/>
      <w:contextualSpacing/>
    </w:pPr>
  </w:style>
  <w:style w:type="paragraph" w:styleId="ListBullet4">
    <w:name w:val="List Bullet 4"/>
    <w:basedOn w:val="Normal"/>
    <w:uiPriority w:val="1"/>
    <w:rsid w:val="0049287A"/>
    <w:pPr>
      <w:numPr>
        <w:ilvl w:val="3"/>
        <w:numId w:val="5"/>
      </w:numPr>
      <w:tabs>
        <w:tab w:val="clear" w:pos="1587"/>
        <w:tab w:val="left" w:pos="1588"/>
      </w:tabs>
      <w:spacing w:after="240"/>
      <w:contextualSpacing/>
    </w:pPr>
  </w:style>
  <w:style w:type="paragraph" w:styleId="ListBullet5">
    <w:name w:val="List Bullet 5"/>
    <w:basedOn w:val="Normal"/>
    <w:uiPriority w:val="1"/>
    <w:rsid w:val="0049287A"/>
    <w:pPr>
      <w:numPr>
        <w:ilvl w:val="4"/>
        <w:numId w:val="5"/>
      </w:numPr>
      <w:tabs>
        <w:tab w:val="left" w:pos="1928"/>
      </w:tabs>
      <w:spacing w:after="240"/>
      <w:contextualSpacing/>
    </w:pPr>
  </w:style>
  <w:style w:type="paragraph" w:styleId="ListParagraph">
    <w:name w:val="List Paragraph"/>
    <w:basedOn w:val="Normal"/>
    <w:uiPriority w:val="59"/>
    <w:semiHidden/>
    <w:qFormat/>
    <w:rsid w:val="0049287A"/>
    <w:pPr>
      <w:ind w:left="720"/>
      <w:contextualSpacing/>
    </w:pPr>
  </w:style>
  <w:style w:type="numbering" w:customStyle="1" w:styleId="ListBullets">
    <w:name w:val="ListBullets"/>
    <w:uiPriority w:val="99"/>
    <w:rsid w:val="0049287A"/>
    <w:pPr>
      <w:numPr>
        <w:numId w:val="7"/>
      </w:numPr>
    </w:pPr>
  </w:style>
  <w:style w:type="paragraph" w:customStyle="1" w:styleId="Quotation">
    <w:name w:val="Quotation"/>
    <w:basedOn w:val="Normal"/>
    <w:uiPriority w:val="5"/>
    <w:qFormat/>
    <w:rsid w:val="0049287A"/>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49287A"/>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49287A"/>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49287A"/>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49287A"/>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49287A"/>
    <w:pPr>
      <w:spacing w:after="240"/>
      <w:outlineLvl w:val="1"/>
    </w:pPr>
    <w:rPr>
      <w:b/>
      <w:color w:val="006283"/>
    </w:rPr>
  </w:style>
  <w:style w:type="paragraph" w:customStyle="1" w:styleId="SummaryText">
    <w:name w:val="SummaryText"/>
    <w:basedOn w:val="Normal"/>
    <w:uiPriority w:val="4"/>
    <w:qFormat/>
    <w:rsid w:val="0049287A"/>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49287A"/>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49287A"/>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49287A"/>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49287A"/>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49287A"/>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49287A"/>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49287A"/>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49287A"/>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49287A"/>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49287A"/>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49287A"/>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49287A"/>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49287A"/>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49287A"/>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49287A"/>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49287A"/>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49287A"/>
    <w:pPr>
      <w:spacing w:before="240"/>
      <w:jc w:val="center"/>
    </w:pPr>
    <w:rPr>
      <w:rFonts w:eastAsia="Times New Roman" w:cs="Times New Roman"/>
      <w:b/>
      <w:bCs/>
      <w:szCs w:val="28"/>
      <w:lang w:eastAsia="en-GB"/>
    </w:rPr>
  </w:style>
  <w:style w:type="table" w:customStyle="1" w:styleId="WTOBox1">
    <w:name w:val="WTOBox1"/>
    <w:basedOn w:val="TableNormal"/>
    <w:uiPriority w:val="99"/>
    <w:rsid w:val="0049287A"/>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9287A"/>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49287A"/>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49287A"/>
    <w:pPr>
      <w:keepNext/>
      <w:keepLines/>
      <w:spacing w:after="240"/>
      <w:jc w:val="left"/>
    </w:pPr>
    <w:rPr>
      <w:rFonts w:eastAsia="Times New Roman" w:cs="Times New Roman"/>
      <w:b/>
      <w:caps/>
      <w:color w:val="006283"/>
      <w:sz w:val="28"/>
    </w:rPr>
  </w:style>
  <w:style w:type="paragraph" w:styleId="TOAHeading">
    <w:name w:val="toa heading"/>
    <w:basedOn w:val="Normal"/>
    <w:next w:val="Normal"/>
    <w:uiPriority w:val="39"/>
    <w:unhideWhenUsed/>
    <w:rsid w:val="0049287A"/>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4928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9287A"/>
    <w:pPr>
      <w:tabs>
        <w:tab w:val="left" w:pos="851"/>
      </w:tabs>
      <w:ind w:left="851" w:hanging="851"/>
      <w:jc w:val="left"/>
    </w:pPr>
    <w:rPr>
      <w:sz w:val="16"/>
    </w:rPr>
  </w:style>
  <w:style w:type="character" w:styleId="Hyperlink">
    <w:name w:val="Hyperlink"/>
    <w:basedOn w:val="DefaultParagraphFont"/>
    <w:uiPriority w:val="9"/>
    <w:unhideWhenUsed/>
    <w:rsid w:val="0049287A"/>
    <w:rPr>
      <w:color w:val="0000FF" w:themeColor="hyperlink"/>
      <w:u w:val="single"/>
      <w:lang w:val="en-GB"/>
    </w:rPr>
  </w:style>
  <w:style w:type="paragraph" w:styleId="Bibliography">
    <w:name w:val="Bibliography"/>
    <w:basedOn w:val="Normal"/>
    <w:next w:val="Normal"/>
    <w:uiPriority w:val="49"/>
    <w:semiHidden/>
    <w:unhideWhenUsed/>
    <w:rsid w:val="0049287A"/>
  </w:style>
  <w:style w:type="paragraph" w:styleId="BlockText">
    <w:name w:val="Block Text"/>
    <w:basedOn w:val="Normal"/>
    <w:uiPriority w:val="99"/>
    <w:semiHidden/>
    <w:unhideWhenUsed/>
    <w:rsid w:val="0049287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49287A"/>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49287A"/>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49287A"/>
    <w:pPr>
      <w:spacing w:after="120"/>
      <w:ind w:left="283"/>
    </w:pPr>
  </w:style>
  <w:style w:type="character" w:customStyle="1" w:styleId="BodyTextIndentChar">
    <w:name w:val="Body Text Indent Char"/>
    <w:basedOn w:val="DefaultParagraphFont"/>
    <w:link w:val="BodyTextIndent"/>
    <w:uiPriority w:val="99"/>
    <w:semiHidden/>
    <w:rsid w:val="0049287A"/>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49287A"/>
    <w:pPr>
      <w:spacing w:after="0"/>
      <w:ind w:left="360" w:firstLine="360"/>
    </w:pPr>
  </w:style>
  <w:style w:type="character" w:customStyle="1" w:styleId="BodyTextFirstIndent2Char">
    <w:name w:val="Body Text First Indent 2 Char"/>
    <w:basedOn w:val="BodyTextIndentChar"/>
    <w:link w:val="BodyTextFirstIndent2"/>
    <w:uiPriority w:val="99"/>
    <w:semiHidden/>
    <w:rsid w:val="0049287A"/>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49287A"/>
    <w:pPr>
      <w:spacing w:after="120" w:line="480" w:lineRule="auto"/>
      <w:ind w:left="283"/>
    </w:pPr>
  </w:style>
  <w:style w:type="character" w:customStyle="1" w:styleId="BodyTextIndent2Char">
    <w:name w:val="Body Text Indent 2 Char"/>
    <w:basedOn w:val="DefaultParagraphFont"/>
    <w:link w:val="BodyTextIndent2"/>
    <w:uiPriority w:val="99"/>
    <w:semiHidden/>
    <w:rsid w:val="0049287A"/>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49287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9287A"/>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49287A"/>
    <w:rPr>
      <w:b/>
      <w:bCs/>
      <w:smallCaps/>
      <w:spacing w:val="5"/>
      <w:lang w:val="en-GB"/>
    </w:rPr>
  </w:style>
  <w:style w:type="paragraph" w:styleId="Closing">
    <w:name w:val="Closing"/>
    <w:basedOn w:val="Normal"/>
    <w:link w:val="ClosingChar"/>
    <w:uiPriority w:val="99"/>
    <w:semiHidden/>
    <w:unhideWhenUsed/>
    <w:rsid w:val="0049287A"/>
    <w:pPr>
      <w:ind w:left="4252"/>
    </w:pPr>
  </w:style>
  <w:style w:type="character" w:customStyle="1" w:styleId="ClosingChar">
    <w:name w:val="Closing Char"/>
    <w:basedOn w:val="DefaultParagraphFont"/>
    <w:link w:val="Closing"/>
    <w:uiPriority w:val="99"/>
    <w:semiHidden/>
    <w:rsid w:val="0049287A"/>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49287A"/>
    <w:rPr>
      <w:sz w:val="16"/>
      <w:szCs w:val="16"/>
      <w:lang w:val="en-GB"/>
    </w:rPr>
  </w:style>
  <w:style w:type="paragraph" w:styleId="CommentText">
    <w:name w:val="annotation text"/>
    <w:basedOn w:val="Normal"/>
    <w:link w:val="CommentTextChar"/>
    <w:uiPriority w:val="99"/>
    <w:unhideWhenUsed/>
    <w:rsid w:val="0049287A"/>
    <w:rPr>
      <w:sz w:val="20"/>
      <w:szCs w:val="20"/>
    </w:rPr>
  </w:style>
  <w:style w:type="character" w:customStyle="1" w:styleId="CommentTextChar">
    <w:name w:val="Comment Text Char"/>
    <w:basedOn w:val="DefaultParagraphFont"/>
    <w:link w:val="CommentText"/>
    <w:uiPriority w:val="99"/>
    <w:rsid w:val="0049287A"/>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49287A"/>
    <w:rPr>
      <w:b/>
      <w:bCs/>
    </w:rPr>
  </w:style>
  <w:style w:type="character" w:customStyle="1" w:styleId="CommentSubjectChar">
    <w:name w:val="Comment Subject Char"/>
    <w:basedOn w:val="CommentTextChar"/>
    <w:link w:val="CommentSubject"/>
    <w:uiPriority w:val="99"/>
    <w:rsid w:val="0049287A"/>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49287A"/>
  </w:style>
  <w:style w:type="character" w:customStyle="1" w:styleId="DateChar">
    <w:name w:val="Date Char"/>
    <w:basedOn w:val="DefaultParagraphFont"/>
    <w:link w:val="Date"/>
    <w:uiPriority w:val="99"/>
    <w:semiHidden/>
    <w:rsid w:val="0049287A"/>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49287A"/>
    <w:rPr>
      <w:rFonts w:ascii="Tahoma" w:hAnsi="Tahoma" w:cs="Tahoma"/>
      <w:sz w:val="16"/>
      <w:szCs w:val="16"/>
    </w:rPr>
  </w:style>
  <w:style w:type="character" w:customStyle="1" w:styleId="DocumentMapChar">
    <w:name w:val="Document Map Char"/>
    <w:basedOn w:val="DefaultParagraphFont"/>
    <w:link w:val="DocumentMap"/>
    <w:uiPriority w:val="99"/>
    <w:semiHidden/>
    <w:rsid w:val="0049287A"/>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49287A"/>
  </w:style>
  <w:style w:type="character" w:customStyle="1" w:styleId="E-mailSignatureChar">
    <w:name w:val="E-mail Signature Char"/>
    <w:basedOn w:val="DefaultParagraphFont"/>
    <w:link w:val="E-mailSignature"/>
    <w:uiPriority w:val="99"/>
    <w:semiHidden/>
    <w:rsid w:val="0049287A"/>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49287A"/>
    <w:rPr>
      <w:i/>
      <w:iCs/>
      <w:lang w:val="en-GB"/>
    </w:rPr>
  </w:style>
  <w:style w:type="paragraph" w:styleId="EnvelopeAddress">
    <w:name w:val="envelope address"/>
    <w:basedOn w:val="Normal"/>
    <w:uiPriority w:val="99"/>
    <w:semiHidden/>
    <w:unhideWhenUsed/>
    <w:rsid w:val="0049287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9287A"/>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49287A"/>
    <w:rPr>
      <w:color w:val="800080" w:themeColor="followedHyperlink"/>
      <w:u w:val="single"/>
      <w:lang w:val="en-GB"/>
    </w:rPr>
  </w:style>
  <w:style w:type="character" w:styleId="HTMLAcronym">
    <w:name w:val="HTML Acronym"/>
    <w:basedOn w:val="DefaultParagraphFont"/>
    <w:uiPriority w:val="99"/>
    <w:semiHidden/>
    <w:unhideWhenUsed/>
    <w:rsid w:val="0049287A"/>
    <w:rPr>
      <w:lang w:val="en-GB"/>
    </w:rPr>
  </w:style>
  <w:style w:type="paragraph" w:styleId="HTMLAddress">
    <w:name w:val="HTML Address"/>
    <w:basedOn w:val="Normal"/>
    <w:link w:val="HTMLAddressChar"/>
    <w:uiPriority w:val="99"/>
    <w:semiHidden/>
    <w:unhideWhenUsed/>
    <w:rsid w:val="0049287A"/>
    <w:rPr>
      <w:i/>
      <w:iCs/>
    </w:rPr>
  </w:style>
  <w:style w:type="character" w:customStyle="1" w:styleId="HTMLAddressChar">
    <w:name w:val="HTML Address Char"/>
    <w:basedOn w:val="DefaultParagraphFont"/>
    <w:link w:val="HTMLAddress"/>
    <w:uiPriority w:val="99"/>
    <w:semiHidden/>
    <w:rsid w:val="0049287A"/>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49287A"/>
    <w:rPr>
      <w:i/>
      <w:iCs/>
      <w:lang w:val="en-GB"/>
    </w:rPr>
  </w:style>
  <w:style w:type="character" w:styleId="HTMLCode">
    <w:name w:val="HTML Code"/>
    <w:basedOn w:val="DefaultParagraphFont"/>
    <w:uiPriority w:val="99"/>
    <w:semiHidden/>
    <w:unhideWhenUsed/>
    <w:rsid w:val="0049287A"/>
    <w:rPr>
      <w:rFonts w:ascii="Consolas" w:hAnsi="Consolas" w:cs="Consolas"/>
      <w:sz w:val="20"/>
      <w:szCs w:val="20"/>
      <w:lang w:val="en-GB"/>
    </w:rPr>
  </w:style>
  <w:style w:type="character" w:styleId="HTMLDefinition">
    <w:name w:val="HTML Definition"/>
    <w:basedOn w:val="DefaultParagraphFont"/>
    <w:uiPriority w:val="99"/>
    <w:semiHidden/>
    <w:unhideWhenUsed/>
    <w:rsid w:val="0049287A"/>
    <w:rPr>
      <w:i/>
      <w:iCs/>
      <w:lang w:val="en-GB"/>
    </w:rPr>
  </w:style>
  <w:style w:type="character" w:styleId="HTMLKeyboard">
    <w:name w:val="HTML Keyboard"/>
    <w:basedOn w:val="DefaultParagraphFont"/>
    <w:uiPriority w:val="99"/>
    <w:semiHidden/>
    <w:unhideWhenUsed/>
    <w:rsid w:val="0049287A"/>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9287A"/>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9287A"/>
    <w:rPr>
      <w:rFonts w:ascii="Consolas" w:eastAsiaTheme="minorHAnsi" w:hAnsi="Consolas" w:cs="Consolas"/>
      <w:lang w:val="en-GB" w:eastAsia="en-US"/>
    </w:rPr>
  </w:style>
  <w:style w:type="character" w:styleId="HTMLSample">
    <w:name w:val="HTML Sample"/>
    <w:basedOn w:val="DefaultParagraphFont"/>
    <w:uiPriority w:val="99"/>
    <w:semiHidden/>
    <w:unhideWhenUsed/>
    <w:rsid w:val="0049287A"/>
    <w:rPr>
      <w:rFonts w:ascii="Consolas" w:hAnsi="Consolas" w:cs="Consolas"/>
      <w:sz w:val="24"/>
      <w:szCs w:val="24"/>
      <w:lang w:val="en-GB"/>
    </w:rPr>
  </w:style>
  <w:style w:type="character" w:styleId="HTMLTypewriter">
    <w:name w:val="HTML Typewriter"/>
    <w:basedOn w:val="DefaultParagraphFont"/>
    <w:uiPriority w:val="99"/>
    <w:semiHidden/>
    <w:unhideWhenUsed/>
    <w:rsid w:val="0049287A"/>
    <w:rPr>
      <w:rFonts w:ascii="Consolas" w:hAnsi="Consolas" w:cs="Consolas"/>
      <w:sz w:val="20"/>
      <w:szCs w:val="20"/>
      <w:lang w:val="en-GB"/>
    </w:rPr>
  </w:style>
  <w:style w:type="character" w:styleId="HTMLVariable">
    <w:name w:val="HTML Variable"/>
    <w:basedOn w:val="DefaultParagraphFont"/>
    <w:uiPriority w:val="99"/>
    <w:semiHidden/>
    <w:unhideWhenUsed/>
    <w:rsid w:val="0049287A"/>
    <w:rPr>
      <w:i/>
      <w:iCs/>
      <w:lang w:val="en-GB"/>
    </w:rPr>
  </w:style>
  <w:style w:type="paragraph" w:styleId="Index1">
    <w:name w:val="index 1"/>
    <w:basedOn w:val="Normal"/>
    <w:next w:val="Normal"/>
    <w:uiPriority w:val="99"/>
    <w:semiHidden/>
    <w:unhideWhenUsed/>
    <w:rsid w:val="0049287A"/>
    <w:pPr>
      <w:ind w:left="180" w:hanging="180"/>
    </w:pPr>
  </w:style>
  <w:style w:type="paragraph" w:styleId="Index2">
    <w:name w:val="index 2"/>
    <w:basedOn w:val="Normal"/>
    <w:next w:val="Normal"/>
    <w:uiPriority w:val="99"/>
    <w:semiHidden/>
    <w:unhideWhenUsed/>
    <w:rsid w:val="0049287A"/>
    <w:pPr>
      <w:ind w:left="360" w:hanging="180"/>
    </w:pPr>
  </w:style>
  <w:style w:type="paragraph" w:styleId="Index3">
    <w:name w:val="index 3"/>
    <w:basedOn w:val="Normal"/>
    <w:next w:val="Normal"/>
    <w:uiPriority w:val="99"/>
    <w:semiHidden/>
    <w:unhideWhenUsed/>
    <w:rsid w:val="0049287A"/>
    <w:pPr>
      <w:ind w:left="540" w:hanging="180"/>
    </w:pPr>
  </w:style>
  <w:style w:type="paragraph" w:styleId="Index4">
    <w:name w:val="index 4"/>
    <w:basedOn w:val="Normal"/>
    <w:next w:val="Normal"/>
    <w:uiPriority w:val="99"/>
    <w:semiHidden/>
    <w:unhideWhenUsed/>
    <w:rsid w:val="0049287A"/>
    <w:pPr>
      <w:ind w:left="720" w:hanging="180"/>
    </w:pPr>
  </w:style>
  <w:style w:type="paragraph" w:styleId="Index5">
    <w:name w:val="index 5"/>
    <w:basedOn w:val="Normal"/>
    <w:next w:val="Normal"/>
    <w:uiPriority w:val="99"/>
    <w:semiHidden/>
    <w:unhideWhenUsed/>
    <w:rsid w:val="0049287A"/>
    <w:pPr>
      <w:ind w:left="900" w:hanging="180"/>
    </w:pPr>
  </w:style>
  <w:style w:type="paragraph" w:styleId="Index6">
    <w:name w:val="index 6"/>
    <w:basedOn w:val="Normal"/>
    <w:next w:val="Normal"/>
    <w:uiPriority w:val="99"/>
    <w:semiHidden/>
    <w:unhideWhenUsed/>
    <w:rsid w:val="0049287A"/>
    <w:pPr>
      <w:ind w:left="1080" w:hanging="180"/>
    </w:pPr>
  </w:style>
  <w:style w:type="paragraph" w:styleId="Index7">
    <w:name w:val="index 7"/>
    <w:basedOn w:val="Normal"/>
    <w:next w:val="Normal"/>
    <w:uiPriority w:val="99"/>
    <w:semiHidden/>
    <w:unhideWhenUsed/>
    <w:rsid w:val="0049287A"/>
    <w:pPr>
      <w:ind w:left="1260" w:hanging="180"/>
    </w:pPr>
  </w:style>
  <w:style w:type="paragraph" w:styleId="Index8">
    <w:name w:val="index 8"/>
    <w:basedOn w:val="Normal"/>
    <w:next w:val="Normal"/>
    <w:uiPriority w:val="99"/>
    <w:semiHidden/>
    <w:unhideWhenUsed/>
    <w:rsid w:val="0049287A"/>
    <w:pPr>
      <w:ind w:left="1440" w:hanging="180"/>
    </w:pPr>
  </w:style>
  <w:style w:type="paragraph" w:styleId="Index9">
    <w:name w:val="index 9"/>
    <w:basedOn w:val="Normal"/>
    <w:next w:val="Normal"/>
    <w:uiPriority w:val="99"/>
    <w:semiHidden/>
    <w:unhideWhenUsed/>
    <w:rsid w:val="0049287A"/>
    <w:pPr>
      <w:ind w:left="1620" w:hanging="180"/>
    </w:pPr>
  </w:style>
  <w:style w:type="paragraph" w:styleId="IndexHeading">
    <w:name w:val="index heading"/>
    <w:basedOn w:val="Normal"/>
    <w:next w:val="Index1"/>
    <w:uiPriority w:val="99"/>
    <w:semiHidden/>
    <w:unhideWhenUsed/>
    <w:rsid w:val="0049287A"/>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49287A"/>
    <w:rPr>
      <w:b/>
      <w:bCs/>
      <w:i/>
      <w:iCs/>
      <w:color w:val="4F81BD" w:themeColor="accent1"/>
      <w:lang w:val="en-GB"/>
    </w:rPr>
  </w:style>
  <w:style w:type="paragraph" w:styleId="IntenseQuote">
    <w:name w:val="Intense Quote"/>
    <w:basedOn w:val="Normal"/>
    <w:next w:val="Normal"/>
    <w:link w:val="IntenseQuoteChar"/>
    <w:uiPriority w:val="59"/>
    <w:semiHidden/>
    <w:qFormat/>
    <w:rsid w:val="0049287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49287A"/>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49287A"/>
    <w:rPr>
      <w:b/>
      <w:bCs/>
      <w:smallCaps/>
      <w:color w:val="C0504D" w:themeColor="accent2"/>
      <w:spacing w:val="5"/>
      <w:u w:val="single"/>
      <w:lang w:val="en-GB"/>
    </w:rPr>
  </w:style>
  <w:style w:type="character" w:styleId="LineNumber">
    <w:name w:val="line number"/>
    <w:basedOn w:val="DefaultParagraphFont"/>
    <w:uiPriority w:val="99"/>
    <w:semiHidden/>
    <w:unhideWhenUsed/>
    <w:rsid w:val="0049287A"/>
    <w:rPr>
      <w:lang w:val="en-GB"/>
    </w:rPr>
  </w:style>
  <w:style w:type="paragraph" w:styleId="List">
    <w:name w:val="List"/>
    <w:basedOn w:val="Normal"/>
    <w:uiPriority w:val="99"/>
    <w:semiHidden/>
    <w:unhideWhenUsed/>
    <w:rsid w:val="0049287A"/>
    <w:pPr>
      <w:ind w:left="283" w:hanging="283"/>
      <w:contextualSpacing/>
    </w:pPr>
  </w:style>
  <w:style w:type="paragraph" w:styleId="List2">
    <w:name w:val="List 2"/>
    <w:basedOn w:val="Normal"/>
    <w:uiPriority w:val="99"/>
    <w:semiHidden/>
    <w:unhideWhenUsed/>
    <w:rsid w:val="0049287A"/>
    <w:pPr>
      <w:ind w:left="566" w:hanging="283"/>
      <w:contextualSpacing/>
    </w:pPr>
  </w:style>
  <w:style w:type="paragraph" w:styleId="List3">
    <w:name w:val="List 3"/>
    <w:basedOn w:val="Normal"/>
    <w:uiPriority w:val="99"/>
    <w:semiHidden/>
    <w:unhideWhenUsed/>
    <w:rsid w:val="0049287A"/>
    <w:pPr>
      <w:ind w:left="849" w:hanging="283"/>
      <w:contextualSpacing/>
    </w:pPr>
  </w:style>
  <w:style w:type="paragraph" w:styleId="List4">
    <w:name w:val="List 4"/>
    <w:basedOn w:val="Normal"/>
    <w:uiPriority w:val="99"/>
    <w:semiHidden/>
    <w:unhideWhenUsed/>
    <w:rsid w:val="0049287A"/>
    <w:pPr>
      <w:ind w:left="1132" w:hanging="283"/>
      <w:contextualSpacing/>
    </w:pPr>
  </w:style>
  <w:style w:type="paragraph" w:styleId="List5">
    <w:name w:val="List 5"/>
    <w:basedOn w:val="Normal"/>
    <w:uiPriority w:val="99"/>
    <w:semiHidden/>
    <w:unhideWhenUsed/>
    <w:rsid w:val="0049287A"/>
    <w:pPr>
      <w:ind w:left="1415" w:hanging="283"/>
      <w:contextualSpacing/>
    </w:pPr>
  </w:style>
  <w:style w:type="paragraph" w:styleId="ListContinue">
    <w:name w:val="List Continue"/>
    <w:basedOn w:val="Normal"/>
    <w:uiPriority w:val="99"/>
    <w:semiHidden/>
    <w:unhideWhenUsed/>
    <w:rsid w:val="0049287A"/>
    <w:pPr>
      <w:spacing w:after="120"/>
      <w:ind w:left="283"/>
      <w:contextualSpacing/>
    </w:pPr>
  </w:style>
  <w:style w:type="paragraph" w:styleId="ListContinue2">
    <w:name w:val="List Continue 2"/>
    <w:basedOn w:val="Normal"/>
    <w:uiPriority w:val="99"/>
    <w:semiHidden/>
    <w:unhideWhenUsed/>
    <w:rsid w:val="0049287A"/>
    <w:pPr>
      <w:spacing w:after="120"/>
      <w:ind w:left="566"/>
      <w:contextualSpacing/>
    </w:pPr>
  </w:style>
  <w:style w:type="paragraph" w:styleId="ListContinue3">
    <w:name w:val="List Continue 3"/>
    <w:basedOn w:val="Normal"/>
    <w:uiPriority w:val="99"/>
    <w:semiHidden/>
    <w:unhideWhenUsed/>
    <w:rsid w:val="0049287A"/>
    <w:pPr>
      <w:spacing w:after="120"/>
      <w:ind w:left="849"/>
      <w:contextualSpacing/>
    </w:pPr>
  </w:style>
  <w:style w:type="paragraph" w:styleId="ListContinue4">
    <w:name w:val="List Continue 4"/>
    <w:basedOn w:val="Normal"/>
    <w:uiPriority w:val="99"/>
    <w:semiHidden/>
    <w:unhideWhenUsed/>
    <w:rsid w:val="0049287A"/>
    <w:pPr>
      <w:spacing w:after="120"/>
      <w:ind w:left="1132"/>
      <w:contextualSpacing/>
    </w:pPr>
  </w:style>
  <w:style w:type="paragraph" w:styleId="ListContinue5">
    <w:name w:val="List Continue 5"/>
    <w:basedOn w:val="Normal"/>
    <w:uiPriority w:val="99"/>
    <w:semiHidden/>
    <w:unhideWhenUsed/>
    <w:rsid w:val="0049287A"/>
    <w:pPr>
      <w:spacing w:after="120"/>
      <w:ind w:left="1415"/>
      <w:contextualSpacing/>
    </w:pPr>
  </w:style>
  <w:style w:type="paragraph" w:styleId="ListNumber">
    <w:name w:val="List Number"/>
    <w:basedOn w:val="Normal"/>
    <w:uiPriority w:val="49"/>
    <w:semiHidden/>
    <w:unhideWhenUsed/>
    <w:rsid w:val="0049287A"/>
    <w:pPr>
      <w:numPr>
        <w:numId w:val="1"/>
      </w:numPr>
      <w:contextualSpacing/>
    </w:pPr>
  </w:style>
  <w:style w:type="paragraph" w:styleId="ListNumber2">
    <w:name w:val="List Number 2"/>
    <w:basedOn w:val="Normal"/>
    <w:uiPriority w:val="49"/>
    <w:semiHidden/>
    <w:unhideWhenUsed/>
    <w:rsid w:val="0049287A"/>
    <w:pPr>
      <w:numPr>
        <w:numId w:val="2"/>
      </w:numPr>
      <w:contextualSpacing/>
    </w:pPr>
  </w:style>
  <w:style w:type="paragraph" w:styleId="ListNumber3">
    <w:name w:val="List Number 3"/>
    <w:basedOn w:val="Normal"/>
    <w:uiPriority w:val="49"/>
    <w:semiHidden/>
    <w:unhideWhenUsed/>
    <w:rsid w:val="0049287A"/>
    <w:pPr>
      <w:contextualSpacing/>
    </w:pPr>
  </w:style>
  <w:style w:type="paragraph" w:styleId="ListNumber4">
    <w:name w:val="List Number 4"/>
    <w:basedOn w:val="Normal"/>
    <w:uiPriority w:val="49"/>
    <w:semiHidden/>
    <w:unhideWhenUsed/>
    <w:rsid w:val="0049287A"/>
    <w:pPr>
      <w:numPr>
        <w:numId w:val="4"/>
      </w:numPr>
      <w:contextualSpacing/>
    </w:pPr>
  </w:style>
  <w:style w:type="paragraph" w:styleId="ListNumber5">
    <w:name w:val="List Number 5"/>
    <w:basedOn w:val="Normal"/>
    <w:uiPriority w:val="49"/>
    <w:semiHidden/>
    <w:unhideWhenUsed/>
    <w:rsid w:val="0049287A"/>
    <w:pPr>
      <w:contextualSpacing/>
    </w:pPr>
  </w:style>
  <w:style w:type="paragraph" w:styleId="MacroText">
    <w:name w:val="macro"/>
    <w:link w:val="MacroTextChar"/>
    <w:uiPriority w:val="99"/>
    <w:semiHidden/>
    <w:unhideWhenUsed/>
    <w:rsid w:val="0049287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49287A"/>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49287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9287A"/>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49287A"/>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49287A"/>
    <w:rPr>
      <w:rFonts w:ascii="Times New Roman" w:hAnsi="Times New Roman" w:cs="Times New Roman"/>
      <w:sz w:val="24"/>
      <w:szCs w:val="24"/>
    </w:rPr>
  </w:style>
  <w:style w:type="paragraph" w:styleId="NormalIndent">
    <w:name w:val="Normal Indent"/>
    <w:basedOn w:val="Normal"/>
    <w:uiPriority w:val="99"/>
    <w:semiHidden/>
    <w:unhideWhenUsed/>
    <w:rsid w:val="0049287A"/>
    <w:pPr>
      <w:ind w:left="567"/>
    </w:pPr>
  </w:style>
  <w:style w:type="paragraph" w:styleId="NoteHeading">
    <w:name w:val="Note Heading"/>
    <w:basedOn w:val="Normal"/>
    <w:next w:val="Normal"/>
    <w:link w:val="NoteHeadingChar"/>
    <w:uiPriority w:val="99"/>
    <w:semiHidden/>
    <w:unhideWhenUsed/>
    <w:rsid w:val="0049287A"/>
  </w:style>
  <w:style w:type="character" w:customStyle="1" w:styleId="NoteHeadingChar">
    <w:name w:val="Note Heading Char"/>
    <w:basedOn w:val="DefaultParagraphFont"/>
    <w:link w:val="NoteHeading"/>
    <w:uiPriority w:val="99"/>
    <w:semiHidden/>
    <w:rsid w:val="0049287A"/>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49287A"/>
    <w:rPr>
      <w:lang w:val="en-GB"/>
    </w:rPr>
  </w:style>
  <w:style w:type="character" w:styleId="PlaceholderText">
    <w:name w:val="Placeholder Text"/>
    <w:basedOn w:val="DefaultParagraphFont"/>
    <w:uiPriority w:val="99"/>
    <w:semiHidden/>
    <w:rsid w:val="0049287A"/>
    <w:rPr>
      <w:color w:val="808080"/>
      <w:lang w:val="en-GB"/>
    </w:rPr>
  </w:style>
  <w:style w:type="paragraph" w:styleId="PlainText">
    <w:name w:val="Plain Text"/>
    <w:basedOn w:val="Normal"/>
    <w:link w:val="PlainTextChar"/>
    <w:uiPriority w:val="99"/>
    <w:unhideWhenUsed/>
    <w:rsid w:val="0049287A"/>
    <w:rPr>
      <w:rFonts w:ascii="Consolas" w:hAnsi="Consolas" w:cs="Consolas"/>
      <w:sz w:val="21"/>
      <w:szCs w:val="21"/>
    </w:rPr>
  </w:style>
  <w:style w:type="character" w:customStyle="1" w:styleId="PlainTextChar">
    <w:name w:val="Plain Text Char"/>
    <w:basedOn w:val="DefaultParagraphFont"/>
    <w:link w:val="PlainText"/>
    <w:uiPriority w:val="99"/>
    <w:rsid w:val="0049287A"/>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49287A"/>
    <w:rPr>
      <w:i/>
      <w:iCs/>
      <w:color w:val="000000" w:themeColor="text1"/>
    </w:rPr>
  </w:style>
  <w:style w:type="character" w:customStyle="1" w:styleId="QuoteChar">
    <w:name w:val="Quote Char"/>
    <w:basedOn w:val="DefaultParagraphFont"/>
    <w:link w:val="Quote"/>
    <w:uiPriority w:val="59"/>
    <w:rsid w:val="0049287A"/>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49287A"/>
  </w:style>
  <w:style w:type="character" w:customStyle="1" w:styleId="SalutationChar">
    <w:name w:val="Salutation Char"/>
    <w:basedOn w:val="DefaultParagraphFont"/>
    <w:link w:val="Salutation"/>
    <w:uiPriority w:val="99"/>
    <w:semiHidden/>
    <w:rsid w:val="0049287A"/>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49287A"/>
    <w:pPr>
      <w:ind w:left="4252"/>
    </w:pPr>
  </w:style>
  <w:style w:type="character" w:customStyle="1" w:styleId="SignatureChar">
    <w:name w:val="Signature Char"/>
    <w:basedOn w:val="DefaultParagraphFont"/>
    <w:link w:val="Signature"/>
    <w:uiPriority w:val="99"/>
    <w:semiHidden/>
    <w:rsid w:val="0049287A"/>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49287A"/>
    <w:rPr>
      <w:b/>
      <w:bCs/>
      <w:lang w:val="en-GB"/>
    </w:rPr>
  </w:style>
  <w:style w:type="character" w:styleId="SubtleEmphasis">
    <w:name w:val="Subtle Emphasis"/>
    <w:basedOn w:val="DefaultParagraphFont"/>
    <w:uiPriority w:val="99"/>
    <w:semiHidden/>
    <w:qFormat/>
    <w:rsid w:val="0049287A"/>
    <w:rPr>
      <w:i/>
      <w:iCs/>
      <w:color w:val="808080" w:themeColor="text1" w:themeTint="7F"/>
      <w:lang w:val="en-GB"/>
    </w:rPr>
  </w:style>
  <w:style w:type="character" w:styleId="SubtleReference">
    <w:name w:val="Subtle Reference"/>
    <w:basedOn w:val="DefaultParagraphFont"/>
    <w:uiPriority w:val="99"/>
    <w:semiHidden/>
    <w:qFormat/>
    <w:rsid w:val="0049287A"/>
    <w:rPr>
      <w:smallCaps/>
      <w:color w:val="C0504D" w:themeColor="accent2"/>
      <w:u w:val="single"/>
      <w:lang w:val="en-GB"/>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9287A"/>
    <w:pPr>
      <w:spacing w:after="240"/>
      <w:jc w:val="center"/>
    </w:pPr>
    <w:rPr>
      <w:rFonts w:eastAsia="Calibri" w:cs="Times New Roman"/>
      <w:color w:val="006283"/>
    </w:rPr>
  </w:style>
  <w:style w:type="table" w:styleId="GridTable1Light">
    <w:name w:val="Grid Table 1 Light"/>
    <w:basedOn w:val="TableNormal"/>
    <w:uiPriority w:val="46"/>
    <w:rsid w:val="005D0C8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D0C8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D0C8F"/>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D0C8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D0C8F"/>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D0C8F"/>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D0C8F"/>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D0C8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D0C8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D0C8F"/>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D0C8F"/>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D0C8F"/>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D0C8F"/>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D0C8F"/>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D0C8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D0C8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D0C8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D0C8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D0C8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D0C8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D0C8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D0C8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D0C8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D0C8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D0C8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D0C8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D0C8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D0C8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D0C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D0C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D0C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D0C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D0C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D0C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D0C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D0C8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D0C8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D0C8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D0C8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D0C8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D0C8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D0C8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D0C8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D0C8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D0C8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D0C8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D0C8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D0C8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D0C8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5D0C8F"/>
    <w:rPr>
      <w:color w:val="2B579A"/>
      <w:shd w:val="clear" w:color="auto" w:fill="E1DFDD"/>
      <w:lang w:val="en-GB"/>
    </w:rPr>
  </w:style>
  <w:style w:type="table" w:styleId="ListTable1Light">
    <w:name w:val="List Table 1 Light"/>
    <w:basedOn w:val="TableNormal"/>
    <w:uiPriority w:val="46"/>
    <w:rsid w:val="005D0C8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D0C8F"/>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D0C8F"/>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D0C8F"/>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D0C8F"/>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D0C8F"/>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D0C8F"/>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D0C8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D0C8F"/>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D0C8F"/>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D0C8F"/>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D0C8F"/>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D0C8F"/>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D0C8F"/>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D0C8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D0C8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D0C8F"/>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D0C8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D0C8F"/>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D0C8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D0C8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D0C8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D0C8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D0C8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D0C8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D0C8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D0C8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D0C8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D0C8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D0C8F"/>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D0C8F"/>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D0C8F"/>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D0C8F"/>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D0C8F"/>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D0C8F"/>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D0C8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D0C8F"/>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D0C8F"/>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D0C8F"/>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D0C8F"/>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D0C8F"/>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D0C8F"/>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D0C8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D0C8F"/>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D0C8F"/>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D0C8F"/>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D0C8F"/>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D0C8F"/>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D0C8F"/>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5D0C8F"/>
    <w:rPr>
      <w:color w:val="2B579A"/>
      <w:shd w:val="clear" w:color="auto" w:fill="E1DFDD"/>
      <w:lang w:val="en-GB"/>
    </w:rPr>
  </w:style>
  <w:style w:type="table" w:styleId="PlainTable1">
    <w:name w:val="Plain Table 1"/>
    <w:basedOn w:val="TableNormal"/>
    <w:uiPriority w:val="41"/>
    <w:rsid w:val="005D0C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D0C8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D0C8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D0C8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D0C8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5D0C8F"/>
    <w:rPr>
      <w:u w:val="dotted"/>
      <w:lang w:val="en-GB"/>
    </w:rPr>
  </w:style>
  <w:style w:type="character" w:styleId="SmartLink">
    <w:name w:val="Smart Link"/>
    <w:basedOn w:val="DefaultParagraphFont"/>
    <w:uiPriority w:val="99"/>
    <w:rsid w:val="005D0C8F"/>
    <w:rPr>
      <w:color w:val="0000FF"/>
      <w:u w:val="single"/>
      <w:shd w:val="clear" w:color="auto" w:fill="F3F2F1"/>
      <w:lang w:val="en-GB"/>
    </w:rPr>
  </w:style>
  <w:style w:type="table" w:styleId="TableGridLight">
    <w:name w:val="Grid Table Light"/>
    <w:basedOn w:val="TableNormal"/>
    <w:uiPriority w:val="40"/>
    <w:rsid w:val="005D0C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5D0C8F"/>
    <w:rPr>
      <w:color w:val="605E5C"/>
      <w:shd w:val="clear" w:color="auto" w:fill="E1DFDD"/>
      <w:lang w:val="en-GB"/>
    </w:rPr>
  </w:style>
  <w:style w:type="paragraph" w:customStyle="1" w:styleId="Query">
    <w:name w:val="Query"/>
    <w:qFormat/>
    <w:rsid w:val="0049287A"/>
    <w:pPr>
      <w:numPr>
        <w:numId w:val="17"/>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49287A"/>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calotc@produccion.gob.ar" TargetMode="External"/><Relationship Id="rId13" Type="http://schemas.openxmlformats.org/officeDocument/2006/relationships/hyperlink" Target="https://eping.wto.org/es/Search/Index?viewData=G/TBT/Notif.99/498" TargetMode="External"/><Relationship Id="rId18" Type="http://schemas.openxmlformats.org/officeDocument/2006/relationships/hyperlink" Target="https://eping.wto.org/es/Search/Index?viewData=G/TBT/N/ARG/373/Add.1" TargetMode="External"/><Relationship Id="rId26" Type="http://schemas.openxmlformats.org/officeDocument/2006/relationships/hyperlink" Target="https://www.boletinoficial.gob.ar/detalleAviso/primera/317367/20241126"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eping.wto.org/es/Search/Index?viewData=G/TBT/N/ARG/424"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ping.wto.org/es/Search/Index?viewData=G/TBT/N/ARG/458" TargetMode="External"/><Relationship Id="rId17" Type="http://schemas.openxmlformats.org/officeDocument/2006/relationships/hyperlink" Target="https://eping.wto.org/es/Search/Index?viewData=G/TBT/Notif.99/498/Add.6" TargetMode="External"/><Relationship Id="rId25" Type="http://schemas.openxmlformats.org/officeDocument/2006/relationships/hyperlink" Target="http://www.puntofocal.gob.ar/" TargetMode="External"/><Relationship Id="rId33" Type="http://schemas.openxmlformats.org/officeDocument/2006/relationships/hyperlink" Target="https://members.wto.org/crnattachments/2025/TBT/ARG/25_00442_06_s.pdf"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eping.wto.org/es/Search/Index?viewData=G/TBT/Notif.99/498/Add.5" TargetMode="External"/><Relationship Id="rId20" Type="http://schemas.openxmlformats.org/officeDocument/2006/relationships/hyperlink" Target="https://eping.wto.org/es/Search/Index?viewData=G/TBT/N/ARG/374/Add.1" TargetMode="External"/><Relationship Id="rId29" Type="http://schemas.openxmlformats.org/officeDocument/2006/relationships/hyperlink" Target="https://members.wto.org/crnattachments/2025/TBT/ARG/25_00442_02_s.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rvicios.infoleg.gob.ar/infolegInternet/anexos/250000-254999/251749/norma.htm" TargetMode="External"/><Relationship Id="rId24" Type="http://schemas.openxmlformats.org/officeDocument/2006/relationships/hyperlink" Target="mailto:focalotc@produccion.gob.ar" TargetMode="External"/><Relationship Id="rId32" Type="http://schemas.openxmlformats.org/officeDocument/2006/relationships/hyperlink" Target="https://members.wto.org/crnattachments/2025/TBT/ARG/25_00442_05_s.pdf"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ping.wto.org/es/Search/Index?viewData=G/TBT/Notif.99/498/Add.3" TargetMode="External"/><Relationship Id="rId23" Type="http://schemas.openxmlformats.org/officeDocument/2006/relationships/hyperlink" Target="https://eping.wto.org/es/Search/Index?viewData=G/TBT/N/ARG/310" TargetMode="External"/><Relationship Id="rId28" Type="http://schemas.openxmlformats.org/officeDocument/2006/relationships/hyperlink" Target="https://members.wto.org/crnattachments/2025/TBT/ARG/25_00442_01_s.pdf" TargetMode="External"/><Relationship Id="rId36" Type="http://schemas.openxmlformats.org/officeDocument/2006/relationships/footer" Target="footer1.xml"/><Relationship Id="rId10" Type="http://schemas.openxmlformats.org/officeDocument/2006/relationships/hyperlink" Target="https://servicios.infoleg.gob.ar/infolegInternet/anexos/250000-254999/251748/norma.htm" TargetMode="External"/><Relationship Id="rId19" Type="http://schemas.openxmlformats.org/officeDocument/2006/relationships/hyperlink" Target="https://eping.wto.org/es/Search/Index?viewData=G/TBT/N/ARG/376/Add.1" TargetMode="External"/><Relationship Id="rId31" Type="http://schemas.openxmlformats.org/officeDocument/2006/relationships/hyperlink" Target="https://members.wto.org/crnattachments/2025/TBT/ARG/25_00442_04_s.pdf" TargetMode="External"/><Relationship Id="rId4" Type="http://schemas.openxmlformats.org/officeDocument/2006/relationships/settings" Target="settings.xml"/><Relationship Id="rId9" Type="http://schemas.openxmlformats.org/officeDocument/2006/relationships/hyperlink" Target="https://servicios.infoleg.gob.ar/infolegInternet/anexos/405000-409999/406558/norma.htm" TargetMode="External"/><Relationship Id="rId14" Type="http://schemas.openxmlformats.org/officeDocument/2006/relationships/hyperlink" Target="https://eping.wto.org/es/Search/Index?viewData=G/TBT/Notif.99/498/Add.1" TargetMode="External"/><Relationship Id="rId22" Type="http://schemas.openxmlformats.org/officeDocument/2006/relationships/hyperlink" Target="https://eping.wto.org/es/Search/Index?viewData=G/TBT/N/ARG/311" TargetMode="External"/><Relationship Id="rId27" Type="http://schemas.openxmlformats.org/officeDocument/2006/relationships/hyperlink" Target="https://members.wto.org/crnattachments/2025/TBT/ARG/25_00442_00_s.pdf" TargetMode="External"/><Relationship Id="rId30" Type="http://schemas.openxmlformats.org/officeDocument/2006/relationships/hyperlink" Target="https://members.wto.org/crnattachments/2025/TBT/ARG/25_00442_03_s.pdf" TargetMode="External"/><Relationship Id="rId35"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079C446-2F63-4474-9442-2F78B010CB1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18</TotalTime>
  <Pages>3</Pages>
  <Words>867</Words>
  <Characters>5999</Characters>
  <Application>Microsoft Office Word</Application>
  <DocSecurity>0</DocSecurity>
  <Lines>137</Lines>
  <Paragraphs>91</Paragraphs>
  <ScaleCrop>false</ScaleCrop>
  <HeadingPairs>
    <vt:vector size="2" baseType="variant">
      <vt:variant>
        <vt:lpstr>Title</vt:lpstr>
      </vt:variant>
      <vt:variant>
        <vt:i4>1</vt:i4>
      </vt:variant>
    </vt:vector>
  </HeadingPairs>
  <TitlesOfParts>
    <vt:vector size="1" baseType="lpstr">
      <vt:lpstr>NOTIFICACIÓN</vt:lpstr>
    </vt:vector>
  </TitlesOfParts>
  <Manager/>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8</cp:revision>
  <dcterms:created xsi:type="dcterms:W3CDTF">2025-01-14T10:33:00Z</dcterms:created>
  <dcterms:modified xsi:type="dcterms:W3CDTF">2025-01-15T16:03:00Z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f7bacae2-dd7c-44b8-815b-5b629b99031c</vt:lpwstr>
  </property>
  <property fmtid="{D5CDD505-2E9C-101B-9397-08002B2CF9AE}" pid="3" name="WTOCLASSIFICATION">
    <vt:lpwstr>WTO OFFICIAL</vt:lpwstr>
  </property>
</Properties>
</file>