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269A" w14:textId="77777777" w:rsidR="009239F7" w:rsidRPr="002F6A28" w:rsidRDefault="003E4AB4" w:rsidP="002F6A28">
      <w:pPr>
        <w:pStyle w:val="Title"/>
        <w:rPr>
          <w:caps w:val="0"/>
          <w:kern w:val="0"/>
        </w:rPr>
      </w:pPr>
      <w:r w:rsidRPr="002F6A28">
        <w:rPr>
          <w:caps w:val="0"/>
          <w:kern w:val="0"/>
        </w:rPr>
        <w:t>NOTIFICATION</w:t>
      </w:r>
    </w:p>
    <w:p w14:paraId="5FA2A6F4" w14:textId="77777777" w:rsidR="009239F7" w:rsidRPr="002F6A28" w:rsidRDefault="003E4AB4" w:rsidP="002F6A28">
      <w:pPr>
        <w:jc w:val="center"/>
      </w:pPr>
      <w:r w:rsidRPr="002F6A28">
        <w:t>The following notification is being circulated in accordance with Article 10.6</w:t>
      </w:r>
    </w:p>
    <w:p w14:paraId="7DEBC3A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11EA8" w14:paraId="63C32C23" w14:textId="77777777" w:rsidTr="0069259F">
        <w:tc>
          <w:tcPr>
            <w:tcW w:w="713" w:type="dxa"/>
            <w:tcBorders>
              <w:bottom w:val="single" w:sz="6" w:space="0" w:color="auto"/>
            </w:tcBorders>
            <w:shd w:val="clear" w:color="auto" w:fill="auto"/>
          </w:tcPr>
          <w:p w14:paraId="58BD6516" w14:textId="77777777" w:rsidR="00F85C99" w:rsidRPr="002F6A28" w:rsidRDefault="003E4AB4" w:rsidP="002F6A28">
            <w:pPr>
              <w:spacing w:before="120" w:after="120"/>
              <w:jc w:val="left"/>
            </w:pPr>
            <w:r w:rsidRPr="002F6A28">
              <w:rPr>
                <w:b/>
              </w:rPr>
              <w:t>1.</w:t>
            </w:r>
          </w:p>
        </w:tc>
        <w:tc>
          <w:tcPr>
            <w:tcW w:w="8546" w:type="dxa"/>
            <w:tcBorders>
              <w:bottom w:val="single" w:sz="6" w:space="0" w:color="auto"/>
            </w:tcBorders>
            <w:shd w:val="clear" w:color="auto" w:fill="auto"/>
          </w:tcPr>
          <w:p w14:paraId="74DBD63B" w14:textId="77777777" w:rsidR="00F85C99" w:rsidRPr="002F6A28" w:rsidRDefault="003E4AB4"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30B67C16" w14:textId="77777777" w:rsidR="00F85C99" w:rsidRPr="002F6A28" w:rsidRDefault="003E4AB4" w:rsidP="002F6A28">
            <w:pPr>
              <w:spacing w:after="120"/>
            </w:pPr>
            <w:r w:rsidRPr="002F6A28">
              <w:rPr>
                <w:b/>
              </w:rPr>
              <w:t>If applicable, name of local government involved (Article 3.2 and 7.2):</w:t>
            </w:r>
            <w:r w:rsidR="00EE3A11" w:rsidRPr="00C379C8">
              <w:t xml:space="preserve"> </w:t>
            </w:r>
          </w:p>
        </w:tc>
      </w:tr>
      <w:tr w:rsidR="00311EA8" w14:paraId="17DFEA4F" w14:textId="77777777" w:rsidTr="0069259F">
        <w:tc>
          <w:tcPr>
            <w:tcW w:w="713" w:type="dxa"/>
            <w:tcBorders>
              <w:top w:val="single" w:sz="6" w:space="0" w:color="auto"/>
              <w:bottom w:val="single" w:sz="6" w:space="0" w:color="auto"/>
            </w:tcBorders>
            <w:shd w:val="clear" w:color="auto" w:fill="auto"/>
          </w:tcPr>
          <w:p w14:paraId="518113E1" w14:textId="77777777" w:rsidR="00F85C99" w:rsidRPr="002F6A28" w:rsidRDefault="003E4AB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FE47E6C" w14:textId="77777777" w:rsidR="00F85C99" w:rsidRPr="002F6A28" w:rsidRDefault="003E4AB4" w:rsidP="00155128">
            <w:pPr>
              <w:spacing w:before="120" w:after="120"/>
            </w:pPr>
            <w:r w:rsidRPr="002F6A28">
              <w:rPr>
                <w:b/>
              </w:rPr>
              <w:t>Agency responsible:</w:t>
            </w:r>
            <w:r w:rsidR="00EE3A11" w:rsidRPr="00C379C8">
              <w:t xml:space="preserve"> </w:t>
            </w:r>
          </w:p>
          <w:p w14:paraId="5BD2CD59" w14:textId="77777777" w:rsidR="00EE3A11" w:rsidRPr="00C379C8" w:rsidRDefault="003E4AB4" w:rsidP="00155128">
            <w:pPr>
              <w:spacing w:after="120"/>
            </w:pPr>
            <w:r w:rsidRPr="00C379C8">
              <w:t>Environmental Protection Agency (EPA) [2208]</w:t>
            </w:r>
          </w:p>
          <w:p w14:paraId="411CC08D" w14:textId="77777777" w:rsidR="00F85C99" w:rsidRPr="002F6A28" w:rsidRDefault="003E4AB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713A64F" w14:textId="77777777" w:rsidR="00AC6C6E" w:rsidRPr="00C379C8" w:rsidRDefault="003E4AB4"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311EA8" w14:paraId="15AA6D8D" w14:textId="77777777" w:rsidTr="0069259F">
        <w:tc>
          <w:tcPr>
            <w:tcW w:w="713" w:type="dxa"/>
            <w:tcBorders>
              <w:top w:val="single" w:sz="6" w:space="0" w:color="auto"/>
              <w:bottom w:val="single" w:sz="6" w:space="0" w:color="auto"/>
            </w:tcBorders>
            <w:shd w:val="clear" w:color="auto" w:fill="auto"/>
          </w:tcPr>
          <w:p w14:paraId="042CA8BA" w14:textId="77777777" w:rsidR="00F85C99" w:rsidRPr="002F6A28" w:rsidRDefault="003E4AB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0519ABF" w14:textId="77777777" w:rsidR="00F85C99" w:rsidRPr="0058336F" w:rsidRDefault="003E4AB4" w:rsidP="002F6A28">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other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reasonably available information.</w:t>
            </w:r>
          </w:p>
        </w:tc>
      </w:tr>
      <w:tr w:rsidR="00311EA8" w14:paraId="65525A04" w14:textId="77777777" w:rsidTr="0069259F">
        <w:tc>
          <w:tcPr>
            <w:tcW w:w="713" w:type="dxa"/>
            <w:tcBorders>
              <w:top w:val="single" w:sz="6" w:space="0" w:color="auto"/>
              <w:bottom w:val="single" w:sz="6" w:space="0" w:color="auto"/>
            </w:tcBorders>
            <w:shd w:val="clear" w:color="auto" w:fill="auto"/>
          </w:tcPr>
          <w:p w14:paraId="46397DBC" w14:textId="77777777" w:rsidR="00F85C99" w:rsidRPr="002F6A28" w:rsidRDefault="003E4AB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6996206" w14:textId="77777777" w:rsidR="00F85C99" w:rsidRPr="002F6A28" w:rsidRDefault="003E4AB4"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w:t>
            </w:r>
            <w:proofErr w:type="spellStart"/>
            <w:r w:rsidR="00EE3A11" w:rsidRPr="00C379C8">
              <w:t>Dicyclohexyl</w:t>
            </w:r>
            <w:proofErr w:type="spellEnd"/>
            <w:r w:rsidR="00EE3A11" w:rsidRPr="00C379C8">
              <w:t xml:space="preserve"> phthalate (</w:t>
            </w:r>
            <w:proofErr w:type="spellStart"/>
            <w:r w:rsidR="00EE3A11" w:rsidRPr="00C379C8">
              <w:t>DCHP</w:t>
            </w:r>
            <w:proofErr w:type="spellEnd"/>
            <w:r w:rsidR="00EE3A11" w:rsidRPr="00C379C8">
              <w:t>) (1,2-benzenedicarboxylic acid, 1,2-dicyclohexyl ester) (</w:t>
            </w:r>
            <w:proofErr w:type="spellStart"/>
            <w:r w:rsidR="00EE3A11" w:rsidRPr="00C379C8">
              <w:t>CASRN</w:t>
            </w:r>
            <w:proofErr w:type="spellEnd"/>
            <w:r w:rsidR="00EE3A11" w:rsidRPr="00C379C8">
              <w:t xml:space="preserve"> 84-61-7); Environmental protection (ICS code(s): 13.020); Production in the chemical industry (ICS code(s): 71.020); Products of the chemical industry (ICS code(s): 71.100)</w:t>
            </w:r>
          </w:p>
        </w:tc>
      </w:tr>
      <w:tr w:rsidR="00311EA8" w14:paraId="153BE5B3" w14:textId="77777777" w:rsidTr="0069259F">
        <w:tc>
          <w:tcPr>
            <w:tcW w:w="713" w:type="dxa"/>
            <w:tcBorders>
              <w:top w:val="single" w:sz="6" w:space="0" w:color="auto"/>
              <w:bottom w:val="single" w:sz="6" w:space="0" w:color="auto"/>
            </w:tcBorders>
            <w:shd w:val="clear" w:color="auto" w:fill="auto"/>
          </w:tcPr>
          <w:p w14:paraId="2354437E" w14:textId="77777777" w:rsidR="00F85C99" w:rsidRPr="002F6A28" w:rsidRDefault="003E4AB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2ADEBCC" w14:textId="77777777" w:rsidR="00F85C99" w:rsidRPr="002F6A28" w:rsidRDefault="003E4AB4" w:rsidP="002F6A28">
            <w:pPr>
              <w:spacing w:before="120" w:after="120"/>
            </w:pPr>
            <w:r w:rsidRPr="002F6A28">
              <w:rPr>
                <w:b/>
              </w:rPr>
              <w:t>Title, number of pages and language(s) of the notified document:</w:t>
            </w:r>
            <w:r w:rsidR="00EE3A11" w:rsidRPr="00C379C8">
              <w:t xml:space="preserve"> </w:t>
            </w:r>
            <w:proofErr w:type="spellStart"/>
            <w:r w:rsidR="00EE3A11" w:rsidRPr="00C379C8">
              <w:t>Dicyclohexyl</w:t>
            </w:r>
            <w:proofErr w:type="spellEnd"/>
            <w:r w:rsidR="00EE3A11" w:rsidRPr="00C379C8">
              <w:t xml:space="preserve"> phthalate (</w:t>
            </w:r>
            <w:proofErr w:type="spellStart"/>
            <w:r w:rsidR="00EE3A11" w:rsidRPr="00C379C8">
              <w:t>DCHP</w:t>
            </w:r>
            <w:proofErr w:type="spellEnd"/>
            <w:r w:rsidR="00EE3A11" w:rsidRPr="00C379C8">
              <w:t>); Draft Risk Evaluation Under the Toxic Substances Control Act (TSCA); Notice of Availability and Request for Comment; (5 page(s), in English)</w:t>
            </w:r>
          </w:p>
        </w:tc>
      </w:tr>
      <w:tr w:rsidR="00311EA8" w14:paraId="3A9AE2BC" w14:textId="77777777" w:rsidTr="0069259F">
        <w:tc>
          <w:tcPr>
            <w:tcW w:w="713" w:type="dxa"/>
            <w:tcBorders>
              <w:top w:val="single" w:sz="6" w:space="0" w:color="auto"/>
              <w:bottom w:val="single" w:sz="6" w:space="0" w:color="auto"/>
            </w:tcBorders>
            <w:shd w:val="clear" w:color="auto" w:fill="auto"/>
          </w:tcPr>
          <w:p w14:paraId="35E7CFC8" w14:textId="77777777" w:rsidR="00F85C99" w:rsidRPr="002F6A28" w:rsidRDefault="003E4AB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91AF7A3" w14:textId="77777777" w:rsidR="00F85C99" w:rsidRPr="002F6A28" w:rsidRDefault="003E4AB4" w:rsidP="002F6A28">
            <w:pPr>
              <w:spacing w:before="120" w:after="120"/>
              <w:rPr>
                <w:b/>
              </w:rPr>
            </w:pPr>
            <w:r w:rsidRPr="002F6A28">
              <w:rPr>
                <w:b/>
              </w:rPr>
              <w:t>Description of content:</w:t>
            </w:r>
            <w:r w:rsidR="00FE448B" w:rsidRPr="00C379C8">
              <w:t xml:space="preserve"> Notice of Availability and Request for Comment - The Environmental Protection Agency (EPA or Agency) is announcing the availability of and seeking public comment on a draft risk evaluation under the Toxic Substances Control Act (</w:t>
            </w:r>
            <w:hyperlink r:id="rId10" w:history="1">
              <w:r w:rsidR="00FE448B" w:rsidRPr="00C379C8">
                <w:rPr>
                  <w:color w:val="0000FF"/>
                  <w:u w:val="single"/>
                </w:rPr>
                <w:t>TSCA</w:t>
              </w:r>
            </w:hyperlink>
            <w:r w:rsidR="00FE448B" w:rsidRPr="00C379C8">
              <w:t xml:space="preserve">) for </w:t>
            </w:r>
            <w:proofErr w:type="spellStart"/>
            <w:r w:rsidR="00FE448B" w:rsidRPr="00C379C8">
              <w:t>Dicyclohexyl</w:t>
            </w:r>
            <w:proofErr w:type="spellEnd"/>
            <w:r w:rsidR="00FE448B" w:rsidRPr="00C379C8">
              <w:t xml:space="preserve"> phthalate (</w:t>
            </w:r>
            <w:proofErr w:type="spellStart"/>
            <w:r w:rsidR="00FE448B" w:rsidRPr="00C379C8">
              <w:t>DCHP</w:t>
            </w:r>
            <w:proofErr w:type="spellEnd"/>
            <w:r w:rsidR="00FE448B" w:rsidRPr="00C379C8">
              <w:t xml:space="preserve">) (1,2-benzenedicarboxylic acid, 1,2- </w:t>
            </w:r>
            <w:proofErr w:type="spellStart"/>
            <w:r w:rsidR="00FE448B" w:rsidRPr="00C379C8">
              <w:t>dicyclohexyl</w:t>
            </w:r>
            <w:proofErr w:type="spellEnd"/>
            <w:r w:rsidR="00FE448B" w:rsidRPr="00C379C8">
              <w:t xml:space="preserve"> ester) (</w:t>
            </w:r>
            <w:proofErr w:type="spellStart"/>
            <w:r w:rsidR="00FE448B" w:rsidRPr="00C379C8">
              <w:t>CASRN</w:t>
            </w:r>
            <w:proofErr w:type="spellEnd"/>
            <w:r w:rsidR="00FE448B" w:rsidRPr="00C379C8">
              <w:t xml:space="preserve"> 84-61-7). The purpose of risk evaluations under TSCA is to determine whether a chemical substance presents an unreasonable risk of injury to health or the environment, without consideration of costs or other non-risk factors, including unreasonable risk to potentially exposed or susceptible subpopulations identified as relevant to the risk evaluation by EPA, under the conditions of use. EPA has used the best available science to prepare this draft risk evaluation and to preliminarily determine that </w:t>
            </w:r>
            <w:proofErr w:type="spellStart"/>
            <w:r w:rsidR="00FE448B" w:rsidRPr="00C379C8">
              <w:t>DCHP</w:t>
            </w:r>
            <w:proofErr w:type="spellEnd"/>
            <w:r w:rsidR="00FE448B" w:rsidRPr="00C379C8">
              <w:t xml:space="preserve"> poses unreasonable risk to human health.</w:t>
            </w:r>
          </w:p>
        </w:tc>
      </w:tr>
      <w:tr w:rsidR="00311EA8" w14:paraId="0BBE411F" w14:textId="77777777" w:rsidTr="0069259F">
        <w:tc>
          <w:tcPr>
            <w:tcW w:w="713" w:type="dxa"/>
            <w:tcBorders>
              <w:top w:val="single" w:sz="6" w:space="0" w:color="auto"/>
              <w:bottom w:val="single" w:sz="6" w:space="0" w:color="auto"/>
            </w:tcBorders>
            <w:shd w:val="clear" w:color="auto" w:fill="auto"/>
          </w:tcPr>
          <w:p w14:paraId="62F91AD0" w14:textId="77777777" w:rsidR="00F85C99" w:rsidRPr="002F6A28" w:rsidRDefault="003E4AB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869993" w14:textId="77777777" w:rsidR="00F85C99" w:rsidRPr="002F6A28" w:rsidRDefault="003E4AB4"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Protection of the environment</w:t>
            </w:r>
          </w:p>
        </w:tc>
      </w:tr>
      <w:tr w:rsidR="00311EA8" w14:paraId="41A31803" w14:textId="77777777" w:rsidTr="0069259F">
        <w:tc>
          <w:tcPr>
            <w:tcW w:w="713" w:type="dxa"/>
            <w:tcBorders>
              <w:top w:val="single" w:sz="6" w:space="0" w:color="auto"/>
              <w:bottom w:val="single" w:sz="6" w:space="0" w:color="auto"/>
            </w:tcBorders>
            <w:shd w:val="clear" w:color="auto" w:fill="auto"/>
          </w:tcPr>
          <w:p w14:paraId="1CD4F5E4" w14:textId="77777777" w:rsidR="00F85C99" w:rsidRPr="002F6A28" w:rsidRDefault="003E4AB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0E9E513" w14:textId="77777777" w:rsidR="00086AF5" w:rsidRPr="00086AF5" w:rsidRDefault="003E4AB4" w:rsidP="007F13E8">
            <w:pPr>
              <w:spacing w:before="120" w:after="120"/>
              <w:rPr>
                <w:bCs/>
              </w:rPr>
            </w:pPr>
            <w:r w:rsidRPr="002F6A28">
              <w:rPr>
                <w:b/>
              </w:rPr>
              <w:t>Relevant documents:</w:t>
            </w:r>
            <w:r w:rsidR="00EE3A11" w:rsidRPr="002F6A28">
              <w:t xml:space="preserve"> </w:t>
            </w:r>
          </w:p>
          <w:p w14:paraId="1805DB0D" w14:textId="77777777" w:rsidR="00EE3A11" w:rsidRPr="002F6A28" w:rsidRDefault="003E4AB4" w:rsidP="007F13E8">
            <w:pPr>
              <w:spacing w:before="120" w:after="120"/>
            </w:pPr>
            <w:r w:rsidRPr="002F6A28">
              <w:t>90 Federal Register (FR) 1125, 7 January 2025:</w:t>
            </w:r>
          </w:p>
          <w:p w14:paraId="33B150B3" w14:textId="77777777" w:rsidR="00EE3A11" w:rsidRPr="002F6A28" w:rsidRDefault="002B6F46" w:rsidP="007F13E8">
            <w:pPr>
              <w:spacing w:before="120" w:after="120"/>
            </w:pPr>
            <w:hyperlink r:id="rId11" w:history="1">
              <w:r w:rsidR="003E4AB4" w:rsidRPr="002F6A28">
                <w:rPr>
                  <w:color w:val="0000FF"/>
                  <w:u w:val="single"/>
                </w:rPr>
                <w:t>https://www.govinfo.gov/content/pkg/FR-2024-07-25/html/2024-16394.htm</w:t>
              </w:r>
            </w:hyperlink>
          </w:p>
          <w:p w14:paraId="3471A7BD" w14:textId="77777777" w:rsidR="00EE3A11" w:rsidRPr="002F6A28" w:rsidRDefault="002B6F46" w:rsidP="007F13E8">
            <w:pPr>
              <w:spacing w:before="120" w:after="120"/>
            </w:pPr>
            <w:hyperlink r:id="rId12" w:history="1">
              <w:r w:rsidR="003E4AB4" w:rsidRPr="002F6A28">
                <w:rPr>
                  <w:color w:val="0000FF"/>
                  <w:u w:val="single"/>
                </w:rPr>
                <w:t>https://www.govinfo.gov/content/pkg/FR-2024-07-25/pdf/2024-16394.pdf</w:t>
              </w:r>
            </w:hyperlink>
          </w:p>
          <w:p w14:paraId="073CC6CB" w14:textId="77777777" w:rsidR="00EE3A11" w:rsidRPr="002F6A28" w:rsidRDefault="003E4AB4" w:rsidP="007F13E8">
            <w:pPr>
              <w:spacing w:before="120" w:after="120"/>
            </w:pPr>
            <w:r w:rsidRPr="002F6A28">
              <w:t xml:space="preserve">This notice is identified by Docket Number EPA-HQ-OPPT-2018-0504. The Docket Folder is available on Regulations.gov at </w:t>
            </w:r>
            <w:hyperlink r:id="rId13" w:history="1">
              <w:r w:rsidRPr="002F6A28">
                <w:rPr>
                  <w:color w:val="0000FF"/>
                  <w:u w:val="single"/>
                </w:rPr>
                <w:t>https://www.regulations.gov/docket/EPA-HQ-OPPT-2018-0504/document</w:t>
              </w:r>
            </w:hyperlink>
            <w:r w:rsidRPr="002F6A28">
              <w:t xml:space="preserve"> and provides access to primary and supporting documents as well as comments received. Documents are also accessible from </w:t>
            </w:r>
            <w:hyperlink r:id="rId14" w:history="1">
              <w:r w:rsidRPr="002F6A28">
                <w:rPr>
                  <w:color w:val="0000FF"/>
                  <w:u w:val="single"/>
                </w:rPr>
                <w:t>Regulations.gov</w:t>
              </w:r>
            </w:hyperlink>
            <w:r w:rsidRPr="002F6A28">
              <w:t xml:space="preserve"> by searching the Docket Number. WTO Members and their stakeholders are asked to submit comments to the </w:t>
            </w:r>
            <w:hyperlink r:id="rId15" w:history="1">
              <w:r w:rsidRPr="002F6A28">
                <w:rPr>
                  <w:color w:val="0000FF"/>
                  <w:u w:val="single"/>
                </w:rPr>
                <w:t>USA TBT Enquiry Point</w:t>
              </w:r>
            </w:hyperlink>
            <w:r w:rsidRPr="002F6A28">
              <w:t xml:space="preserve">. Comments received by the USA TBT Enquiry Point from WTO Members and their stakeholders by </w:t>
            </w:r>
            <w:hyperlink r:id="rId16" w:history="1">
              <w:r w:rsidRPr="002F6A28">
                <w:rPr>
                  <w:color w:val="0000FF"/>
                  <w:u w:val="single"/>
                </w:rPr>
                <w:t>4pm</w:t>
              </w:r>
            </w:hyperlink>
            <w:r w:rsidRPr="002F6A28">
              <w:t xml:space="preserve"> </w:t>
            </w:r>
            <w:hyperlink r:id="rId17" w:history="1">
              <w:r w:rsidRPr="002F6A28">
                <w:rPr>
                  <w:color w:val="0000FF"/>
                  <w:u w:val="single"/>
                </w:rPr>
                <w:t>Eastern Time</w:t>
              </w:r>
            </w:hyperlink>
            <w:r w:rsidRPr="002F6A28">
              <w:t xml:space="preserve"> on 10 March 2025 will be shared with the EPA and will also be submitted to the </w:t>
            </w:r>
            <w:hyperlink r:id="rId18" w:history="1">
              <w:r w:rsidRPr="002F6A28">
                <w:rPr>
                  <w:color w:val="0000FF"/>
                  <w:u w:val="single"/>
                </w:rPr>
                <w:t>Docket</w:t>
              </w:r>
            </w:hyperlink>
            <w:r w:rsidRPr="002F6A28">
              <w:t xml:space="preserve"> on Regulations.gov if received within the comment period.</w:t>
            </w:r>
          </w:p>
        </w:tc>
      </w:tr>
      <w:tr w:rsidR="00311EA8" w14:paraId="26DD2E5F" w14:textId="77777777" w:rsidTr="00AE6CC8">
        <w:trPr>
          <w:cantSplit/>
        </w:trPr>
        <w:tc>
          <w:tcPr>
            <w:tcW w:w="713" w:type="dxa"/>
            <w:tcBorders>
              <w:top w:val="single" w:sz="6" w:space="0" w:color="auto"/>
              <w:bottom w:val="single" w:sz="6" w:space="0" w:color="auto"/>
            </w:tcBorders>
            <w:shd w:val="clear" w:color="auto" w:fill="auto"/>
          </w:tcPr>
          <w:p w14:paraId="28DD02C2" w14:textId="77777777" w:rsidR="00EE3A11" w:rsidRPr="002F6A28" w:rsidRDefault="003E4AB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1BF93E2" w14:textId="77777777" w:rsidR="00EE3A11" w:rsidRPr="002F6A28" w:rsidRDefault="003E4AB4" w:rsidP="008953C4">
            <w:pPr>
              <w:spacing w:before="120" w:after="120"/>
            </w:pPr>
            <w:r w:rsidRPr="002F6A28">
              <w:rPr>
                <w:b/>
              </w:rPr>
              <w:t>Proposed date of adoption:</w:t>
            </w:r>
            <w:r w:rsidRPr="00C379C8">
              <w:t xml:space="preserve"> To be determined</w:t>
            </w:r>
          </w:p>
          <w:p w14:paraId="6D9922E9" w14:textId="77777777" w:rsidR="00EE3A11" w:rsidRPr="002F6A28" w:rsidRDefault="003E4AB4" w:rsidP="008953C4">
            <w:pPr>
              <w:spacing w:after="120"/>
            </w:pPr>
            <w:r w:rsidRPr="002F6A28">
              <w:rPr>
                <w:b/>
              </w:rPr>
              <w:t>Proposed date of entry into force:</w:t>
            </w:r>
            <w:r w:rsidRPr="00C379C8">
              <w:t xml:space="preserve"> To be determined</w:t>
            </w:r>
          </w:p>
        </w:tc>
      </w:tr>
      <w:tr w:rsidR="00311EA8" w14:paraId="71FC88E5" w14:textId="77777777" w:rsidTr="0069259F">
        <w:tc>
          <w:tcPr>
            <w:tcW w:w="713" w:type="dxa"/>
            <w:tcBorders>
              <w:top w:val="single" w:sz="6" w:space="0" w:color="auto"/>
              <w:bottom w:val="single" w:sz="6" w:space="0" w:color="auto"/>
            </w:tcBorders>
            <w:shd w:val="clear" w:color="auto" w:fill="auto"/>
          </w:tcPr>
          <w:p w14:paraId="0E48B161" w14:textId="77777777" w:rsidR="00F85C99" w:rsidRPr="002F6A28" w:rsidRDefault="003E4AB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5C998ED" w14:textId="77777777" w:rsidR="00F85C99" w:rsidRPr="002F6A28" w:rsidRDefault="003E4AB4" w:rsidP="002F6A28">
            <w:pPr>
              <w:spacing w:before="120" w:after="120"/>
            </w:pPr>
            <w:r w:rsidRPr="002F6A28">
              <w:rPr>
                <w:b/>
              </w:rPr>
              <w:t>Final date for comments:</w:t>
            </w:r>
            <w:r w:rsidR="00EE3A11" w:rsidRPr="00C379C8">
              <w:t xml:space="preserve"> 10 March 2025</w:t>
            </w:r>
          </w:p>
        </w:tc>
      </w:tr>
      <w:tr w:rsidR="00311EA8" w14:paraId="048BF3D2" w14:textId="77777777" w:rsidTr="0069259F">
        <w:tc>
          <w:tcPr>
            <w:tcW w:w="713" w:type="dxa"/>
            <w:tcBorders>
              <w:top w:val="single" w:sz="6" w:space="0" w:color="auto"/>
            </w:tcBorders>
            <w:shd w:val="clear" w:color="auto" w:fill="auto"/>
          </w:tcPr>
          <w:p w14:paraId="001CC05E" w14:textId="77777777" w:rsidR="00F85C99" w:rsidRPr="002F6A28" w:rsidRDefault="003E4AB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A0C7D55" w14:textId="77777777" w:rsidR="00F85C99" w:rsidRPr="002F6A28" w:rsidRDefault="003E4AB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C312601" w14:textId="77777777" w:rsidR="00EE3A11" w:rsidRPr="00A12DDE" w:rsidRDefault="002B6F46" w:rsidP="00B16145">
            <w:pPr>
              <w:keepNext/>
              <w:keepLines/>
              <w:spacing w:after="120"/>
              <w:rPr>
                <w:bCs/>
              </w:rPr>
            </w:pPr>
            <w:hyperlink r:id="rId19" w:tgtFrame="_blank" w:history="1">
              <w:r w:rsidR="003E4AB4" w:rsidRPr="00A12DDE">
                <w:rPr>
                  <w:bCs/>
                  <w:color w:val="0000FF"/>
                  <w:u w:val="single"/>
                </w:rPr>
                <w:t>https://members.wto.org/crnattachments/2025/TBT/USA/25_00368_00_e.pdf</w:t>
              </w:r>
            </w:hyperlink>
          </w:p>
        </w:tc>
      </w:tr>
    </w:tbl>
    <w:p w14:paraId="081571B8" w14:textId="77777777" w:rsidR="00EE3A11" w:rsidRPr="002F6A28" w:rsidRDefault="00EE3A11" w:rsidP="002F6A28"/>
    <w:sectPr w:rsidR="00EE3A11" w:rsidRPr="002F6A28"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CF01" w14:textId="77777777" w:rsidR="003E4AB4" w:rsidRDefault="003E4AB4">
      <w:r>
        <w:separator/>
      </w:r>
    </w:p>
  </w:endnote>
  <w:endnote w:type="continuationSeparator" w:id="0">
    <w:p w14:paraId="76AE6F41" w14:textId="77777777" w:rsidR="003E4AB4" w:rsidRDefault="003E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6FCC" w14:textId="77777777" w:rsidR="009239F7" w:rsidRPr="002F6A28" w:rsidRDefault="003E4AB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CFF9" w14:textId="77777777" w:rsidR="009239F7" w:rsidRPr="002F6A28" w:rsidRDefault="003E4AB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74A7" w14:textId="77777777" w:rsidR="00EE3A11" w:rsidRPr="002F6A28" w:rsidRDefault="003E4AB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924B" w14:textId="77777777" w:rsidR="003E4AB4" w:rsidRDefault="003E4AB4">
      <w:r>
        <w:separator/>
      </w:r>
    </w:p>
  </w:footnote>
  <w:footnote w:type="continuationSeparator" w:id="0">
    <w:p w14:paraId="18B815B3" w14:textId="77777777" w:rsidR="003E4AB4" w:rsidRDefault="003E4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0B9A" w14:textId="77777777" w:rsidR="009239F7" w:rsidRPr="002F6A28" w:rsidRDefault="003E4AB4" w:rsidP="009239F7">
    <w:pPr>
      <w:pStyle w:val="Header"/>
      <w:pBdr>
        <w:bottom w:val="single" w:sz="4" w:space="1" w:color="auto"/>
      </w:pBdr>
      <w:tabs>
        <w:tab w:val="clear" w:pos="4513"/>
        <w:tab w:val="clear" w:pos="9027"/>
      </w:tabs>
      <w:jc w:val="center"/>
    </w:pPr>
    <w:proofErr w:type="spellStart"/>
    <w:r w:rsidRPr="002F6A28">
      <w:t>tbtSymbol</w:t>
    </w:r>
    <w:proofErr w:type="spellEnd"/>
  </w:p>
  <w:p w14:paraId="513BDCD3" w14:textId="77777777" w:rsidR="009239F7" w:rsidRPr="002F6A28" w:rsidRDefault="009239F7" w:rsidP="009239F7">
    <w:pPr>
      <w:pStyle w:val="Header"/>
      <w:pBdr>
        <w:bottom w:val="single" w:sz="4" w:space="1" w:color="auto"/>
      </w:pBdr>
      <w:tabs>
        <w:tab w:val="clear" w:pos="4513"/>
        <w:tab w:val="clear" w:pos="9027"/>
      </w:tabs>
      <w:jc w:val="center"/>
    </w:pPr>
  </w:p>
  <w:p w14:paraId="0093683E" w14:textId="77777777" w:rsidR="009239F7" w:rsidRPr="002F6A28" w:rsidRDefault="003E4AB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12C0F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57B3" w14:textId="77777777" w:rsidR="009239F7" w:rsidRPr="002F6A28" w:rsidRDefault="003E4AB4" w:rsidP="009239F7">
    <w:pPr>
      <w:pStyle w:val="Header"/>
      <w:pBdr>
        <w:bottom w:val="single" w:sz="4" w:space="1" w:color="auto"/>
      </w:pBdr>
      <w:tabs>
        <w:tab w:val="clear" w:pos="4513"/>
        <w:tab w:val="clear" w:pos="9027"/>
      </w:tabs>
      <w:jc w:val="center"/>
    </w:pPr>
    <w:bookmarkStart w:id="0" w:name="spsSymbolHeader"/>
    <w:r w:rsidRPr="002F6A28">
      <w:t>G/TBT/N/USA/2176</w:t>
    </w:r>
    <w:bookmarkEnd w:id="0"/>
  </w:p>
  <w:p w14:paraId="51FB582A" w14:textId="77777777" w:rsidR="009239F7" w:rsidRPr="002F6A28" w:rsidRDefault="009239F7" w:rsidP="009239F7">
    <w:pPr>
      <w:pStyle w:val="Header"/>
      <w:pBdr>
        <w:bottom w:val="single" w:sz="4" w:space="1" w:color="auto"/>
      </w:pBdr>
      <w:tabs>
        <w:tab w:val="clear" w:pos="4513"/>
        <w:tab w:val="clear" w:pos="9027"/>
      </w:tabs>
      <w:jc w:val="center"/>
    </w:pPr>
  </w:p>
  <w:p w14:paraId="3272153B" w14:textId="77777777" w:rsidR="009239F7" w:rsidRPr="002F6A28" w:rsidRDefault="003E4AB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A5475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11EA8" w14:paraId="7FC9841C" w14:textId="77777777" w:rsidTr="008612A9">
      <w:trPr>
        <w:trHeight w:val="240"/>
        <w:jc w:val="center"/>
      </w:trPr>
      <w:tc>
        <w:tcPr>
          <w:tcW w:w="3794" w:type="dxa"/>
          <w:shd w:val="clear" w:color="auto" w:fill="FFFFFF"/>
          <w:tcMar>
            <w:left w:w="108" w:type="dxa"/>
            <w:right w:w="108" w:type="dxa"/>
          </w:tcMar>
          <w:vAlign w:val="center"/>
        </w:tcPr>
        <w:p w14:paraId="78595A8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6F2E861" w14:textId="77777777" w:rsidR="00ED54E0" w:rsidRPr="009239F7" w:rsidRDefault="00ED54E0" w:rsidP="00B801E9">
          <w:pPr>
            <w:jc w:val="right"/>
            <w:rPr>
              <w:b/>
              <w:color w:val="FF0000"/>
              <w:szCs w:val="16"/>
            </w:rPr>
          </w:pPr>
        </w:p>
      </w:tc>
    </w:tr>
    <w:bookmarkEnd w:id="1"/>
    <w:tr w:rsidR="00311EA8" w14:paraId="2144095F" w14:textId="77777777" w:rsidTr="008612A9">
      <w:trPr>
        <w:trHeight w:val="213"/>
        <w:jc w:val="center"/>
      </w:trPr>
      <w:tc>
        <w:tcPr>
          <w:tcW w:w="3794" w:type="dxa"/>
          <w:vMerge w:val="restart"/>
          <w:shd w:val="clear" w:color="auto" w:fill="FFFFFF"/>
          <w:tcMar>
            <w:left w:w="0" w:type="dxa"/>
            <w:right w:w="0" w:type="dxa"/>
          </w:tcMar>
        </w:tcPr>
        <w:p w14:paraId="70DE332F" w14:textId="77777777" w:rsidR="00ED54E0" w:rsidRPr="009239F7" w:rsidRDefault="003E4AB4" w:rsidP="00B801E9">
          <w:pPr>
            <w:jc w:val="left"/>
          </w:pPr>
          <w:r>
            <w:rPr>
              <w:noProof/>
              <w:lang w:eastAsia="en-GB"/>
            </w:rPr>
            <w:drawing>
              <wp:inline distT="0" distB="0" distL="0" distR="0" wp14:anchorId="48961DB7" wp14:editId="41FECAA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0863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75E8C96" w14:textId="77777777" w:rsidR="00ED54E0" w:rsidRPr="009239F7" w:rsidRDefault="00ED54E0" w:rsidP="00B801E9">
          <w:pPr>
            <w:jc w:val="right"/>
            <w:rPr>
              <w:b/>
              <w:szCs w:val="16"/>
            </w:rPr>
          </w:pPr>
        </w:p>
      </w:tc>
    </w:tr>
    <w:tr w:rsidR="00311EA8" w14:paraId="6150ABD2" w14:textId="77777777" w:rsidTr="008612A9">
      <w:trPr>
        <w:trHeight w:val="868"/>
        <w:jc w:val="center"/>
      </w:trPr>
      <w:tc>
        <w:tcPr>
          <w:tcW w:w="3794" w:type="dxa"/>
          <w:vMerge/>
          <w:shd w:val="clear" w:color="auto" w:fill="FFFFFF"/>
          <w:tcMar>
            <w:left w:w="108" w:type="dxa"/>
            <w:right w:w="108" w:type="dxa"/>
          </w:tcMar>
        </w:tcPr>
        <w:p w14:paraId="4A2841C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5712979" w14:textId="77777777" w:rsidR="009239F7" w:rsidRPr="002F6A28" w:rsidRDefault="003E4AB4" w:rsidP="00B801E9">
          <w:pPr>
            <w:jc w:val="right"/>
            <w:rPr>
              <w:b/>
              <w:szCs w:val="16"/>
            </w:rPr>
          </w:pPr>
          <w:bookmarkStart w:id="2" w:name="bmkSymbols"/>
          <w:r w:rsidRPr="002F6A28">
            <w:rPr>
              <w:b/>
              <w:szCs w:val="16"/>
            </w:rPr>
            <w:t>G/TBT/N/USA/2176</w:t>
          </w:r>
          <w:bookmarkEnd w:id="2"/>
        </w:p>
      </w:tc>
    </w:tr>
    <w:tr w:rsidR="00311EA8" w14:paraId="28C38061" w14:textId="77777777" w:rsidTr="008612A9">
      <w:trPr>
        <w:trHeight w:val="240"/>
        <w:jc w:val="center"/>
      </w:trPr>
      <w:tc>
        <w:tcPr>
          <w:tcW w:w="3794" w:type="dxa"/>
          <w:vMerge/>
          <w:shd w:val="clear" w:color="auto" w:fill="FFFFFF"/>
          <w:tcMar>
            <w:left w:w="108" w:type="dxa"/>
            <w:right w:w="108" w:type="dxa"/>
          </w:tcMar>
          <w:vAlign w:val="center"/>
        </w:tcPr>
        <w:p w14:paraId="6EDC7F36" w14:textId="77777777" w:rsidR="00ED54E0" w:rsidRPr="009239F7" w:rsidRDefault="00ED54E0" w:rsidP="00B801E9"/>
      </w:tc>
      <w:tc>
        <w:tcPr>
          <w:tcW w:w="5448" w:type="dxa"/>
          <w:gridSpan w:val="2"/>
          <w:shd w:val="clear" w:color="auto" w:fill="FFFFFF"/>
          <w:tcMar>
            <w:left w:w="108" w:type="dxa"/>
            <w:right w:w="108" w:type="dxa"/>
          </w:tcMar>
          <w:vAlign w:val="center"/>
        </w:tcPr>
        <w:p w14:paraId="1C093859" w14:textId="6FEA1C8F" w:rsidR="00ED54E0" w:rsidRPr="009239F7" w:rsidRDefault="003E4AB4" w:rsidP="00B801E9">
          <w:pPr>
            <w:jc w:val="right"/>
            <w:rPr>
              <w:szCs w:val="16"/>
            </w:rPr>
          </w:pPr>
          <w:bookmarkStart w:id="3" w:name="spsDateDistribution"/>
          <w:bookmarkStart w:id="4" w:name="bmkDate"/>
          <w:bookmarkEnd w:id="3"/>
          <w:bookmarkEnd w:id="4"/>
          <w:r>
            <w:rPr>
              <w:szCs w:val="16"/>
            </w:rPr>
            <w:t>9 Jan</w:t>
          </w:r>
          <w:r w:rsidR="002B6F46">
            <w:rPr>
              <w:szCs w:val="16"/>
            </w:rPr>
            <w:t>uary</w:t>
          </w:r>
          <w:r>
            <w:rPr>
              <w:szCs w:val="16"/>
            </w:rPr>
            <w:t xml:space="preserve"> 2025</w:t>
          </w:r>
        </w:p>
      </w:tc>
    </w:tr>
    <w:tr w:rsidR="00311EA8" w14:paraId="59A4AF7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F20DF1B" w14:textId="1035A1FF" w:rsidR="00ED54E0" w:rsidRPr="009239F7" w:rsidRDefault="003E4AB4"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2B6F46">
            <w:rPr>
              <w:color w:val="FF0000"/>
              <w:szCs w:val="16"/>
            </w:rPr>
            <w:t>199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B1BEECA" w14:textId="77777777" w:rsidR="00ED54E0" w:rsidRPr="009239F7" w:rsidRDefault="003E4AB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11EA8" w14:paraId="574954A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EB901E" w14:textId="77777777" w:rsidR="00ED54E0" w:rsidRPr="009239F7" w:rsidRDefault="003E4AB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104915B" w14:textId="77777777" w:rsidR="00ED54E0" w:rsidRPr="002F6A28" w:rsidRDefault="003E4AB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342848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8C65E2A">
      <w:start w:val="1"/>
      <w:numFmt w:val="decimal"/>
      <w:pStyle w:val="SummaryText"/>
      <w:lvlText w:val="%1."/>
      <w:lvlJc w:val="left"/>
      <w:pPr>
        <w:ind w:left="360" w:hanging="360"/>
      </w:pPr>
    </w:lvl>
    <w:lvl w:ilvl="1" w:tplc="E52C7B48" w:tentative="1">
      <w:start w:val="1"/>
      <w:numFmt w:val="lowerLetter"/>
      <w:lvlText w:val="%2."/>
      <w:lvlJc w:val="left"/>
      <w:pPr>
        <w:ind w:left="1080" w:hanging="360"/>
      </w:pPr>
    </w:lvl>
    <w:lvl w:ilvl="2" w:tplc="FB825CFC" w:tentative="1">
      <w:start w:val="1"/>
      <w:numFmt w:val="lowerRoman"/>
      <w:lvlText w:val="%3."/>
      <w:lvlJc w:val="right"/>
      <w:pPr>
        <w:ind w:left="1800" w:hanging="180"/>
      </w:pPr>
    </w:lvl>
    <w:lvl w:ilvl="3" w:tplc="B9989B52" w:tentative="1">
      <w:start w:val="1"/>
      <w:numFmt w:val="decimal"/>
      <w:lvlText w:val="%4."/>
      <w:lvlJc w:val="left"/>
      <w:pPr>
        <w:ind w:left="2520" w:hanging="360"/>
      </w:pPr>
    </w:lvl>
    <w:lvl w:ilvl="4" w:tplc="1652B7BA" w:tentative="1">
      <w:start w:val="1"/>
      <w:numFmt w:val="lowerLetter"/>
      <w:lvlText w:val="%5."/>
      <w:lvlJc w:val="left"/>
      <w:pPr>
        <w:ind w:left="3240" w:hanging="360"/>
      </w:pPr>
    </w:lvl>
    <w:lvl w:ilvl="5" w:tplc="CD027596" w:tentative="1">
      <w:start w:val="1"/>
      <w:numFmt w:val="lowerRoman"/>
      <w:lvlText w:val="%6."/>
      <w:lvlJc w:val="right"/>
      <w:pPr>
        <w:ind w:left="3960" w:hanging="180"/>
      </w:pPr>
    </w:lvl>
    <w:lvl w:ilvl="6" w:tplc="7F3A4BB8" w:tentative="1">
      <w:start w:val="1"/>
      <w:numFmt w:val="decimal"/>
      <w:lvlText w:val="%7."/>
      <w:lvlJc w:val="left"/>
      <w:pPr>
        <w:ind w:left="4680" w:hanging="360"/>
      </w:pPr>
    </w:lvl>
    <w:lvl w:ilvl="7" w:tplc="3B90711A" w:tentative="1">
      <w:start w:val="1"/>
      <w:numFmt w:val="lowerLetter"/>
      <w:lvlText w:val="%8."/>
      <w:lvlJc w:val="left"/>
      <w:pPr>
        <w:ind w:left="5400" w:hanging="360"/>
      </w:pPr>
    </w:lvl>
    <w:lvl w:ilvl="8" w:tplc="854C24C4" w:tentative="1">
      <w:start w:val="1"/>
      <w:numFmt w:val="lowerRoman"/>
      <w:lvlText w:val="%9."/>
      <w:lvlJc w:val="right"/>
      <w:pPr>
        <w:ind w:left="6120" w:hanging="180"/>
      </w:pPr>
    </w:lvl>
  </w:abstractNum>
  <w:num w:numId="1" w16cid:durableId="2056616242">
    <w:abstractNumId w:val="9"/>
  </w:num>
  <w:num w:numId="2" w16cid:durableId="1183939215">
    <w:abstractNumId w:val="7"/>
  </w:num>
  <w:num w:numId="3" w16cid:durableId="1362319499">
    <w:abstractNumId w:val="6"/>
  </w:num>
  <w:num w:numId="4" w16cid:durableId="742028211">
    <w:abstractNumId w:val="5"/>
  </w:num>
  <w:num w:numId="5" w16cid:durableId="1379477567">
    <w:abstractNumId w:val="4"/>
  </w:num>
  <w:num w:numId="6" w16cid:durableId="1796174841">
    <w:abstractNumId w:val="12"/>
  </w:num>
  <w:num w:numId="7" w16cid:durableId="493032580">
    <w:abstractNumId w:val="11"/>
  </w:num>
  <w:num w:numId="8" w16cid:durableId="1263957486">
    <w:abstractNumId w:val="10"/>
  </w:num>
  <w:num w:numId="9" w16cid:durableId="1072655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5116408">
    <w:abstractNumId w:val="13"/>
  </w:num>
  <w:num w:numId="11" w16cid:durableId="1568295247">
    <w:abstractNumId w:val="8"/>
  </w:num>
  <w:num w:numId="12" w16cid:durableId="638995115">
    <w:abstractNumId w:val="3"/>
  </w:num>
  <w:num w:numId="13" w16cid:durableId="1658532509">
    <w:abstractNumId w:val="2"/>
  </w:num>
  <w:num w:numId="14" w16cid:durableId="1461805748">
    <w:abstractNumId w:val="1"/>
  </w:num>
  <w:num w:numId="15" w16cid:durableId="2083598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6F46"/>
    <w:rsid w:val="002D21E3"/>
    <w:rsid w:val="002E174F"/>
    <w:rsid w:val="002F6A28"/>
    <w:rsid w:val="00303D9D"/>
    <w:rsid w:val="00304AAE"/>
    <w:rsid w:val="00305616"/>
    <w:rsid w:val="00311EA8"/>
    <w:rsid w:val="003124EC"/>
    <w:rsid w:val="00320A1B"/>
    <w:rsid w:val="003531C5"/>
    <w:rsid w:val="003572B4"/>
    <w:rsid w:val="003723A9"/>
    <w:rsid w:val="00381B96"/>
    <w:rsid w:val="00383F7A"/>
    <w:rsid w:val="00396AF4"/>
    <w:rsid w:val="003B2BBF"/>
    <w:rsid w:val="003B40C7"/>
    <w:rsid w:val="003E4AB4"/>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0ECF"/>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7AE9"/>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EPA-HQ-OPPT-2018-0504/document" TargetMode="External"/><Relationship Id="rId18" Type="http://schemas.openxmlformats.org/officeDocument/2006/relationships/hyperlink" Target="https://www.regulations.gov/docket/EPA-HQ-OPPT-2018-0504/documen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govinfo.gov/content/pkg/FR-2024-07-25/pdf/2024-16394.pdf" TargetMode="External"/><Relationship Id="rId17" Type="http://schemas.openxmlformats.org/officeDocument/2006/relationships/hyperlink" Target="https://24timezones.com/time-zone/e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time-time.net/times/time-zones/usa-canada/current-eastern-time-est.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07-25/html/2024-16394.ht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usatbtep@nist.gov" TargetMode="External"/><Relationship Id="rId23" Type="http://schemas.openxmlformats.org/officeDocument/2006/relationships/footer" Target="footer2.xml"/><Relationship Id="rId10" Type="http://schemas.openxmlformats.org/officeDocument/2006/relationships/hyperlink" Target="https://www.epa.gov/laws-regulations/summary-toxic-substances-control-act" TargetMode="External"/><Relationship Id="rId19" Type="http://schemas.openxmlformats.org/officeDocument/2006/relationships/hyperlink" Target="https://members.wto.org/crnattachments/2025/TBT/USA/25_00368_00_e.pdf"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www.regulations.gov/"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B9DE5-7A71-4288-AF57-1D0DB0C9C67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546</Words>
  <Characters>3368</Characters>
  <Application>Microsoft Office Word</Application>
  <DocSecurity>0</DocSecurity>
  <Lines>67</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2025-01-08T16:03:00Z</dcterms:created>
  <dcterms:modified xsi:type="dcterms:W3CDTF">2025-01-08T16:09:00Z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