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10DD4" w14:textId="77777777" w:rsidR="009239F7" w:rsidRPr="002F6A28" w:rsidRDefault="006C069A" w:rsidP="002F6A28">
      <w:pPr>
        <w:pStyle w:val="Titre"/>
        <w:rPr>
          <w:caps w:val="0"/>
          <w:kern w:val="0"/>
        </w:rPr>
      </w:pPr>
      <w:r w:rsidRPr="002F6A28">
        <w:rPr>
          <w:caps w:val="0"/>
          <w:kern w:val="0"/>
        </w:rPr>
        <w:t>NOTIFICATION</w:t>
      </w:r>
    </w:p>
    <w:p w14:paraId="051C6DE3" w14:textId="77777777" w:rsidR="009239F7" w:rsidRPr="002F6A28" w:rsidRDefault="006C069A" w:rsidP="002F6A28">
      <w:pPr>
        <w:jc w:val="center"/>
      </w:pPr>
      <w:r w:rsidRPr="002F6A28">
        <w:t>The following notification is being circulated in accordance with Article 10.6</w:t>
      </w:r>
    </w:p>
    <w:p w14:paraId="2EB0584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4290D" w14:paraId="6709CCC3" w14:textId="77777777" w:rsidTr="0069259F">
        <w:tc>
          <w:tcPr>
            <w:tcW w:w="713" w:type="dxa"/>
            <w:tcBorders>
              <w:bottom w:val="single" w:sz="6" w:space="0" w:color="auto"/>
            </w:tcBorders>
            <w:shd w:val="clear" w:color="auto" w:fill="auto"/>
          </w:tcPr>
          <w:p w14:paraId="3E37B28D" w14:textId="77777777" w:rsidR="00F85C99" w:rsidRPr="002F6A28" w:rsidRDefault="006C069A" w:rsidP="002F6A28">
            <w:pPr>
              <w:spacing w:before="120" w:after="120"/>
              <w:jc w:val="left"/>
            </w:pPr>
            <w:r w:rsidRPr="002F6A28">
              <w:rPr>
                <w:b/>
              </w:rPr>
              <w:t>1.</w:t>
            </w:r>
          </w:p>
        </w:tc>
        <w:tc>
          <w:tcPr>
            <w:tcW w:w="8546" w:type="dxa"/>
            <w:tcBorders>
              <w:bottom w:val="single" w:sz="6" w:space="0" w:color="auto"/>
            </w:tcBorders>
            <w:shd w:val="clear" w:color="auto" w:fill="auto"/>
          </w:tcPr>
          <w:p w14:paraId="79C99061" w14:textId="77777777" w:rsidR="00F85C99" w:rsidRPr="002F6A28" w:rsidRDefault="006C069A" w:rsidP="00C805B6">
            <w:pPr>
              <w:spacing w:before="120" w:after="120"/>
            </w:pPr>
            <w:r w:rsidRPr="002F6A28">
              <w:rPr>
                <w:b/>
              </w:rPr>
              <w:t>Notifying Member:</w:t>
            </w:r>
            <w:r w:rsidR="00EE3A11" w:rsidRPr="00C92678">
              <w:t xml:space="preserve"> </w:t>
            </w:r>
            <w:r w:rsidR="00EE3A11" w:rsidRPr="00C92678">
              <w:rPr>
                <w:u w:val="single"/>
              </w:rPr>
              <w:t>JAPAN</w:t>
            </w:r>
          </w:p>
          <w:p w14:paraId="44B4CC2E" w14:textId="77777777" w:rsidR="00F85C99" w:rsidRPr="002F6A28" w:rsidRDefault="006C069A" w:rsidP="002F6A28">
            <w:pPr>
              <w:spacing w:after="120"/>
            </w:pPr>
            <w:r w:rsidRPr="002F6A28">
              <w:rPr>
                <w:b/>
              </w:rPr>
              <w:t>If applicable, name of local government involved (Article 3.2 and 7.2):</w:t>
            </w:r>
            <w:r w:rsidR="00EE3A11" w:rsidRPr="00C379C8">
              <w:t xml:space="preserve"> </w:t>
            </w:r>
          </w:p>
        </w:tc>
      </w:tr>
      <w:tr w:rsidR="00E4290D" w14:paraId="3B9728A5" w14:textId="77777777" w:rsidTr="0069259F">
        <w:tc>
          <w:tcPr>
            <w:tcW w:w="713" w:type="dxa"/>
            <w:tcBorders>
              <w:top w:val="single" w:sz="6" w:space="0" w:color="auto"/>
              <w:bottom w:val="single" w:sz="6" w:space="0" w:color="auto"/>
            </w:tcBorders>
            <w:shd w:val="clear" w:color="auto" w:fill="auto"/>
          </w:tcPr>
          <w:p w14:paraId="7E013CB0" w14:textId="77777777" w:rsidR="00F85C99" w:rsidRPr="002F6A28" w:rsidRDefault="006C069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08222B4" w14:textId="77777777" w:rsidR="00F85C99" w:rsidRPr="002F6A28" w:rsidRDefault="006C069A" w:rsidP="00155128">
            <w:pPr>
              <w:spacing w:before="120" w:after="120"/>
            </w:pPr>
            <w:r w:rsidRPr="002F6A28">
              <w:rPr>
                <w:b/>
              </w:rPr>
              <w:t>Agency responsible:</w:t>
            </w:r>
            <w:r w:rsidR="00EE3A11" w:rsidRPr="00C379C8">
              <w:t xml:space="preserve"> </w:t>
            </w:r>
          </w:p>
          <w:p w14:paraId="6B7A031E" w14:textId="77777777" w:rsidR="00EE3A11" w:rsidRPr="00C379C8" w:rsidRDefault="006C069A" w:rsidP="00155128">
            <w:pPr>
              <w:spacing w:after="120"/>
            </w:pPr>
            <w:r w:rsidRPr="00C379C8">
              <w:t>Ministry of Internal Affairs and Communications</w:t>
            </w:r>
          </w:p>
          <w:p w14:paraId="42D68AC9" w14:textId="77777777" w:rsidR="00F85C99" w:rsidRPr="002F6A28" w:rsidRDefault="006C069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E4290D" w14:paraId="5F4A4734" w14:textId="77777777" w:rsidTr="0069259F">
        <w:tc>
          <w:tcPr>
            <w:tcW w:w="713" w:type="dxa"/>
            <w:tcBorders>
              <w:top w:val="single" w:sz="6" w:space="0" w:color="auto"/>
              <w:bottom w:val="single" w:sz="6" w:space="0" w:color="auto"/>
            </w:tcBorders>
            <w:shd w:val="clear" w:color="auto" w:fill="auto"/>
          </w:tcPr>
          <w:p w14:paraId="30FF23CD" w14:textId="77777777" w:rsidR="00F85C99" w:rsidRPr="002F6A28" w:rsidRDefault="006C069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70D2B7D" w14:textId="77777777" w:rsidR="00F85C99" w:rsidRPr="0058336F" w:rsidRDefault="006C069A"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4290D" w14:paraId="7E9D8426" w14:textId="77777777" w:rsidTr="0069259F">
        <w:tc>
          <w:tcPr>
            <w:tcW w:w="713" w:type="dxa"/>
            <w:tcBorders>
              <w:top w:val="single" w:sz="6" w:space="0" w:color="auto"/>
              <w:bottom w:val="single" w:sz="6" w:space="0" w:color="auto"/>
            </w:tcBorders>
            <w:shd w:val="clear" w:color="auto" w:fill="auto"/>
          </w:tcPr>
          <w:p w14:paraId="3F9A8C34" w14:textId="77777777" w:rsidR="00F85C99" w:rsidRPr="002F6A28" w:rsidRDefault="006C069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7017977" w14:textId="77777777" w:rsidR="00F85C99" w:rsidRPr="002F6A28" w:rsidRDefault="006C069A"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w:t>
            </w:r>
            <w:proofErr w:type="spellStart"/>
            <w:r w:rsidR="00EE3A11" w:rsidRPr="00C379C8">
              <w:t>FDD</w:t>
            </w:r>
            <w:proofErr w:type="spellEnd"/>
            <w:r w:rsidR="00EE3A11" w:rsidRPr="00C379C8">
              <w:t xml:space="preserve"> (Frequency Division Duplex)-NR(New Radio) and </w:t>
            </w:r>
            <w:proofErr w:type="spellStart"/>
            <w:r w:rsidR="00EE3A11" w:rsidRPr="00C379C8">
              <w:t>TDD</w:t>
            </w:r>
            <w:proofErr w:type="spellEnd"/>
            <w:r w:rsidR="00EE3A11" w:rsidRPr="00C379C8">
              <w:t xml:space="preserve"> (Time Division Duplex)-NR mobile communication system and, Broadband Wireless Access system(BWA) </w:t>
            </w:r>
          </w:p>
        </w:tc>
      </w:tr>
      <w:tr w:rsidR="00E4290D" w14:paraId="0D4809A7" w14:textId="77777777" w:rsidTr="0069259F">
        <w:tc>
          <w:tcPr>
            <w:tcW w:w="713" w:type="dxa"/>
            <w:tcBorders>
              <w:top w:val="single" w:sz="6" w:space="0" w:color="auto"/>
              <w:bottom w:val="single" w:sz="6" w:space="0" w:color="auto"/>
            </w:tcBorders>
            <w:shd w:val="clear" w:color="auto" w:fill="auto"/>
          </w:tcPr>
          <w:p w14:paraId="7BE38F4D" w14:textId="77777777" w:rsidR="00F85C99" w:rsidRPr="002F6A28" w:rsidRDefault="006C069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3FD7395" w14:textId="77777777" w:rsidR="00F85C99" w:rsidRPr="002F6A28" w:rsidRDefault="006C069A" w:rsidP="002F6A28">
            <w:pPr>
              <w:spacing w:before="120" w:after="120"/>
            </w:pPr>
            <w:r w:rsidRPr="002F6A28">
              <w:rPr>
                <w:b/>
              </w:rPr>
              <w:t>Title, number of pages and language(s) of the notified document:</w:t>
            </w:r>
            <w:r w:rsidR="00EE3A11" w:rsidRPr="00C379C8">
              <w:t xml:space="preserve"> Partial amendment of the Ordinance for Enforcement of the Radio Act etc.; (8 page(s), in English)</w:t>
            </w:r>
          </w:p>
        </w:tc>
      </w:tr>
      <w:tr w:rsidR="00E4290D" w14:paraId="66A53C68" w14:textId="77777777" w:rsidTr="0069259F">
        <w:tc>
          <w:tcPr>
            <w:tcW w:w="713" w:type="dxa"/>
            <w:tcBorders>
              <w:top w:val="single" w:sz="6" w:space="0" w:color="auto"/>
              <w:bottom w:val="single" w:sz="6" w:space="0" w:color="auto"/>
            </w:tcBorders>
            <w:shd w:val="clear" w:color="auto" w:fill="auto"/>
          </w:tcPr>
          <w:p w14:paraId="1FA6FC13" w14:textId="77777777" w:rsidR="00F85C99" w:rsidRPr="002F6A28" w:rsidRDefault="006C069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421256A" w14:textId="77777777" w:rsidR="00F85C99" w:rsidRPr="002F6A28" w:rsidRDefault="006C069A" w:rsidP="002F6A28">
            <w:pPr>
              <w:spacing w:before="120" w:after="120"/>
              <w:rPr>
                <w:b/>
              </w:rPr>
            </w:pPr>
            <w:r w:rsidRPr="002F6A28">
              <w:rPr>
                <w:b/>
              </w:rPr>
              <w:t>Description of content:</w:t>
            </w:r>
            <w:r w:rsidR="00FE448B" w:rsidRPr="00C379C8">
              <w:t xml:space="preserve"> Technical requirements, etc. related to radio equipment of radio stations will be established to make </w:t>
            </w:r>
            <w:proofErr w:type="spellStart"/>
            <w:r w:rsidR="00FE448B" w:rsidRPr="00C379C8">
              <w:t>RedCap</w:t>
            </w:r>
            <w:proofErr w:type="spellEnd"/>
            <w:r w:rsidR="00FE448B" w:rsidRPr="00C379C8">
              <w:t>(Reducing Capability) /</w:t>
            </w:r>
            <w:proofErr w:type="spellStart"/>
            <w:r w:rsidR="00FE448B" w:rsidRPr="00C379C8">
              <w:t>eRedCap</w:t>
            </w:r>
            <w:proofErr w:type="spellEnd"/>
            <w:r w:rsidR="00FE448B" w:rsidRPr="00C379C8">
              <w:t xml:space="preserve">(enhanced </w:t>
            </w:r>
            <w:proofErr w:type="spellStart"/>
            <w:r w:rsidR="00FE448B" w:rsidRPr="00C379C8">
              <w:t>RedCap</w:t>
            </w:r>
            <w:proofErr w:type="spellEnd"/>
            <w:r w:rsidR="00FE448B" w:rsidRPr="00C379C8">
              <w:t xml:space="preserve">) available in Japan for </w:t>
            </w:r>
            <w:proofErr w:type="spellStart"/>
            <w:r w:rsidR="00FE448B" w:rsidRPr="00C379C8">
              <w:t>FDD</w:t>
            </w:r>
            <w:proofErr w:type="spellEnd"/>
            <w:r w:rsidR="00FE448B" w:rsidRPr="00C379C8">
              <w:t xml:space="preserve">(Frequency Division Duplex)-NR(New Radio) and </w:t>
            </w:r>
            <w:proofErr w:type="spellStart"/>
            <w:r w:rsidR="00FE448B" w:rsidRPr="00C379C8">
              <w:t>TDD</w:t>
            </w:r>
            <w:proofErr w:type="spellEnd"/>
            <w:r w:rsidR="00FE448B" w:rsidRPr="00C379C8">
              <w:t>(Time Division Duplex)-NR, and BWA for NR.</w:t>
            </w:r>
          </w:p>
        </w:tc>
      </w:tr>
      <w:tr w:rsidR="00E4290D" w14:paraId="061A9F40" w14:textId="77777777" w:rsidTr="0069259F">
        <w:tc>
          <w:tcPr>
            <w:tcW w:w="713" w:type="dxa"/>
            <w:tcBorders>
              <w:top w:val="single" w:sz="6" w:space="0" w:color="auto"/>
              <w:bottom w:val="single" w:sz="6" w:space="0" w:color="auto"/>
            </w:tcBorders>
            <w:shd w:val="clear" w:color="auto" w:fill="auto"/>
          </w:tcPr>
          <w:p w14:paraId="6C0B4702" w14:textId="77777777" w:rsidR="00F85C99" w:rsidRPr="002F6A28" w:rsidRDefault="006C069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7B000C8" w14:textId="77777777" w:rsidR="00F85C99" w:rsidRPr="002F6A28" w:rsidRDefault="006C069A" w:rsidP="002F6A28">
            <w:pPr>
              <w:spacing w:before="120" w:after="120"/>
              <w:rPr>
                <w:b/>
              </w:rPr>
            </w:pPr>
            <w:r w:rsidRPr="002F6A28">
              <w:rPr>
                <w:b/>
              </w:rPr>
              <w:t>Objective and rationale, including the nature of urgent problems where applicable:</w:t>
            </w:r>
            <w:r w:rsidR="00EE3A11" w:rsidRPr="00C379C8">
              <w:t xml:space="preserve"> In response to usage needs for IoT devices such as industrial wireless sensors, surveillance cameras, wearable devices, smart grids in fifth generation mobile communications systems, this amendment will enable the use of </w:t>
            </w:r>
            <w:proofErr w:type="spellStart"/>
            <w:r w:rsidR="00EE3A11" w:rsidRPr="00C379C8">
              <w:t>RedCap</w:t>
            </w:r>
            <w:proofErr w:type="spellEnd"/>
            <w:r w:rsidR="00EE3A11" w:rsidRPr="00C379C8">
              <w:t xml:space="preserve"> /</w:t>
            </w:r>
            <w:proofErr w:type="spellStart"/>
            <w:r w:rsidR="00EE3A11" w:rsidRPr="00C379C8">
              <w:t>eRedCap</w:t>
            </w:r>
            <w:proofErr w:type="spellEnd"/>
            <w:r w:rsidR="00EE3A11" w:rsidRPr="00C379C8">
              <w:t xml:space="preserve"> equipment in Japan as well.</w:t>
            </w:r>
          </w:p>
        </w:tc>
      </w:tr>
      <w:tr w:rsidR="00E4290D" w14:paraId="44025D00" w14:textId="77777777" w:rsidTr="0069259F">
        <w:tc>
          <w:tcPr>
            <w:tcW w:w="713" w:type="dxa"/>
            <w:tcBorders>
              <w:top w:val="single" w:sz="6" w:space="0" w:color="auto"/>
              <w:bottom w:val="single" w:sz="6" w:space="0" w:color="auto"/>
            </w:tcBorders>
            <w:shd w:val="clear" w:color="auto" w:fill="auto"/>
          </w:tcPr>
          <w:p w14:paraId="465BFC44" w14:textId="77777777" w:rsidR="00F85C99" w:rsidRPr="002F6A28" w:rsidRDefault="006C069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1E9A860" w14:textId="77777777" w:rsidR="00086AF5" w:rsidRPr="00086AF5" w:rsidRDefault="006C069A" w:rsidP="007F13E8">
            <w:pPr>
              <w:spacing w:before="120" w:after="120"/>
              <w:rPr>
                <w:bCs/>
              </w:rPr>
            </w:pPr>
            <w:r w:rsidRPr="002F6A28">
              <w:rPr>
                <w:b/>
              </w:rPr>
              <w:t>Relevant documents:</w:t>
            </w:r>
            <w:r w:rsidR="00EE3A11" w:rsidRPr="002F6A28">
              <w:t xml:space="preserve"> </w:t>
            </w:r>
          </w:p>
          <w:p w14:paraId="0BED4564" w14:textId="77777777" w:rsidR="00EE3A11" w:rsidRPr="002F6A28" w:rsidRDefault="006C069A" w:rsidP="007F13E8">
            <w:pPr>
              <w:spacing w:before="120" w:after="120"/>
            </w:pPr>
            <w:r w:rsidRPr="002F6A28">
              <w:t>The basic law is the Radio Act (1950 Law No.131).</w:t>
            </w:r>
          </w:p>
          <w:p w14:paraId="288BD0FD" w14:textId="77777777" w:rsidR="00EE3A11" w:rsidRPr="002F6A28" w:rsidRDefault="00316E48" w:rsidP="007F13E8">
            <w:pPr>
              <w:spacing w:before="120" w:after="120"/>
            </w:pPr>
            <w:hyperlink r:id="rId9" w:history="1">
              <w:r w:rsidR="006C069A" w:rsidRPr="002F6A28">
                <w:rPr>
                  <w:color w:val="0000FF"/>
                  <w:u w:val="single"/>
                </w:rPr>
                <w:t>https://www.japaneselawtranslation.go.jp/en/laws/view/3205</w:t>
              </w:r>
            </w:hyperlink>
          </w:p>
          <w:p w14:paraId="16DD5494" w14:textId="77777777" w:rsidR="00EE3A11" w:rsidRPr="002F6A28" w:rsidRDefault="006C069A" w:rsidP="007F13E8">
            <w:pPr>
              <w:spacing w:before="120" w:after="120"/>
            </w:pPr>
            <w:r w:rsidRPr="002F6A28">
              <w:t>The amendment will be published in "</w:t>
            </w:r>
            <w:proofErr w:type="spellStart"/>
            <w:r w:rsidRPr="002F6A28">
              <w:t>KAMPO</w:t>
            </w:r>
            <w:proofErr w:type="spellEnd"/>
            <w:r w:rsidRPr="002F6A28">
              <w:t>"(Official Government Gazette) when adopted.(available in Japanese)</w:t>
            </w:r>
          </w:p>
        </w:tc>
      </w:tr>
      <w:tr w:rsidR="00E4290D" w14:paraId="5AA85DB9" w14:textId="77777777" w:rsidTr="00AE6CC8">
        <w:trPr>
          <w:cantSplit/>
        </w:trPr>
        <w:tc>
          <w:tcPr>
            <w:tcW w:w="713" w:type="dxa"/>
            <w:tcBorders>
              <w:top w:val="single" w:sz="6" w:space="0" w:color="auto"/>
              <w:bottom w:val="single" w:sz="6" w:space="0" w:color="auto"/>
            </w:tcBorders>
            <w:shd w:val="clear" w:color="auto" w:fill="auto"/>
          </w:tcPr>
          <w:p w14:paraId="29B69B6C" w14:textId="77777777" w:rsidR="00EE3A11" w:rsidRPr="002F6A28" w:rsidRDefault="006C069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D755094" w14:textId="77777777" w:rsidR="00EE3A11" w:rsidRPr="002F6A28" w:rsidRDefault="006C069A" w:rsidP="008953C4">
            <w:pPr>
              <w:spacing w:before="120" w:after="120"/>
            </w:pPr>
            <w:r w:rsidRPr="002F6A28">
              <w:rPr>
                <w:b/>
              </w:rPr>
              <w:t>Proposed date of adoption:</w:t>
            </w:r>
            <w:r w:rsidRPr="00C379C8">
              <w:t xml:space="preserve"> April 2025</w:t>
            </w:r>
          </w:p>
          <w:p w14:paraId="78A12F81" w14:textId="77777777" w:rsidR="00EE3A11" w:rsidRPr="002F6A28" w:rsidRDefault="006C069A" w:rsidP="008953C4">
            <w:pPr>
              <w:spacing w:after="120"/>
            </w:pPr>
            <w:r w:rsidRPr="002F6A28">
              <w:rPr>
                <w:b/>
              </w:rPr>
              <w:t>Proposed date of entry into force:</w:t>
            </w:r>
            <w:r w:rsidRPr="00C379C8">
              <w:t xml:space="preserve"> April</w:t>
            </w:r>
            <w:r>
              <w:t xml:space="preserve"> </w:t>
            </w:r>
            <w:r w:rsidRPr="00C379C8">
              <w:t>2025</w:t>
            </w:r>
          </w:p>
        </w:tc>
      </w:tr>
      <w:tr w:rsidR="00E4290D" w14:paraId="65EAB9D7" w14:textId="77777777" w:rsidTr="0069259F">
        <w:tc>
          <w:tcPr>
            <w:tcW w:w="713" w:type="dxa"/>
            <w:tcBorders>
              <w:top w:val="single" w:sz="6" w:space="0" w:color="auto"/>
              <w:bottom w:val="single" w:sz="6" w:space="0" w:color="auto"/>
            </w:tcBorders>
            <w:shd w:val="clear" w:color="auto" w:fill="auto"/>
          </w:tcPr>
          <w:p w14:paraId="082077C6" w14:textId="77777777" w:rsidR="00F85C99" w:rsidRPr="002F6A28" w:rsidRDefault="006C069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09F9A2E" w14:textId="77777777" w:rsidR="00F85C99" w:rsidRPr="002F6A28" w:rsidRDefault="006C069A" w:rsidP="002F6A28">
            <w:pPr>
              <w:spacing w:before="120" w:after="120"/>
            </w:pPr>
            <w:r w:rsidRPr="002F6A28">
              <w:rPr>
                <w:b/>
              </w:rPr>
              <w:t>Final date for comments:</w:t>
            </w:r>
            <w:r w:rsidR="00EE3A11" w:rsidRPr="00C379C8">
              <w:t xml:space="preserve"> 60 days from notification</w:t>
            </w:r>
          </w:p>
        </w:tc>
      </w:tr>
      <w:tr w:rsidR="00E4290D" w:rsidRPr="00316E48" w14:paraId="150556F1" w14:textId="77777777" w:rsidTr="0069259F">
        <w:tc>
          <w:tcPr>
            <w:tcW w:w="713" w:type="dxa"/>
            <w:tcBorders>
              <w:top w:val="single" w:sz="6" w:space="0" w:color="auto"/>
            </w:tcBorders>
            <w:shd w:val="clear" w:color="auto" w:fill="auto"/>
          </w:tcPr>
          <w:p w14:paraId="78E852DB" w14:textId="77777777" w:rsidR="00F85C99" w:rsidRPr="002F6A28" w:rsidRDefault="006C069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03BF8F07" w14:textId="77777777" w:rsidR="00F85C99" w:rsidRPr="002F6A28" w:rsidRDefault="006C069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6DEAF92" w14:textId="77777777" w:rsidR="00EE3A11" w:rsidRPr="00A12DDE" w:rsidRDefault="006C069A" w:rsidP="00B16145">
            <w:pPr>
              <w:keepNext/>
              <w:keepLines/>
              <w:rPr>
                <w:bCs/>
              </w:rPr>
            </w:pPr>
            <w:r w:rsidRPr="00A12DDE">
              <w:rPr>
                <w:bCs/>
              </w:rPr>
              <w:t>Japan Enquiry Point</w:t>
            </w:r>
          </w:p>
          <w:p w14:paraId="08025E71" w14:textId="77777777" w:rsidR="00EE3A11" w:rsidRPr="00A12DDE" w:rsidRDefault="006C069A" w:rsidP="00B16145">
            <w:pPr>
              <w:keepNext/>
              <w:keepLines/>
              <w:rPr>
                <w:bCs/>
              </w:rPr>
            </w:pPr>
            <w:r w:rsidRPr="00A12DDE">
              <w:rPr>
                <w:bCs/>
              </w:rPr>
              <w:t>International Trade Division, Economic Affairs Bureau, Ministry of Foreign Affairs</w:t>
            </w:r>
          </w:p>
          <w:p w14:paraId="5DEDC5D4" w14:textId="77777777" w:rsidR="00EE3A11" w:rsidRPr="006C069A" w:rsidRDefault="006C069A" w:rsidP="00B16145">
            <w:pPr>
              <w:keepNext/>
              <w:keepLines/>
              <w:rPr>
                <w:bCs/>
                <w:lang w:val="pt-PT"/>
              </w:rPr>
            </w:pPr>
            <w:r w:rsidRPr="006C069A">
              <w:rPr>
                <w:bCs/>
                <w:lang w:val="pt-PT"/>
              </w:rPr>
              <w:t>Fax: (+81 3) 5501 8343</w:t>
            </w:r>
          </w:p>
          <w:p w14:paraId="05CB3960" w14:textId="77777777" w:rsidR="00EE3A11" w:rsidRPr="006C069A" w:rsidRDefault="006C069A" w:rsidP="00B16145">
            <w:pPr>
              <w:keepNext/>
              <w:keepLines/>
              <w:rPr>
                <w:bCs/>
                <w:lang w:val="pt-PT"/>
              </w:rPr>
            </w:pPr>
            <w:r w:rsidRPr="006C069A">
              <w:rPr>
                <w:bCs/>
                <w:lang w:val="pt-PT"/>
              </w:rPr>
              <w:t xml:space="preserve">E-mail: </w:t>
            </w:r>
            <w:hyperlink r:id="rId10" w:history="1">
              <w:r w:rsidRPr="006C069A">
                <w:rPr>
                  <w:bCs/>
                  <w:color w:val="0000FF"/>
                  <w:u w:val="single"/>
                  <w:lang w:val="pt-PT"/>
                </w:rPr>
                <w:t>enquiry@mofa.go.jp</w:t>
              </w:r>
            </w:hyperlink>
          </w:p>
          <w:p w14:paraId="6064C5CE" w14:textId="77777777" w:rsidR="00EE3A11" w:rsidRPr="006C069A" w:rsidRDefault="00316E48" w:rsidP="00B16145">
            <w:pPr>
              <w:keepNext/>
              <w:keepLines/>
              <w:pBdr>
                <w:top w:val="none" w:sz="0" w:space="4" w:color="auto"/>
              </w:pBdr>
              <w:spacing w:after="120"/>
              <w:rPr>
                <w:bCs/>
                <w:lang w:val="pt-PT"/>
              </w:rPr>
            </w:pPr>
            <w:hyperlink r:id="rId11" w:tgtFrame="_blank" w:history="1">
              <w:r w:rsidR="006C069A" w:rsidRPr="006C069A">
                <w:rPr>
                  <w:bCs/>
                  <w:color w:val="0000FF"/>
                  <w:u w:val="single"/>
                  <w:lang w:val="pt-PT"/>
                </w:rPr>
                <w:t>https://members.wto.org/crnattachments/2025/TBT/JPN/25_00445_00_e.pdf</w:t>
              </w:r>
            </w:hyperlink>
          </w:p>
        </w:tc>
      </w:tr>
    </w:tbl>
    <w:p w14:paraId="08E50CA2" w14:textId="77777777" w:rsidR="00EE3A11" w:rsidRPr="006C069A" w:rsidRDefault="00EE3A11" w:rsidP="002F6A28">
      <w:pPr>
        <w:rPr>
          <w:lang w:val="pt-PT"/>
        </w:rPr>
      </w:pPr>
    </w:p>
    <w:sectPr w:rsidR="00EE3A11" w:rsidRPr="006C069A"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2AFD" w14:textId="77777777" w:rsidR="006C069A" w:rsidRDefault="006C069A">
      <w:r>
        <w:separator/>
      </w:r>
    </w:p>
  </w:endnote>
  <w:endnote w:type="continuationSeparator" w:id="0">
    <w:p w14:paraId="5199664C" w14:textId="77777777" w:rsidR="006C069A" w:rsidRDefault="006C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BEEE" w14:textId="77777777" w:rsidR="009239F7" w:rsidRPr="002F6A28" w:rsidRDefault="006C069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ABFEA" w14:textId="77777777" w:rsidR="009239F7" w:rsidRPr="002F6A28" w:rsidRDefault="006C069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4C07" w14:textId="77777777" w:rsidR="00EE3A11" w:rsidRPr="002F6A28" w:rsidRDefault="006C069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147DD" w14:textId="77777777" w:rsidR="006C069A" w:rsidRDefault="006C069A">
      <w:r>
        <w:separator/>
      </w:r>
    </w:p>
  </w:footnote>
  <w:footnote w:type="continuationSeparator" w:id="0">
    <w:p w14:paraId="44A6789B" w14:textId="77777777" w:rsidR="006C069A" w:rsidRDefault="006C0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F982" w14:textId="77777777" w:rsidR="009239F7" w:rsidRPr="002F6A28" w:rsidRDefault="006C069A" w:rsidP="009239F7">
    <w:pPr>
      <w:pStyle w:val="En-tte"/>
      <w:pBdr>
        <w:bottom w:val="single" w:sz="4" w:space="1" w:color="auto"/>
      </w:pBdr>
      <w:tabs>
        <w:tab w:val="clear" w:pos="4513"/>
        <w:tab w:val="clear" w:pos="9027"/>
      </w:tabs>
      <w:jc w:val="center"/>
    </w:pPr>
    <w:proofErr w:type="spellStart"/>
    <w:r w:rsidRPr="002F6A28">
      <w:t>tbtSymbol</w:t>
    </w:r>
    <w:proofErr w:type="spellEnd"/>
  </w:p>
  <w:p w14:paraId="18EEEA36" w14:textId="77777777" w:rsidR="009239F7" w:rsidRPr="002F6A28" w:rsidRDefault="009239F7" w:rsidP="009239F7">
    <w:pPr>
      <w:pStyle w:val="En-tte"/>
      <w:pBdr>
        <w:bottom w:val="single" w:sz="4" w:space="1" w:color="auto"/>
      </w:pBdr>
      <w:tabs>
        <w:tab w:val="clear" w:pos="4513"/>
        <w:tab w:val="clear" w:pos="9027"/>
      </w:tabs>
      <w:jc w:val="center"/>
    </w:pPr>
  </w:p>
  <w:p w14:paraId="209BE85E" w14:textId="77777777" w:rsidR="009239F7" w:rsidRPr="002F6A28" w:rsidRDefault="006C069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2E3452"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06E1" w14:textId="77777777" w:rsidR="009239F7" w:rsidRPr="002F6A28" w:rsidRDefault="006C069A" w:rsidP="009239F7">
    <w:pPr>
      <w:pStyle w:val="En-tte"/>
      <w:pBdr>
        <w:bottom w:val="single" w:sz="4" w:space="1" w:color="auto"/>
      </w:pBdr>
      <w:tabs>
        <w:tab w:val="clear" w:pos="4513"/>
        <w:tab w:val="clear" w:pos="9027"/>
      </w:tabs>
      <w:jc w:val="center"/>
    </w:pPr>
    <w:bookmarkStart w:id="0" w:name="spsSymbolHeader"/>
    <w:r w:rsidRPr="002F6A28">
      <w:t>G/TBT/N/JPN/848</w:t>
    </w:r>
    <w:bookmarkEnd w:id="0"/>
  </w:p>
  <w:p w14:paraId="4ABDA19B" w14:textId="77777777" w:rsidR="009239F7" w:rsidRPr="002F6A28" w:rsidRDefault="009239F7" w:rsidP="009239F7">
    <w:pPr>
      <w:pStyle w:val="En-tte"/>
      <w:pBdr>
        <w:bottom w:val="single" w:sz="4" w:space="1" w:color="auto"/>
      </w:pBdr>
      <w:tabs>
        <w:tab w:val="clear" w:pos="4513"/>
        <w:tab w:val="clear" w:pos="9027"/>
      </w:tabs>
      <w:jc w:val="center"/>
    </w:pPr>
  </w:p>
  <w:p w14:paraId="67ED962A" w14:textId="77777777" w:rsidR="009239F7" w:rsidRPr="002F6A28" w:rsidRDefault="006C069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0A6C7D0"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4290D" w14:paraId="6CF5483B" w14:textId="77777777" w:rsidTr="008612A9">
      <w:trPr>
        <w:trHeight w:val="240"/>
        <w:jc w:val="center"/>
      </w:trPr>
      <w:tc>
        <w:tcPr>
          <w:tcW w:w="3794" w:type="dxa"/>
          <w:shd w:val="clear" w:color="auto" w:fill="FFFFFF"/>
          <w:tcMar>
            <w:left w:w="108" w:type="dxa"/>
            <w:right w:w="108" w:type="dxa"/>
          </w:tcMar>
          <w:vAlign w:val="center"/>
        </w:tcPr>
        <w:p w14:paraId="7E52115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D7141C7" w14:textId="77777777" w:rsidR="00ED54E0" w:rsidRPr="009239F7" w:rsidRDefault="00ED54E0" w:rsidP="00B801E9">
          <w:pPr>
            <w:jc w:val="right"/>
            <w:rPr>
              <w:b/>
              <w:color w:val="FF0000"/>
              <w:szCs w:val="16"/>
            </w:rPr>
          </w:pPr>
        </w:p>
      </w:tc>
    </w:tr>
    <w:bookmarkEnd w:id="1"/>
    <w:tr w:rsidR="00E4290D" w14:paraId="4F923692" w14:textId="77777777" w:rsidTr="008612A9">
      <w:trPr>
        <w:trHeight w:val="213"/>
        <w:jc w:val="center"/>
      </w:trPr>
      <w:tc>
        <w:tcPr>
          <w:tcW w:w="3794" w:type="dxa"/>
          <w:vMerge w:val="restart"/>
          <w:shd w:val="clear" w:color="auto" w:fill="FFFFFF"/>
          <w:tcMar>
            <w:left w:w="0" w:type="dxa"/>
            <w:right w:w="0" w:type="dxa"/>
          </w:tcMar>
        </w:tcPr>
        <w:p w14:paraId="18E0F094" w14:textId="77777777" w:rsidR="00ED54E0" w:rsidRPr="009239F7" w:rsidRDefault="006C069A" w:rsidP="00B801E9">
          <w:pPr>
            <w:jc w:val="left"/>
          </w:pPr>
          <w:r>
            <w:rPr>
              <w:noProof/>
              <w:lang w:eastAsia="en-GB"/>
            </w:rPr>
            <w:drawing>
              <wp:inline distT="0" distB="0" distL="0" distR="0" wp14:anchorId="578F667B" wp14:editId="335B51B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7166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7A1C09" w14:textId="77777777" w:rsidR="00ED54E0" w:rsidRPr="009239F7" w:rsidRDefault="00ED54E0" w:rsidP="00B801E9">
          <w:pPr>
            <w:jc w:val="right"/>
            <w:rPr>
              <w:b/>
              <w:szCs w:val="16"/>
            </w:rPr>
          </w:pPr>
        </w:p>
      </w:tc>
    </w:tr>
    <w:tr w:rsidR="00E4290D" w14:paraId="7A257972" w14:textId="77777777" w:rsidTr="008612A9">
      <w:trPr>
        <w:trHeight w:val="868"/>
        <w:jc w:val="center"/>
      </w:trPr>
      <w:tc>
        <w:tcPr>
          <w:tcW w:w="3794" w:type="dxa"/>
          <w:vMerge/>
          <w:shd w:val="clear" w:color="auto" w:fill="FFFFFF"/>
          <w:tcMar>
            <w:left w:w="108" w:type="dxa"/>
            <w:right w:w="108" w:type="dxa"/>
          </w:tcMar>
        </w:tcPr>
        <w:p w14:paraId="37446CC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70F1F02" w14:textId="77777777" w:rsidR="009239F7" w:rsidRPr="002F6A28" w:rsidRDefault="006C069A" w:rsidP="00B801E9">
          <w:pPr>
            <w:jc w:val="right"/>
            <w:rPr>
              <w:b/>
              <w:szCs w:val="16"/>
            </w:rPr>
          </w:pPr>
          <w:bookmarkStart w:id="2" w:name="bmkSymbols"/>
          <w:r w:rsidRPr="002F6A28">
            <w:rPr>
              <w:b/>
              <w:szCs w:val="16"/>
            </w:rPr>
            <w:t>G/TBT/N/JPN/848</w:t>
          </w:r>
          <w:bookmarkEnd w:id="2"/>
        </w:p>
      </w:tc>
    </w:tr>
    <w:tr w:rsidR="00E4290D" w14:paraId="7D1CBE28" w14:textId="77777777" w:rsidTr="008612A9">
      <w:trPr>
        <w:trHeight w:val="240"/>
        <w:jc w:val="center"/>
      </w:trPr>
      <w:tc>
        <w:tcPr>
          <w:tcW w:w="3794" w:type="dxa"/>
          <w:vMerge/>
          <w:shd w:val="clear" w:color="auto" w:fill="FFFFFF"/>
          <w:tcMar>
            <w:left w:w="108" w:type="dxa"/>
            <w:right w:w="108" w:type="dxa"/>
          </w:tcMar>
          <w:vAlign w:val="center"/>
        </w:tcPr>
        <w:p w14:paraId="0AB115EF" w14:textId="77777777" w:rsidR="00ED54E0" w:rsidRPr="009239F7" w:rsidRDefault="00ED54E0" w:rsidP="00B801E9"/>
      </w:tc>
      <w:tc>
        <w:tcPr>
          <w:tcW w:w="5448" w:type="dxa"/>
          <w:gridSpan w:val="2"/>
          <w:shd w:val="clear" w:color="auto" w:fill="FFFFFF"/>
          <w:tcMar>
            <w:left w:w="108" w:type="dxa"/>
            <w:right w:w="108" w:type="dxa"/>
          </w:tcMar>
          <w:vAlign w:val="center"/>
        </w:tcPr>
        <w:p w14:paraId="46A32DB1" w14:textId="7E598D33" w:rsidR="00ED54E0" w:rsidRPr="009239F7" w:rsidRDefault="006C069A" w:rsidP="00B801E9">
          <w:pPr>
            <w:jc w:val="right"/>
            <w:rPr>
              <w:szCs w:val="16"/>
            </w:rPr>
          </w:pPr>
          <w:bookmarkStart w:id="3" w:name="spsDateDistribution"/>
          <w:bookmarkStart w:id="4" w:name="bmkDate"/>
          <w:bookmarkEnd w:id="3"/>
          <w:bookmarkEnd w:id="4"/>
          <w:r>
            <w:rPr>
              <w:szCs w:val="16"/>
            </w:rPr>
            <w:t>9 January 2025</w:t>
          </w:r>
        </w:p>
      </w:tc>
    </w:tr>
    <w:tr w:rsidR="00E4290D" w14:paraId="5E08D6C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2B80316" w14:textId="0A9CC70E" w:rsidR="00ED54E0" w:rsidRPr="009239F7" w:rsidRDefault="006C069A"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316E48">
            <w:rPr>
              <w:color w:val="FF0000"/>
              <w:szCs w:val="16"/>
            </w:rPr>
            <w:t>-0247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85B34E3" w14:textId="77777777" w:rsidR="00ED54E0" w:rsidRPr="009239F7" w:rsidRDefault="006C069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4290D" w14:paraId="56D17E7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423B8B4" w14:textId="77777777" w:rsidR="00ED54E0" w:rsidRPr="009239F7" w:rsidRDefault="006C069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9719E45" w14:textId="77777777" w:rsidR="00ED54E0" w:rsidRPr="002F6A28" w:rsidRDefault="006C069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DEDFE1D"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6BAE15E">
      <w:start w:val="1"/>
      <w:numFmt w:val="decimal"/>
      <w:pStyle w:val="SummaryText"/>
      <w:lvlText w:val="%1."/>
      <w:lvlJc w:val="left"/>
      <w:pPr>
        <w:ind w:left="360" w:hanging="360"/>
      </w:pPr>
    </w:lvl>
    <w:lvl w:ilvl="1" w:tplc="722EB1FA" w:tentative="1">
      <w:start w:val="1"/>
      <w:numFmt w:val="lowerLetter"/>
      <w:lvlText w:val="%2."/>
      <w:lvlJc w:val="left"/>
      <w:pPr>
        <w:ind w:left="1080" w:hanging="360"/>
      </w:pPr>
    </w:lvl>
    <w:lvl w:ilvl="2" w:tplc="33C45C2E" w:tentative="1">
      <w:start w:val="1"/>
      <w:numFmt w:val="lowerRoman"/>
      <w:lvlText w:val="%3."/>
      <w:lvlJc w:val="right"/>
      <w:pPr>
        <w:ind w:left="1800" w:hanging="180"/>
      </w:pPr>
    </w:lvl>
    <w:lvl w:ilvl="3" w:tplc="D5F24232" w:tentative="1">
      <w:start w:val="1"/>
      <w:numFmt w:val="decimal"/>
      <w:lvlText w:val="%4."/>
      <w:lvlJc w:val="left"/>
      <w:pPr>
        <w:ind w:left="2520" w:hanging="360"/>
      </w:pPr>
    </w:lvl>
    <w:lvl w:ilvl="4" w:tplc="D93C7652" w:tentative="1">
      <w:start w:val="1"/>
      <w:numFmt w:val="lowerLetter"/>
      <w:lvlText w:val="%5."/>
      <w:lvlJc w:val="left"/>
      <w:pPr>
        <w:ind w:left="3240" w:hanging="360"/>
      </w:pPr>
    </w:lvl>
    <w:lvl w:ilvl="5" w:tplc="91D40A48" w:tentative="1">
      <w:start w:val="1"/>
      <w:numFmt w:val="lowerRoman"/>
      <w:lvlText w:val="%6."/>
      <w:lvlJc w:val="right"/>
      <w:pPr>
        <w:ind w:left="3960" w:hanging="180"/>
      </w:pPr>
    </w:lvl>
    <w:lvl w:ilvl="6" w:tplc="EE06FDDA" w:tentative="1">
      <w:start w:val="1"/>
      <w:numFmt w:val="decimal"/>
      <w:lvlText w:val="%7."/>
      <w:lvlJc w:val="left"/>
      <w:pPr>
        <w:ind w:left="4680" w:hanging="360"/>
      </w:pPr>
    </w:lvl>
    <w:lvl w:ilvl="7" w:tplc="2974ACA0" w:tentative="1">
      <w:start w:val="1"/>
      <w:numFmt w:val="lowerLetter"/>
      <w:lvlText w:val="%8."/>
      <w:lvlJc w:val="left"/>
      <w:pPr>
        <w:ind w:left="5400" w:hanging="360"/>
      </w:pPr>
    </w:lvl>
    <w:lvl w:ilvl="8" w:tplc="197C2C5C" w:tentative="1">
      <w:start w:val="1"/>
      <w:numFmt w:val="lowerRoman"/>
      <w:lvlText w:val="%9."/>
      <w:lvlJc w:val="right"/>
      <w:pPr>
        <w:ind w:left="6120" w:hanging="180"/>
      </w:pPr>
    </w:lvl>
  </w:abstractNum>
  <w:num w:numId="1" w16cid:durableId="1382241516">
    <w:abstractNumId w:val="9"/>
  </w:num>
  <w:num w:numId="2" w16cid:durableId="295109981">
    <w:abstractNumId w:val="7"/>
  </w:num>
  <w:num w:numId="3" w16cid:durableId="697437884">
    <w:abstractNumId w:val="6"/>
  </w:num>
  <w:num w:numId="4" w16cid:durableId="513884303">
    <w:abstractNumId w:val="5"/>
  </w:num>
  <w:num w:numId="5" w16cid:durableId="1388723910">
    <w:abstractNumId w:val="4"/>
  </w:num>
  <w:num w:numId="6" w16cid:durableId="1155612373">
    <w:abstractNumId w:val="12"/>
  </w:num>
  <w:num w:numId="7" w16cid:durableId="1268083008">
    <w:abstractNumId w:val="11"/>
  </w:num>
  <w:num w:numId="8" w16cid:durableId="427888351">
    <w:abstractNumId w:val="10"/>
  </w:num>
  <w:num w:numId="9" w16cid:durableId="1045253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5323836">
    <w:abstractNumId w:val="13"/>
  </w:num>
  <w:num w:numId="11" w16cid:durableId="780296372">
    <w:abstractNumId w:val="8"/>
  </w:num>
  <w:num w:numId="12" w16cid:durableId="1846625564">
    <w:abstractNumId w:val="3"/>
  </w:num>
  <w:num w:numId="13" w16cid:durableId="1761679818">
    <w:abstractNumId w:val="2"/>
  </w:num>
  <w:num w:numId="14" w16cid:durableId="1197936567">
    <w:abstractNumId w:val="1"/>
  </w:num>
  <w:num w:numId="15" w16cid:durableId="46192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16E48"/>
    <w:rsid w:val="00320A1B"/>
    <w:rsid w:val="003531C5"/>
    <w:rsid w:val="003572B4"/>
    <w:rsid w:val="003723A9"/>
    <w:rsid w:val="00381B96"/>
    <w:rsid w:val="00383F7A"/>
    <w:rsid w:val="00396AF4"/>
    <w:rsid w:val="003B2BBF"/>
    <w:rsid w:val="003B40C7"/>
    <w:rsid w:val="003D07B0"/>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069A"/>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290D"/>
    <w:rsid w:val="00E46FD5"/>
    <w:rsid w:val="00E544BB"/>
    <w:rsid w:val="00E56545"/>
    <w:rsid w:val="00E63AC7"/>
    <w:rsid w:val="00E67CF3"/>
    <w:rsid w:val="00E82AEC"/>
    <w:rsid w:val="00E831C0"/>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19B"/>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F11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JPN/25_00445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nquiry@mofa.go.j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japaneselawtranslation.go.jp/en/laws/view/3205"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d58907ab-39d1-447e-92a1-72b5146db07e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224C3B6-0EC4-4A0C-A2EC-7568F524E24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2025-01-09T10:46:00Z</dcterms:created>
  <dcterms:modified xsi:type="dcterms:W3CDTF">2025-01-09T11:30:00Z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d58907ab-39d1-447e-92a1-72b5146db07e</vt:lpwstr>
  </property>
  <property fmtid="{D5CDD505-2E9C-101B-9397-08002B2CF9AE}" pid="4" name="WTOCLASSIFICATION">
    <vt:lpwstr>WTO OFFICIAL</vt:lpwstr>
  </property>
</Properties>
</file>