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8211" w14:textId="77777777" w:rsidR="002D78C9" w:rsidRDefault="008709F2" w:rsidP="00DD3DD7">
      <w:pPr>
        <w:pStyle w:val="Title"/>
      </w:pPr>
      <w:r w:rsidRPr="002F663C">
        <w:t>NOTIFICATION</w:t>
      </w:r>
    </w:p>
    <w:p w14:paraId="6A14997F" w14:textId="77777777" w:rsidR="002F663C" w:rsidRPr="002F663C" w:rsidRDefault="008709F2" w:rsidP="00DD3DD7">
      <w:pPr>
        <w:pStyle w:val="Title3"/>
      </w:pPr>
      <w:r w:rsidRPr="002F663C">
        <w:t>Addendum</w:t>
      </w:r>
    </w:p>
    <w:p w14:paraId="335184C3" w14:textId="77777777" w:rsidR="002F663C" w:rsidRDefault="008709F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14:paraId="595F0EB2" w14:textId="77777777" w:rsidR="001E2E4A" w:rsidRPr="002F663C" w:rsidRDefault="001E2E4A" w:rsidP="001E2E4A">
      <w:pPr>
        <w:rPr>
          <w:rFonts w:eastAsia="Calibri" w:cs="Times New Roman"/>
        </w:rPr>
      </w:pPr>
    </w:p>
    <w:p w14:paraId="2EC3A50C" w14:textId="77777777" w:rsidR="002F663C" w:rsidRPr="002F663C" w:rsidRDefault="008709F2" w:rsidP="002F663C">
      <w:pPr>
        <w:jc w:val="center"/>
        <w:rPr>
          <w:rFonts w:eastAsia="Calibri" w:cs="Times New Roman"/>
          <w:b/>
        </w:rPr>
      </w:pPr>
      <w:r w:rsidRPr="002F663C">
        <w:rPr>
          <w:rFonts w:eastAsia="Calibri" w:cs="Times New Roman"/>
          <w:b/>
        </w:rPr>
        <w:t>_______________</w:t>
      </w:r>
    </w:p>
    <w:p w14:paraId="229F83CB" w14:textId="77777777" w:rsidR="002F663C" w:rsidRDefault="002F663C" w:rsidP="002F663C">
      <w:pPr>
        <w:rPr>
          <w:rFonts w:eastAsia="Calibri" w:cs="Times New Roman"/>
        </w:rPr>
      </w:pPr>
    </w:p>
    <w:p w14:paraId="5C8FD2B1" w14:textId="77777777" w:rsidR="00C14444" w:rsidRPr="002F663C" w:rsidRDefault="00C14444" w:rsidP="002F663C">
      <w:pPr>
        <w:rPr>
          <w:rFonts w:eastAsia="Calibri" w:cs="Times New Roman"/>
        </w:rPr>
      </w:pPr>
    </w:p>
    <w:p w14:paraId="1492C93D" w14:textId="77777777" w:rsidR="002F663C" w:rsidRPr="002F663C" w:rsidRDefault="008709F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Regulations Amending Certain Regulations Made Under the Motor Vehicle Safety Act (Recall Information)</w:t>
      </w:r>
    </w:p>
    <w:p w14:paraId="5E3EE314"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41A68" w14:paraId="1658B27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D9A5FC4" w14:textId="77777777" w:rsidR="002F663C" w:rsidRPr="002F663C" w:rsidRDefault="008709F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B41A68" w14:paraId="73BA65DC" w14:textId="77777777" w:rsidTr="00E9471B">
        <w:tc>
          <w:tcPr>
            <w:tcW w:w="851" w:type="dxa"/>
            <w:shd w:val="clear" w:color="auto" w:fill="auto"/>
          </w:tcPr>
          <w:p w14:paraId="63C2D438" w14:textId="77777777" w:rsidR="002F663C" w:rsidRPr="00711F9C" w:rsidRDefault="008709F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4545E81" w14:textId="77777777" w:rsidR="002F663C" w:rsidRPr="002F663C" w:rsidRDefault="008709F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B41A68" w14:paraId="5EA0216B" w14:textId="77777777" w:rsidTr="00E9471B">
        <w:tc>
          <w:tcPr>
            <w:tcW w:w="851" w:type="dxa"/>
            <w:shd w:val="clear" w:color="auto" w:fill="auto"/>
          </w:tcPr>
          <w:p w14:paraId="50E29172"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EF2AB3E" w14:textId="77777777" w:rsidR="002F663C" w:rsidRPr="002F663C" w:rsidRDefault="008709F2"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1 January 2025</w:t>
            </w:r>
          </w:p>
        </w:tc>
      </w:tr>
      <w:tr w:rsidR="00B41A68" w14:paraId="6F8C4890" w14:textId="77777777" w:rsidTr="00E9471B">
        <w:tc>
          <w:tcPr>
            <w:tcW w:w="851" w:type="dxa"/>
            <w:shd w:val="clear" w:color="auto" w:fill="auto"/>
          </w:tcPr>
          <w:p w14:paraId="402EF30B"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42EB96C" w14:textId="77777777" w:rsidR="002F663C" w:rsidRPr="002F663C" w:rsidRDefault="008709F2"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 January 2025</w:t>
            </w:r>
          </w:p>
        </w:tc>
      </w:tr>
      <w:tr w:rsidR="00B41A68" w14:paraId="6FD3E62C" w14:textId="77777777" w:rsidTr="00E9471B">
        <w:tc>
          <w:tcPr>
            <w:tcW w:w="851" w:type="dxa"/>
            <w:shd w:val="clear" w:color="auto" w:fill="auto"/>
          </w:tcPr>
          <w:p w14:paraId="73C89E77"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27439A2" w14:textId="77777777" w:rsidR="002F663C" w:rsidRPr="002F663C" w:rsidRDefault="008709F2"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January 2025</w:t>
            </w:r>
          </w:p>
        </w:tc>
      </w:tr>
      <w:tr w:rsidR="00B41A68" w14:paraId="66836CDB" w14:textId="77777777" w:rsidTr="00E9471B">
        <w:tc>
          <w:tcPr>
            <w:tcW w:w="851" w:type="dxa"/>
            <w:shd w:val="clear" w:color="auto" w:fill="auto"/>
          </w:tcPr>
          <w:p w14:paraId="2F321C99"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07FE1BD" w14:textId="77777777" w:rsidR="002F663C" w:rsidRPr="002F663C" w:rsidRDefault="008709F2"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3503E66E" w14:textId="77777777" w:rsidR="002F663C" w:rsidRPr="002F663C" w:rsidRDefault="00A510DD" w:rsidP="00EB7B40">
            <w:pPr>
              <w:spacing w:before="120" w:after="120"/>
              <w:rPr>
                <w:rFonts w:eastAsia="Calibri" w:cs="Times New Roman"/>
              </w:rPr>
            </w:pPr>
            <w:hyperlink r:id="rId9" w:tgtFrame="_blank" w:history="1">
              <w:r w:rsidR="008709F2" w:rsidRPr="002F663C">
                <w:rPr>
                  <w:rFonts w:eastAsia="Calibri" w:cs="Times New Roman"/>
                  <w:color w:val="0000FF"/>
                  <w:u w:val="single"/>
                </w:rPr>
                <w:t>https://canadagazette.gc.ca/rp-pr/p2/2025/2025-01-01/html/sor-dors274-eng.html</w:t>
              </w:r>
            </w:hyperlink>
          </w:p>
          <w:p w14:paraId="71ABCA79" w14:textId="77777777" w:rsidR="002F663C" w:rsidRPr="002F663C" w:rsidRDefault="00A510DD" w:rsidP="00EB7B40">
            <w:pPr>
              <w:spacing w:before="120" w:after="120"/>
              <w:rPr>
                <w:rFonts w:eastAsia="Calibri" w:cs="Times New Roman"/>
              </w:rPr>
            </w:pPr>
            <w:hyperlink r:id="rId10" w:tgtFrame="_blank" w:history="1">
              <w:r w:rsidR="008709F2" w:rsidRPr="002F663C">
                <w:rPr>
                  <w:rFonts w:eastAsia="Calibri" w:cs="Times New Roman"/>
                  <w:color w:val="0000FF"/>
                  <w:u w:val="single"/>
                </w:rPr>
                <w:t>https://canadagazette.gc.ca/rp-pr/p2/2025/2025-01-01/html/sor-dors274-fra.html</w:t>
              </w:r>
            </w:hyperlink>
          </w:p>
        </w:tc>
      </w:tr>
      <w:tr w:rsidR="00B41A68" w14:paraId="201A0F6A" w14:textId="77777777" w:rsidTr="00E9471B">
        <w:tc>
          <w:tcPr>
            <w:tcW w:w="851" w:type="dxa"/>
            <w:shd w:val="clear" w:color="auto" w:fill="auto"/>
          </w:tcPr>
          <w:p w14:paraId="5AF3F2C9"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BB5F211" w14:textId="77777777" w:rsidR="002F663C" w:rsidRPr="002F663C" w:rsidRDefault="008709F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E146957" w14:textId="77777777" w:rsidR="002F663C" w:rsidRPr="002F663C" w:rsidRDefault="008709F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B41A68" w14:paraId="2EA94F16" w14:textId="77777777" w:rsidTr="00E9471B">
        <w:tc>
          <w:tcPr>
            <w:tcW w:w="851" w:type="dxa"/>
            <w:shd w:val="clear" w:color="auto" w:fill="auto"/>
          </w:tcPr>
          <w:p w14:paraId="22CE2310" w14:textId="77777777" w:rsidR="002F663C" w:rsidRPr="00711F9C" w:rsidRDefault="008709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923D036" w14:textId="77777777" w:rsidR="002F663C" w:rsidRPr="002F663C" w:rsidRDefault="008709F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DF798AF" w14:textId="77777777" w:rsidR="002F663C" w:rsidRPr="002F663C" w:rsidRDefault="008709F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B41A68" w14:paraId="445FDE9B" w14:textId="77777777" w:rsidTr="00E9471B">
        <w:tc>
          <w:tcPr>
            <w:tcW w:w="851" w:type="dxa"/>
            <w:shd w:val="clear" w:color="auto" w:fill="auto"/>
          </w:tcPr>
          <w:p w14:paraId="304BCCD8" w14:textId="77777777" w:rsidR="002F663C" w:rsidRPr="00711F9C" w:rsidRDefault="008709F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6FE49BE" w14:textId="77777777" w:rsidR="002F663C" w:rsidRPr="002F663C" w:rsidRDefault="008709F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B41A68" w14:paraId="7CAC4D2A" w14:textId="77777777" w:rsidTr="00E9471B">
        <w:tc>
          <w:tcPr>
            <w:tcW w:w="851" w:type="dxa"/>
            <w:tcBorders>
              <w:bottom w:val="double" w:sz="4" w:space="0" w:color="auto"/>
            </w:tcBorders>
            <w:shd w:val="clear" w:color="auto" w:fill="auto"/>
          </w:tcPr>
          <w:p w14:paraId="2CEBBF52" w14:textId="77777777" w:rsidR="002F663C" w:rsidRPr="00711F9C" w:rsidRDefault="008709F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6B176C8D" w14:textId="77777777" w:rsidR="002F663C" w:rsidRPr="002F663C" w:rsidRDefault="008709F2"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9192C7B" w14:textId="77777777" w:rsidR="002F663C" w:rsidRPr="002F663C" w:rsidRDefault="002F663C" w:rsidP="002F663C">
      <w:pPr>
        <w:jc w:val="left"/>
        <w:rPr>
          <w:rFonts w:eastAsia="Calibri" w:cs="Times New Roman"/>
          <w:highlight w:val="yellow"/>
        </w:rPr>
      </w:pPr>
    </w:p>
    <w:p w14:paraId="55CC5DFF" w14:textId="77777777" w:rsidR="003971FF" w:rsidRPr="007F6EA2" w:rsidRDefault="008709F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regulatory amendments require companies that issue a safety recall to also publish safety recall-related information on their website, in a timely manner, with the goal of increasing recall awareness and completion. The amendments standardize the availability and the type of information required, provide a timeline by which such information must be made available, and facilitate Canadians' ability to find recall information — especially in cases where information about the current vehicle or vehicle equipment owner is missing, erroneous, or incomplete. </w:t>
      </w:r>
    </w:p>
    <w:p w14:paraId="1C3EEE75" w14:textId="77777777" w:rsidR="00F26E53" w:rsidRPr="002F663C" w:rsidRDefault="008709F2" w:rsidP="00B16ACF">
      <w:pPr>
        <w:spacing w:before="120" w:after="120"/>
        <w:rPr>
          <w:rFonts w:eastAsia="Calibri" w:cs="Times New Roman"/>
          <w:szCs w:val="18"/>
        </w:rPr>
      </w:pPr>
      <w:r w:rsidRPr="002F663C">
        <w:rPr>
          <w:rFonts w:eastAsia="Calibri" w:cs="Times New Roman"/>
          <w:szCs w:val="18"/>
        </w:rPr>
        <w:t>The amendments also require vehicle companies designated by the Minister of Transport to provide an online search tool that displays the safety recall information that is specific to one vehicle, using the unique 17-character vehicle identification number (VIN). In other words, the amendments require that certain companies provide a VIN lookup tool on their websites.</w:t>
      </w:r>
    </w:p>
    <w:p w14:paraId="354ECAC8" w14:textId="77777777" w:rsidR="00A1565D" w:rsidRDefault="008709F2" w:rsidP="00AC6D01">
      <w:pPr>
        <w:jc w:val="center"/>
        <w:rPr>
          <w:b/>
        </w:rPr>
      </w:pPr>
      <w:r w:rsidRPr="003971FF">
        <w:rPr>
          <w:b/>
        </w:rPr>
        <w:t>__________</w:t>
      </w: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9CCE1" w14:textId="77777777" w:rsidR="008709F2" w:rsidRDefault="008709F2">
      <w:r>
        <w:separator/>
      </w:r>
    </w:p>
  </w:endnote>
  <w:endnote w:type="continuationSeparator" w:id="0">
    <w:p w14:paraId="20149A70" w14:textId="77777777" w:rsidR="008709F2" w:rsidRDefault="0087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626C" w14:textId="77777777" w:rsidR="00544326" w:rsidRPr="00DD3DD7" w:rsidRDefault="008709F2"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9E1A" w14:textId="77777777" w:rsidR="00544326" w:rsidRPr="00DD3DD7" w:rsidRDefault="008709F2"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812" w14:textId="77777777" w:rsidR="008709F2" w:rsidRDefault="00870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83C3" w14:textId="77777777" w:rsidR="004D3A6A" w:rsidRDefault="008709F2" w:rsidP="00ED54E0">
      <w:r>
        <w:separator/>
      </w:r>
    </w:p>
  </w:footnote>
  <w:footnote w:type="continuationSeparator" w:id="0">
    <w:p w14:paraId="260610C1" w14:textId="77777777" w:rsidR="004D3A6A" w:rsidRDefault="008709F2" w:rsidP="00ED54E0">
      <w:r>
        <w:continuationSeparator/>
      </w:r>
    </w:p>
  </w:footnote>
  <w:footnote w:id="1">
    <w:p w14:paraId="08698FC1" w14:textId="77777777" w:rsidR="007F6EA2" w:rsidRDefault="008709F2">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0AB6" w14:textId="77777777" w:rsidR="00DD3DD7" w:rsidRDefault="008709F2"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83DB1D8" w14:textId="77777777" w:rsidR="004D4D19" w:rsidRPr="00DD3DD7" w:rsidRDefault="004D4D19" w:rsidP="00DD3DD7">
    <w:pPr>
      <w:pStyle w:val="Header"/>
      <w:pBdr>
        <w:bottom w:val="single" w:sz="4" w:space="1" w:color="auto"/>
      </w:pBdr>
      <w:tabs>
        <w:tab w:val="clear" w:pos="4513"/>
        <w:tab w:val="clear" w:pos="9027"/>
      </w:tabs>
      <w:jc w:val="center"/>
    </w:pPr>
  </w:p>
  <w:p w14:paraId="71DCA17A" w14:textId="77777777" w:rsidR="00DD3DD7" w:rsidRPr="00DD3DD7" w:rsidRDefault="008709F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82BC8D2"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A425" w14:textId="77777777" w:rsidR="00DD3DD7" w:rsidRPr="00DD3DD7" w:rsidRDefault="008709F2" w:rsidP="00DD3DD7">
    <w:pPr>
      <w:pStyle w:val="Header"/>
      <w:pBdr>
        <w:bottom w:val="single" w:sz="4" w:space="1" w:color="auto"/>
      </w:pBdr>
      <w:tabs>
        <w:tab w:val="clear" w:pos="4513"/>
        <w:tab w:val="clear" w:pos="9027"/>
      </w:tabs>
      <w:jc w:val="center"/>
    </w:pPr>
    <w:bookmarkStart w:id="3" w:name="spsSymbolHeader"/>
    <w:r w:rsidRPr="00DD3DD7">
      <w:t>G/TBT/N/CAN/700/Add.1</w:t>
    </w:r>
    <w:bookmarkEnd w:id="3"/>
  </w:p>
  <w:p w14:paraId="362EFA08" w14:textId="77777777" w:rsidR="00DD3DD7" w:rsidRPr="00DD3DD7" w:rsidRDefault="00DD3DD7" w:rsidP="00DD3DD7">
    <w:pPr>
      <w:pStyle w:val="Header"/>
      <w:pBdr>
        <w:bottom w:val="single" w:sz="4" w:space="1" w:color="auto"/>
      </w:pBdr>
      <w:tabs>
        <w:tab w:val="clear" w:pos="4513"/>
        <w:tab w:val="clear" w:pos="9027"/>
      </w:tabs>
      <w:jc w:val="center"/>
    </w:pPr>
  </w:p>
  <w:p w14:paraId="433AE68A" w14:textId="77777777" w:rsidR="00DD3DD7" w:rsidRPr="00DD3DD7" w:rsidRDefault="008709F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5AB099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1A68" w14:paraId="2FDE9175" w14:textId="77777777" w:rsidTr="00544326">
      <w:trPr>
        <w:trHeight w:val="240"/>
        <w:jc w:val="center"/>
      </w:trPr>
      <w:tc>
        <w:tcPr>
          <w:tcW w:w="3794" w:type="dxa"/>
          <w:shd w:val="clear" w:color="auto" w:fill="FFFFFF"/>
          <w:tcMar>
            <w:left w:w="108" w:type="dxa"/>
            <w:right w:w="108" w:type="dxa"/>
          </w:tcMar>
          <w:vAlign w:val="center"/>
        </w:tcPr>
        <w:p w14:paraId="7D5FA41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9265D85" w14:textId="77777777" w:rsidR="00ED54E0" w:rsidRPr="00182B84" w:rsidRDefault="008709F2" w:rsidP="00425DC5">
          <w:pPr>
            <w:jc w:val="right"/>
            <w:rPr>
              <w:b/>
              <w:color w:val="FF0000"/>
              <w:szCs w:val="16"/>
            </w:rPr>
          </w:pPr>
          <w:r>
            <w:rPr>
              <w:b/>
              <w:color w:val="FF0000"/>
              <w:szCs w:val="16"/>
            </w:rPr>
            <w:t xml:space="preserve"> </w:t>
          </w:r>
        </w:p>
      </w:tc>
    </w:tr>
    <w:tr w:rsidR="00B41A68" w14:paraId="38169231" w14:textId="77777777" w:rsidTr="00544326">
      <w:trPr>
        <w:trHeight w:val="213"/>
        <w:jc w:val="center"/>
      </w:trPr>
      <w:tc>
        <w:tcPr>
          <w:tcW w:w="3794" w:type="dxa"/>
          <w:vMerge w:val="restart"/>
          <w:shd w:val="clear" w:color="auto" w:fill="FFFFFF"/>
          <w:tcMar>
            <w:left w:w="0" w:type="dxa"/>
            <w:right w:w="0" w:type="dxa"/>
          </w:tcMar>
        </w:tcPr>
        <w:p w14:paraId="087EFCB1" w14:textId="77777777" w:rsidR="00ED54E0" w:rsidRPr="00182B84" w:rsidRDefault="008709F2" w:rsidP="00425DC5">
          <w:pPr>
            <w:jc w:val="left"/>
          </w:pPr>
          <w:r w:rsidRPr="00182B84">
            <w:rPr>
              <w:noProof/>
              <w:lang w:val="en-US"/>
            </w:rPr>
            <w:drawing>
              <wp:inline distT="0" distB="0" distL="0" distR="0" wp14:anchorId="138DAC6C" wp14:editId="3D1C7963">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288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B0B4D9" w14:textId="77777777" w:rsidR="00ED54E0" w:rsidRPr="00182B84" w:rsidRDefault="00ED54E0" w:rsidP="00425DC5">
          <w:pPr>
            <w:jc w:val="right"/>
            <w:rPr>
              <w:b/>
              <w:szCs w:val="16"/>
            </w:rPr>
          </w:pPr>
        </w:p>
      </w:tc>
    </w:tr>
    <w:tr w:rsidR="00B41A68" w14:paraId="1E3C2162" w14:textId="77777777" w:rsidTr="00544326">
      <w:trPr>
        <w:trHeight w:val="868"/>
        <w:jc w:val="center"/>
      </w:trPr>
      <w:tc>
        <w:tcPr>
          <w:tcW w:w="3794" w:type="dxa"/>
          <w:vMerge/>
          <w:shd w:val="clear" w:color="auto" w:fill="FFFFFF"/>
          <w:tcMar>
            <w:left w:w="108" w:type="dxa"/>
            <w:right w:w="108" w:type="dxa"/>
          </w:tcMar>
        </w:tcPr>
        <w:p w14:paraId="54F345D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3CAC2AA" w14:textId="77777777" w:rsidR="00DD3DD7" w:rsidRPr="002F663C" w:rsidRDefault="008709F2" w:rsidP="00DD3DD7">
          <w:pPr>
            <w:jc w:val="right"/>
            <w:rPr>
              <w:rFonts w:eastAsia="Calibri" w:cs="Times New Roman"/>
              <w:b/>
              <w:szCs w:val="16"/>
            </w:rPr>
          </w:pPr>
          <w:bookmarkStart w:id="4" w:name="bmkSymbols"/>
          <w:r w:rsidRPr="002F663C">
            <w:rPr>
              <w:rFonts w:eastAsia="Calibri" w:cs="Times New Roman"/>
              <w:b/>
              <w:szCs w:val="16"/>
            </w:rPr>
            <w:t>G/TBT/N/CAN/700/Add.1</w:t>
          </w:r>
          <w:bookmarkEnd w:id="4"/>
        </w:p>
        <w:p w14:paraId="649AB5C5" w14:textId="77777777" w:rsidR="00C14444" w:rsidRPr="00C14444" w:rsidRDefault="00C14444" w:rsidP="00C14444">
          <w:pPr>
            <w:jc w:val="center"/>
            <w:rPr>
              <w:szCs w:val="16"/>
            </w:rPr>
          </w:pPr>
        </w:p>
      </w:tc>
    </w:tr>
    <w:tr w:rsidR="00B41A68" w14:paraId="27433045" w14:textId="77777777" w:rsidTr="00544326">
      <w:trPr>
        <w:trHeight w:val="240"/>
        <w:jc w:val="center"/>
      </w:trPr>
      <w:tc>
        <w:tcPr>
          <w:tcW w:w="3794" w:type="dxa"/>
          <w:vMerge/>
          <w:shd w:val="clear" w:color="auto" w:fill="FFFFFF"/>
          <w:tcMar>
            <w:left w:w="108" w:type="dxa"/>
            <w:right w:w="108" w:type="dxa"/>
          </w:tcMar>
          <w:vAlign w:val="center"/>
        </w:tcPr>
        <w:p w14:paraId="03D965C7" w14:textId="77777777" w:rsidR="00ED54E0" w:rsidRPr="00182B84" w:rsidRDefault="00ED54E0" w:rsidP="00425DC5"/>
      </w:tc>
      <w:tc>
        <w:tcPr>
          <w:tcW w:w="5448" w:type="dxa"/>
          <w:gridSpan w:val="2"/>
          <w:shd w:val="clear" w:color="auto" w:fill="FFFFFF"/>
          <w:tcMar>
            <w:left w:w="108" w:type="dxa"/>
            <w:right w:w="108" w:type="dxa"/>
          </w:tcMar>
          <w:vAlign w:val="center"/>
        </w:tcPr>
        <w:p w14:paraId="4622271C" w14:textId="611F59BF" w:rsidR="00ED54E0" w:rsidRPr="00182B84" w:rsidRDefault="008709F2" w:rsidP="00425DC5">
          <w:pPr>
            <w:jc w:val="right"/>
            <w:rPr>
              <w:szCs w:val="16"/>
            </w:rPr>
          </w:pPr>
          <w:bookmarkStart w:id="5" w:name="bmkDate"/>
          <w:bookmarkEnd w:id="5"/>
          <w:r>
            <w:rPr>
              <w:szCs w:val="16"/>
            </w:rPr>
            <w:t>8 January 2025</w:t>
          </w:r>
        </w:p>
      </w:tc>
    </w:tr>
    <w:tr w:rsidR="00B41A68" w14:paraId="701C7468"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9F8B66" w14:textId="300FE9A7" w:rsidR="00ED54E0" w:rsidRPr="00182B84" w:rsidRDefault="008709F2"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A510DD">
            <w:rPr>
              <w:rFonts w:eastAsia="Calibri" w:cs="Times New Roman"/>
              <w:color w:val="FF0000"/>
              <w:szCs w:val="16"/>
            </w:rPr>
            <w:t>0195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EB3BB12" w14:textId="77777777" w:rsidR="00ED54E0" w:rsidRPr="00182B84" w:rsidRDefault="008709F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41A68" w14:paraId="515C298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AAB5F1" w14:textId="77777777" w:rsidR="00ED54E0" w:rsidRPr="00182B84" w:rsidRDefault="008709F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6129147" w14:textId="77777777" w:rsidR="00ED54E0" w:rsidRPr="00182B84" w:rsidRDefault="008709F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14:paraId="57B13C76"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C4623EC">
      <w:start w:val="1"/>
      <w:numFmt w:val="decimal"/>
      <w:pStyle w:val="SummaryText"/>
      <w:lvlText w:val="%1."/>
      <w:lvlJc w:val="left"/>
      <w:pPr>
        <w:ind w:left="360" w:hanging="360"/>
      </w:pPr>
    </w:lvl>
    <w:lvl w:ilvl="1" w:tplc="69348DCE" w:tentative="1">
      <w:start w:val="1"/>
      <w:numFmt w:val="lowerLetter"/>
      <w:lvlText w:val="%2."/>
      <w:lvlJc w:val="left"/>
      <w:pPr>
        <w:ind w:left="1080" w:hanging="360"/>
      </w:pPr>
    </w:lvl>
    <w:lvl w:ilvl="2" w:tplc="A112B968" w:tentative="1">
      <w:start w:val="1"/>
      <w:numFmt w:val="lowerRoman"/>
      <w:lvlText w:val="%3."/>
      <w:lvlJc w:val="right"/>
      <w:pPr>
        <w:ind w:left="1800" w:hanging="180"/>
      </w:pPr>
    </w:lvl>
    <w:lvl w:ilvl="3" w:tplc="46DE38AA" w:tentative="1">
      <w:start w:val="1"/>
      <w:numFmt w:val="decimal"/>
      <w:lvlText w:val="%4."/>
      <w:lvlJc w:val="left"/>
      <w:pPr>
        <w:ind w:left="2520" w:hanging="360"/>
      </w:pPr>
    </w:lvl>
    <w:lvl w:ilvl="4" w:tplc="35D20268" w:tentative="1">
      <w:start w:val="1"/>
      <w:numFmt w:val="lowerLetter"/>
      <w:lvlText w:val="%5."/>
      <w:lvlJc w:val="left"/>
      <w:pPr>
        <w:ind w:left="3240" w:hanging="360"/>
      </w:pPr>
    </w:lvl>
    <w:lvl w:ilvl="5" w:tplc="91BEA10C" w:tentative="1">
      <w:start w:val="1"/>
      <w:numFmt w:val="lowerRoman"/>
      <w:lvlText w:val="%6."/>
      <w:lvlJc w:val="right"/>
      <w:pPr>
        <w:ind w:left="3960" w:hanging="180"/>
      </w:pPr>
    </w:lvl>
    <w:lvl w:ilvl="6" w:tplc="B91CEA60" w:tentative="1">
      <w:start w:val="1"/>
      <w:numFmt w:val="decimal"/>
      <w:lvlText w:val="%7."/>
      <w:lvlJc w:val="left"/>
      <w:pPr>
        <w:ind w:left="4680" w:hanging="360"/>
      </w:pPr>
    </w:lvl>
    <w:lvl w:ilvl="7" w:tplc="F1F604D6" w:tentative="1">
      <w:start w:val="1"/>
      <w:numFmt w:val="lowerLetter"/>
      <w:lvlText w:val="%8."/>
      <w:lvlJc w:val="left"/>
      <w:pPr>
        <w:ind w:left="5400" w:hanging="360"/>
      </w:pPr>
    </w:lvl>
    <w:lvl w:ilvl="8" w:tplc="CEECCF42" w:tentative="1">
      <w:start w:val="1"/>
      <w:numFmt w:val="lowerRoman"/>
      <w:lvlText w:val="%9."/>
      <w:lvlJc w:val="right"/>
      <w:pPr>
        <w:ind w:left="6120" w:hanging="180"/>
      </w:pPr>
    </w:lvl>
  </w:abstractNum>
  <w:num w:numId="1" w16cid:durableId="1909532812">
    <w:abstractNumId w:val="9"/>
  </w:num>
  <w:num w:numId="2" w16cid:durableId="1181048578">
    <w:abstractNumId w:val="7"/>
  </w:num>
  <w:num w:numId="3" w16cid:durableId="188569859">
    <w:abstractNumId w:val="6"/>
  </w:num>
  <w:num w:numId="4" w16cid:durableId="1016151766">
    <w:abstractNumId w:val="5"/>
  </w:num>
  <w:num w:numId="5" w16cid:durableId="1820728649">
    <w:abstractNumId w:val="4"/>
  </w:num>
  <w:num w:numId="6" w16cid:durableId="449516056">
    <w:abstractNumId w:val="12"/>
  </w:num>
  <w:num w:numId="7" w16cid:durableId="2049836217">
    <w:abstractNumId w:val="11"/>
  </w:num>
  <w:num w:numId="8" w16cid:durableId="552351373">
    <w:abstractNumId w:val="10"/>
  </w:num>
  <w:num w:numId="9" w16cid:durableId="15816029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3300412">
    <w:abstractNumId w:val="13"/>
  </w:num>
  <w:num w:numId="11" w16cid:durableId="1376540404">
    <w:abstractNumId w:val="8"/>
  </w:num>
  <w:num w:numId="12" w16cid:durableId="1472749573">
    <w:abstractNumId w:val="3"/>
  </w:num>
  <w:num w:numId="13" w16cid:durableId="1624186885">
    <w:abstractNumId w:val="2"/>
  </w:num>
  <w:num w:numId="14" w16cid:durableId="1353729687">
    <w:abstractNumId w:val="1"/>
  </w:num>
  <w:num w:numId="15" w16cid:durableId="881598719">
    <w:abstractNumId w:val="0"/>
  </w:num>
  <w:num w:numId="16" w16cid:durableId="3343116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09F2"/>
    <w:rsid w:val="008739FD"/>
    <w:rsid w:val="00893E85"/>
    <w:rsid w:val="008A0701"/>
    <w:rsid w:val="008B1018"/>
    <w:rsid w:val="008C42D2"/>
    <w:rsid w:val="008E2C13"/>
    <w:rsid w:val="008E372C"/>
    <w:rsid w:val="00917235"/>
    <w:rsid w:val="00992AEA"/>
    <w:rsid w:val="00992C94"/>
    <w:rsid w:val="009A4D36"/>
    <w:rsid w:val="009A6F54"/>
    <w:rsid w:val="009F7637"/>
    <w:rsid w:val="00A001F6"/>
    <w:rsid w:val="00A1565D"/>
    <w:rsid w:val="00A20371"/>
    <w:rsid w:val="00A372AC"/>
    <w:rsid w:val="00A43C3A"/>
    <w:rsid w:val="00A510DD"/>
    <w:rsid w:val="00A6057A"/>
    <w:rsid w:val="00A72245"/>
    <w:rsid w:val="00A74017"/>
    <w:rsid w:val="00AA332C"/>
    <w:rsid w:val="00AA6B9C"/>
    <w:rsid w:val="00AB3D96"/>
    <w:rsid w:val="00AC27F8"/>
    <w:rsid w:val="00AC6D01"/>
    <w:rsid w:val="00AD3047"/>
    <w:rsid w:val="00AD4C72"/>
    <w:rsid w:val="00AD55DF"/>
    <w:rsid w:val="00AE2AEE"/>
    <w:rsid w:val="00AE568A"/>
    <w:rsid w:val="00B00276"/>
    <w:rsid w:val="00B053E7"/>
    <w:rsid w:val="00B16ACF"/>
    <w:rsid w:val="00B17BD8"/>
    <w:rsid w:val="00B230EC"/>
    <w:rsid w:val="00B27953"/>
    <w:rsid w:val="00B41614"/>
    <w:rsid w:val="00B41A68"/>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6E53"/>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4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anadagazette.gc.ca/rp-pr/p2/2025/2025-01-01/html/sor-dors274-fra.html" TargetMode="External"/><Relationship Id="rId4" Type="http://schemas.openxmlformats.org/officeDocument/2006/relationships/styles" Target="styles.xml"/><Relationship Id="rId9" Type="http://schemas.openxmlformats.org/officeDocument/2006/relationships/hyperlink" Target="https://canadagazette.gc.ca/rp-pr/p2/2025/2025-01-01/html/sor-dors274-eng.htm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B468E2B-FF75-406C-862B-33F4585808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266</Words>
  <Characters>1656</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2025-01-08T14:43:00Z</dcterms:created>
  <dcterms:modified xsi:type="dcterms:W3CDTF">2025-01-08T15:01:00Z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