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B7221E" w14:textId="77777777" w:rsidR="009239F7" w:rsidRPr="002F6A28" w:rsidRDefault="00917C6F" w:rsidP="002F6A28">
      <w:pPr>
        <w:pStyle w:val="Title"/>
        <w:rPr>
          <w:caps w:val="0"/>
          <w:kern w:val="0"/>
        </w:rPr>
      </w:pPr>
      <w:r w:rsidRPr="002F6A28">
        <w:rPr>
          <w:caps w:val="0"/>
          <w:kern w:val="0"/>
        </w:rPr>
        <w:t>NOTIFICATION</w:t>
      </w:r>
    </w:p>
    <w:p w14:paraId="4FA4997C" w14:textId="77777777" w:rsidR="009239F7" w:rsidRPr="002F6A28" w:rsidRDefault="00917C6F" w:rsidP="002F6A28">
      <w:pPr>
        <w:jc w:val="center"/>
      </w:pPr>
      <w:r w:rsidRPr="002F6A28">
        <w:t>The following notification is being circulated in accordance with Article 10.6</w:t>
      </w:r>
    </w:p>
    <w:p w14:paraId="78A119E9"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AE16F7" w14:paraId="36F02682" w14:textId="77777777" w:rsidTr="0069259F">
        <w:tc>
          <w:tcPr>
            <w:tcW w:w="713" w:type="dxa"/>
            <w:tcBorders>
              <w:bottom w:val="single" w:sz="6" w:space="0" w:color="auto"/>
            </w:tcBorders>
            <w:shd w:val="clear" w:color="auto" w:fill="auto"/>
          </w:tcPr>
          <w:p w14:paraId="576C071D" w14:textId="77777777" w:rsidR="00F85C99" w:rsidRPr="002F6A28" w:rsidRDefault="00917C6F" w:rsidP="002F6A28">
            <w:pPr>
              <w:spacing w:before="120" w:after="120"/>
              <w:jc w:val="left"/>
            </w:pPr>
            <w:r w:rsidRPr="002F6A28">
              <w:rPr>
                <w:b/>
              </w:rPr>
              <w:t>1.</w:t>
            </w:r>
          </w:p>
        </w:tc>
        <w:tc>
          <w:tcPr>
            <w:tcW w:w="8546" w:type="dxa"/>
            <w:tcBorders>
              <w:bottom w:val="single" w:sz="6" w:space="0" w:color="auto"/>
            </w:tcBorders>
            <w:shd w:val="clear" w:color="auto" w:fill="auto"/>
          </w:tcPr>
          <w:p w14:paraId="6659CCF5" w14:textId="77777777" w:rsidR="00F85C99" w:rsidRPr="002F6A28" w:rsidRDefault="00917C6F" w:rsidP="00C805B6">
            <w:pPr>
              <w:spacing w:before="120" w:after="120"/>
            </w:pPr>
            <w:r w:rsidRPr="002F6A28">
              <w:rPr>
                <w:b/>
              </w:rPr>
              <w:t>Notifying Member:</w:t>
            </w:r>
            <w:r w:rsidR="00EE3A11" w:rsidRPr="00C92678">
              <w:t xml:space="preserve"> </w:t>
            </w:r>
            <w:r w:rsidR="00EE3A11" w:rsidRPr="00C92678">
              <w:rPr>
                <w:u w:val="single"/>
              </w:rPr>
              <w:t>TANZANIA</w:t>
            </w:r>
          </w:p>
          <w:p w14:paraId="1E18C2A6" w14:textId="77777777" w:rsidR="00F85C99" w:rsidRPr="002F6A28" w:rsidRDefault="00917C6F" w:rsidP="002F6A28">
            <w:pPr>
              <w:spacing w:after="120"/>
            </w:pPr>
            <w:r w:rsidRPr="002F6A28">
              <w:rPr>
                <w:b/>
              </w:rPr>
              <w:t>If applicable, name of local government involved (Article 3.2 and 7.2):</w:t>
            </w:r>
            <w:r w:rsidR="00EE3A11" w:rsidRPr="00C379C8">
              <w:t xml:space="preserve"> </w:t>
            </w:r>
          </w:p>
        </w:tc>
      </w:tr>
      <w:tr w:rsidR="00AE16F7" w14:paraId="54B8F6C0" w14:textId="77777777" w:rsidTr="0069259F">
        <w:tc>
          <w:tcPr>
            <w:tcW w:w="713" w:type="dxa"/>
            <w:tcBorders>
              <w:top w:val="single" w:sz="6" w:space="0" w:color="auto"/>
              <w:bottom w:val="single" w:sz="6" w:space="0" w:color="auto"/>
            </w:tcBorders>
            <w:shd w:val="clear" w:color="auto" w:fill="auto"/>
          </w:tcPr>
          <w:p w14:paraId="360218A7" w14:textId="77777777" w:rsidR="00F85C99" w:rsidRPr="002F6A28" w:rsidRDefault="00917C6F"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097886D4" w14:textId="77777777" w:rsidR="00F85C99" w:rsidRPr="002F6A28" w:rsidRDefault="00917C6F" w:rsidP="00155128">
            <w:pPr>
              <w:spacing w:before="120" w:after="120"/>
            </w:pPr>
            <w:r w:rsidRPr="002F6A28">
              <w:rPr>
                <w:b/>
              </w:rPr>
              <w:t>Agency responsible:</w:t>
            </w:r>
            <w:r w:rsidR="00EE3A11" w:rsidRPr="00C379C8">
              <w:t xml:space="preserve"> </w:t>
            </w:r>
          </w:p>
          <w:p w14:paraId="6FD9236B" w14:textId="77777777" w:rsidR="00EE3A11" w:rsidRPr="00C379C8" w:rsidRDefault="00917C6F" w:rsidP="00155128">
            <w:r w:rsidRPr="00C379C8">
              <w:t>Tanzania Bureau of Standards</w:t>
            </w:r>
          </w:p>
          <w:p w14:paraId="7830A6BF" w14:textId="77777777" w:rsidR="00EE3A11" w:rsidRPr="00C379C8" w:rsidRDefault="00917C6F" w:rsidP="00155128">
            <w:r w:rsidRPr="00C379C8">
              <w:t>Ubungo, Morogoro Road/Sam Nujoma Road</w:t>
            </w:r>
          </w:p>
          <w:p w14:paraId="7D79D65C" w14:textId="77777777" w:rsidR="00EE3A11" w:rsidRPr="00C379C8" w:rsidRDefault="00917C6F" w:rsidP="00155128">
            <w:r w:rsidRPr="00C379C8">
              <w:t>P. O. Box 9524</w:t>
            </w:r>
          </w:p>
          <w:p w14:paraId="462173B1" w14:textId="77777777" w:rsidR="00EE3A11" w:rsidRPr="00C379C8" w:rsidRDefault="00917C6F" w:rsidP="00155128">
            <w:r w:rsidRPr="00C379C8">
              <w:t>DAR ES SALAAM, TANZANIA</w:t>
            </w:r>
          </w:p>
          <w:p w14:paraId="0C603947" w14:textId="77777777" w:rsidR="00EE3A11" w:rsidRPr="00C379C8" w:rsidRDefault="00917C6F" w:rsidP="00155128">
            <w:r w:rsidRPr="00C379C8">
              <w:t>Tel. No: +255 22 245 0298/+255 22 245 0206</w:t>
            </w:r>
          </w:p>
          <w:p w14:paraId="62820274" w14:textId="77777777" w:rsidR="00EE3A11" w:rsidRPr="00C379C8" w:rsidRDefault="00917C6F" w:rsidP="00155128">
            <w:r w:rsidRPr="00C379C8">
              <w:t xml:space="preserve">Email: </w:t>
            </w:r>
            <w:hyperlink r:id="rId9" w:history="1">
              <w:r w:rsidRPr="00C379C8">
                <w:rPr>
                  <w:color w:val="0000FF"/>
                  <w:u w:val="single"/>
                </w:rPr>
                <w:t>nep@tbs.go.tz</w:t>
              </w:r>
            </w:hyperlink>
          </w:p>
          <w:p w14:paraId="30A4F5AE" w14:textId="77777777" w:rsidR="00EE3A11" w:rsidRPr="00C379C8" w:rsidRDefault="00917C6F" w:rsidP="00155128">
            <w:r w:rsidRPr="00C379C8">
              <w:t>Website: www.tbs.go.tz</w:t>
            </w:r>
          </w:p>
          <w:p w14:paraId="4371F05F" w14:textId="77777777" w:rsidR="00EE3A11" w:rsidRPr="00C379C8" w:rsidRDefault="00917C6F" w:rsidP="00155128">
            <w:r w:rsidRPr="00C379C8">
              <w:t>Telefax: +255 22 2450959</w:t>
            </w:r>
          </w:p>
          <w:p w14:paraId="051F5664" w14:textId="77777777" w:rsidR="00EE3A11" w:rsidRPr="00C379C8" w:rsidRDefault="00917C6F" w:rsidP="00155128">
            <w:r w:rsidRPr="00C379C8">
              <w:t xml:space="preserve">E-mail: </w:t>
            </w:r>
            <w:hyperlink r:id="rId10" w:history="1">
              <w:r w:rsidRPr="00C379C8">
                <w:rPr>
                  <w:color w:val="0000FF"/>
                  <w:u w:val="single"/>
                </w:rPr>
                <w:t>info@tbs.go.tz</w:t>
              </w:r>
            </w:hyperlink>
          </w:p>
          <w:p w14:paraId="1E41E0B2" w14:textId="77777777" w:rsidR="00EE3A11" w:rsidRPr="00C379C8" w:rsidRDefault="00917C6F" w:rsidP="00155128">
            <w:pPr>
              <w:spacing w:after="120"/>
            </w:pPr>
            <w:r w:rsidRPr="00C379C8">
              <w:t xml:space="preserve">Website: </w:t>
            </w:r>
            <w:hyperlink r:id="rId11" w:tgtFrame="_blank" w:history="1">
              <w:r w:rsidRPr="00C379C8">
                <w:rPr>
                  <w:color w:val="0000FF"/>
                  <w:u w:val="single"/>
                </w:rPr>
                <w:t>http://www.tbs.go.tz</w:t>
              </w:r>
            </w:hyperlink>
          </w:p>
          <w:p w14:paraId="6055C023" w14:textId="77777777" w:rsidR="00F85C99" w:rsidRPr="002F6A28" w:rsidRDefault="00917C6F"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tc>
      </w:tr>
      <w:tr w:rsidR="00AE16F7" w14:paraId="3D24A817" w14:textId="77777777" w:rsidTr="0069259F">
        <w:tc>
          <w:tcPr>
            <w:tcW w:w="713" w:type="dxa"/>
            <w:tcBorders>
              <w:top w:val="single" w:sz="6" w:space="0" w:color="auto"/>
              <w:bottom w:val="single" w:sz="6" w:space="0" w:color="auto"/>
            </w:tcBorders>
            <w:shd w:val="clear" w:color="auto" w:fill="auto"/>
          </w:tcPr>
          <w:p w14:paraId="56DEFD23" w14:textId="77777777" w:rsidR="00F85C99" w:rsidRPr="002F6A28" w:rsidRDefault="00917C6F"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43A21C4E" w14:textId="77777777" w:rsidR="00F85C99" w:rsidRPr="0058336F" w:rsidRDefault="00917C6F" w:rsidP="002F6A28">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AE16F7" w14:paraId="0D440C5D" w14:textId="77777777" w:rsidTr="0069259F">
        <w:tc>
          <w:tcPr>
            <w:tcW w:w="713" w:type="dxa"/>
            <w:tcBorders>
              <w:top w:val="single" w:sz="6" w:space="0" w:color="auto"/>
              <w:bottom w:val="single" w:sz="6" w:space="0" w:color="auto"/>
            </w:tcBorders>
            <w:shd w:val="clear" w:color="auto" w:fill="auto"/>
          </w:tcPr>
          <w:p w14:paraId="42514655" w14:textId="77777777" w:rsidR="00F85C99" w:rsidRPr="002F6A28" w:rsidRDefault="00917C6F"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43040BC3" w14:textId="77777777" w:rsidR="00F85C99" w:rsidRPr="002F6A28" w:rsidRDefault="00917C6F" w:rsidP="002F6A28">
            <w:pPr>
              <w:spacing w:before="120" w:after="120"/>
            </w:pPr>
            <w:r w:rsidRPr="002F6A28">
              <w:rPr>
                <w:b/>
              </w:rPr>
              <w:t>Products covered (HS or CCCN where applicable, otherwise national tariff heading. ICS numbers may be provided in addition, where applicable):</w:t>
            </w:r>
            <w:r w:rsidR="00EE3A11" w:rsidRPr="00C379C8">
              <w:t xml:space="preserve"> Bread, pastry, cakes, biscuits and other bakers' wares, whether or not containing cocoa; communion wafers, empty cachets of a kind suitable for pharmaceutical use, sealing wafers, rice paper and similar products (excl. crispbread, gingerbread and the like, sweet biscuits, waffles, wafers not mentioned, rusks, toasted bread and similar toasted products) (HS code(s): 190590); Sugar and sugar products (ICS code(s): 67.180.10), Pizza bread.</w:t>
            </w:r>
          </w:p>
        </w:tc>
      </w:tr>
      <w:tr w:rsidR="00AE16F7" w14:paraId="5E28048E" w14:textId="77777777" w:rsidTr="0069259F">
        <w:tc>
          <w:tcPr>
            <w:tcW w:w="713" w:type="dxa"/>
            <w:tcBorders>
              <w:top w:val="single" w:sz="6" w:space="0" w:color="auto"/>
              <w:bottom w:val="single" w:sz="6" w:space="0" w:color="auto"/>
            </w:tcBorders>
            <w:shd w:val="clear" w:color="auto" w:fill="auto"/>
          </w:tcPr>
          <w:p w14:paraId="069AFB12" w14:textId="77777777" w:rsidR="00F85C99" w:rsidRPr="002F6A28" w:rsidRDefault="00917C6F"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029E8642" w14:textId="77777777" w:rsidR="00F85C99" w:rsidRPr="002F6A28" w:rsidRDefault="00917C6F" w:rsidP="002F6A28">
            <w:pPr>
              <w:spacing w:before="120" w:after="120"/>
            </w:pPr>
            <w:r w:rsidRPr="002F6A28">
              <w:rPr>
                <w:b/>
              </w:rPr>
              <w:t>Title, number of pages and language(s) of the notified document:</w:t>
            </w:r>
            <w:r w:rsidR="00EE3A11" w:rsidRPr="00C379C8">
              <w:t xml:space="preserve"> AFDC 15 (769) DTZS:2024, Pizza bread – Specification, First Edition.</w:t>
            </w:r>
          </w:p>
          <w:p w14:paraId="1691459B" w14:textId="77777777" w:rsidR="00EE3A11" w:rsidRPr="00C379C8" w:rsidRDefault="00917C6F" w:rsidP="002F6A28">
            <w:pPr>
              <w:spacing w:before="120" w:after="120"/>
            </w:pPr>
            <w:r w:rsidRPr="00C379C8">
              <w:t>Note: This Tanzania Standard was also notified under SPS committee; (5 page(s), in English)</w:t>
            </w:r>
          </w:p>
        </w:tc>
      </w:tr>
      <w:tr w:rsidR="00AE16F7" w14:paraId="14125993" w14:textId="77777777" w:rsidTr="0069259F">
        <w:tc>
          <w:tcPr>
            <w:tcW w:w="713" w:type="dxa"/>
            <w:tcBorders>
              <w:top w:val="single" w:sz="6" w:space="0" w:color="auto"/>
              <w:bottom w:val="single" w:sz="6" w:space="0" w:color="auto"/>
            </w:tcBorders>
            <w:shd w:val="clear" w:color="auto" w:fill="auto"/>
          </w:tcPr>
          <w:p w14:paraId="4043A3BD" w14:textId="77777777" w:rsidR="00F85C99" w:rsidRPr="002F6A28" w:rsidRDefault="00917C6F"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7DED4F91" w14:textId="77777777" w:rsidR="00F85C99" w:rsidRPr="002F6A28" w:rsidRDefault="00917C6F" w:rsidP="002F6A28">
            <w:pPr>
              <w:spacing w:before="120" w:after="120"/>
              <w:rPr>
                <w:b/>
              </w:rPr>
            </w:pPr>
            <w:r w:rsidRPr="002F6A28">
              <w:rPr>
                <w:b/>
              </w:rPr>
              <w:t>Description of content:</w:t>
            </w:r>
            <w:r w:rsidR="00FE448B" w:rsidRPr="00C379C8">
              <w:t xml:space="preserve"> This Tanzania Standard specifies requirements, methods of sampling and test of pizza bread intended for making pizza. </w:t>
            </w:r>
          </w:p>
        </w:tc>
      </w:tr>
      <w:tr w:rsidR="00AE16F7" w14:paraId="3F0B420C" w14:textId="77777777" w:rsidTr="0069259F">
        <w:tc>
          <w:tcPr>
            <w:tcW w:w="713" w:type="dxa"/>
            <w:tcBorders>
              <w:top w:val="single" w:sz="6" w:space="0" w:color="auto"/>
              <w:bottom w:val="single" w:sz="6" w:space="0" w:color="auto"/>
            </w:tcBorders>
            <w:shd w:val="clear" w:color="auto" w:fill="auto"/>
          </w:tcPr>
          <w:p w14:paraId="1F032576" w14:textId="77777777" w:rsidR="00F85C99" w:rsidRPr="002F6A28" w:rsidRDefault="00917C6F"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56C0D72A" w14:textId="77777777" w:rsidR="00F85C99" w:rsidRPr="002F6A28" w:rsidRDefault="00917C6F" w:rsidP="002F6A28">
            <w:pPr>
              <w:spacing w:before="120" w:after="120"/>
              <w:rPr>
                <w:b/>
              </w:rPr>
            </w:pPr>
            <w:r w:rsidRPr="002F6A28">
              <w:rPr>
                <w:b/>
              </w:rPr>
              <w:t>Objective and rationale, including the nature of urgent problems where applicable:</w:t>
            </w:r>
            <w:r w:rsidR="00EE3A11" w:rsidRPr="00C379C8">
              <w:t xml:space="preserve"> Consumer information, labelling; Prevention of deceptive practices and consumer protection; Protection of human health or safety; Protection of animal or plant life or health; Protection of the environment; Quality requirements; Harmonization; Reducing trade barriers and facilitating trade; Cost saving and productivity enhancement</w:t>
            </w:r>
          </w:p>
        </w:tc>
      </w:tr>
      <w:tr w:rsidR="00AE16F7" w14:paraId="5879D415" w14:textId="77777777" w:rsidTr="0069259F">
        <w:tc>
          <w:tcPr>
            <w:tcW w:w="713" w:type="dxa"/>
            <w:tcBorders>
              <w:top w:val="single" w:sz="6" w:space="0" w:color="auto"/>
              <w:bottom w:val="single" w:sz="6" w:space="0" w:color="auto"/>
            </w:tcBorders>
            <w:shd w:val="clear" w:color="auto" w:fill="auto"/>
          </w:tcPr>
          <w:p w14:paraId="2DF18D65" w14:textId="77777777" w:rsidR="00F85C99" w:rsidRPr="002F6A28" w:rsidRDefault="00917C6F" w:rsidP="009E75ED">
            <w:pPr>
              <w:spacing w:before="120" w:after="120"/>
              <w:jc w:val="left"/>
              <w:rPr>
                <w:b/>
              </w:rPr>
            </w:pPr>
            <w:r w:rsidRPr="002F6A28">
              <w:rPr>
                <w:b/>
              </w:rPr>
              <w:lastRenderedPageBreak/>
              <w:t>8.</w:t>
            </w:r>
          </w:p>
        </w:tc>
        <w:tc>
          <w:tcPr>
            <w:tcW w:w="8546" w:type="dxa"/>
            <w:tcBorders>
              <w:top w:val="single" w:sz="6" w:space="0" w:color="auto"/>
              <w:bottom w:val="single" w:sz="6" w:space="0" w:color="auto"/>
            </w:tcBorders>
            <w:shd w:val="clear" w:color="auto" w:fill="auto"/>
          </w:tcPr>
          <w:p w14:paraId="26CA16A9" w14:textId="77777777" w:rsidR="00086AF5" w:rsidRPr="00086AF5" w:rsidRDefault="00917C6F" w:rsidP="007F13E8">
            <w:pPr>
              <w:spacing w:before="120" w:after="120"/>
              <w:rPr>
                <w:bCs/>
              </w:rPr>
            </w:pPr>
            <w:r w:rsidRPr="002F6A28">
              <w:rPr>
                <w:b/>
              </w:rPr>
              <w:t>Relevant documents:</w:t>
            </w:r>
            <w:r w:rsidR="00EE3A11" w:rsidRPr="002F6A28">
              <w:t xml:space="preserve"> </w:t>
            </w:r>
          </w:p>
          <w:p w14:paraId="31D4295D" w14:textId="77777777" w:rsidR="00EE3A11" w:rsidRPr="002F6A28" w:rsidRDefault="00917C6F" w:rsidP="007F13E8">
            <w:pPr>
              <w:numPr>
                <w:ilvl w:val="0"/>
                <w:numId w:val="16"/>
              </w:numPr>
              <w:spacing w:before="120" w:after="120"/>
            </w:pPr>
            <w:r w:rsidRPr="002F6A28">
              <w:t>CODEX STAN 192, Codex General Standard for foods additives.</w:t>
            </w:r>
          </w:p>
          <w:p w14:paraId="334391B4" w14:textId="77777777" w:rsidR="00EE3A11" w:rsidRPr="002F6A28" w:rsidRDefault="00917C6F" w:rsidP="007F13E8">
            <w:pPr>
              <w:numPr>
                <w:ilvl w:val="0"/>
                <w:numId w:val="16"/>
              </w:numPr>
              <w:spacing w:before="120" w:after="120"/>
            </w:pPr>
            <w:r w:rsidRPr="002F6A28">
              <w:t>CODEX STAN 193, Codex General Standard for Contaminants and Toxins in foods</w:t>
            </w:r>
          </w:p>
          <w:p w14:paraId="423973B8" w14:textId="77777777" w:rsidR="00EE3A11" w:rsidRPr="002F6A28" w:rsidRDefault="00917C6F" w:rsidP="007F13E8">
            <w:pPr>
              <w:numPr>
                <w:ilvl w:val="0"/>
                <w:numId w:val="16"/>
              </w:numPr>
              <w:spacing w:before="120" w:after="120"/>
            </w:pPr>
            <w:r w:rsidRPr="002F6A28">
              <w:t>TZS 4, Rounding off numerical values</w:t>
            </w:r>
          </w:p>
          <w:p w14:paraId="31191EB4" w14:textId="77777777" w:rsidR="00EE3A11" w:rsidRPr="002F6A28" w:rsidRDefault="00917C6F" w:rsidP="007F13E8">
            <w:pPr>
              <w:numPr>
                <w:ilvl w:val="0"/>
                <w:numId w:val="16"/>
              </w:numPr>
              <w:spacing w:before="120" w:after="120"/>
            </w:pPr>
            <w:r w:rsidRPr="002F6A28">
              <w:t>TZS 109, Food processing units - Code of hygiene - General</w:t>
            </w:r>
          </w:p>
          <w:p w14:paraId="2BBBB675" w14:textId="77777777" w:rsidR="00EE3A11" w:rsidRPr="002F6A28" w:rsidRDefault="00917C6F" w:rsidP="007F13E8">
            <w:pPr>
              <w:numPr>
                <w:ilvl w:val="0"/>
                <w:numId w:val="16"/>
              </w:numPr>
              <w:spacing w:before="120" w:after="120"/>
            </w:pPr>
            <w:r w:rsidRPr="002F6A28">
              <w:t>TZS 111, Bakery units – Code of hygiene</w:t>
            </w:r>
          </w:p>
          <w:p w14:paraId="5B5382E4" w14:textId="77777777" w:rsidR="00EE3A11" w:rsidRPr="002F6A28" w:rsidRDefault="00917C6F" w:rsidP="007F13E8">
            <w:pPr>
              <w:numPr>
                <w:ilvl w:val="0"/>
                <w:numId w:val="16"/>
              </w:numPr>
              <w:spacing w:before="120" w:after="120"/>
            </w:pPr>
            <w:r w:rsidRPr="002F6A28">
              <w:t>TZS 118-1/ISO 4833-1, Microbiology of the food chain – Horizontal method for the enumeration of microorganisms – Part 1: Colony count at 300C by the pour plate technique</w:t>
            </w:r>
          </w:p>
          <w:p w14:paraId="2DD13D3F" w14:textId="77777777" w:rsidR="00EE3A11" w:rsidRPr="002F6A28" w:rsidRDefault="00917C6F" w:rsidP="007F13E8">
            <w:pPr>
              <w:numPr>
                <w:ilvl w:val="0"/>
                <w:numId w:val="16"/>
              </w:numPr>
              <w:spacing w:before="120" w:after="120"/>
            </w:pPr>
            <w:r w:rsidRPr="002F6A28">
              <w:t xml:space="preserve">TZS 122-1/ISO 6579-1, Microbiology of the food chain — Horizontal method for the detection, enumeration and serotyping of </w:t>
            </w:r>
            <w:r w:rsidRPr="002F6A28">
              <w:rPr>
                <w:i/>
                <w:iCs/>
              </w:rPr>
              <w:t>Salmonella</w:t>
            </w:r>
            <w:r w:rsidRPr="002F6A28">
              <w:t xml:space="preserve"> — Part 1: Detection of</w:t>
            </w:r>
            <w:r w:rsidRPr="002F6A28">
              <w:rPr>
                <w:i/>
                <w:iCs/>
              </w:rPr>
              <w:t xml:space="preserve"> Salmonella</w:t>
            </w:r>
            <w:r w:rsidRPr="002F6A28">
              <w:t xml:space="preserve"> spp.</w:t>
            </w:r>
          </w:p>
          <w:p w14:paraId="4F275A40" w14:textId="77777777" w:rsidR="00EE3A11" w:rsidRPr="002F6A28" w:rsidRDefault="00917C6F" w:rsidP="007F13E8">
            <w:pPr>
              <w:numPr>
                <w:ilvl w:val="0"/>
                <w:numId w:val="16"/>
              </w:numPr>
              <w:spacing w:before="120" w:after="120"/>
            </w:pPr>
            <w:r w:rsidRPr="002F6A28">
              <w:t xml:space="preserve">TZS 125-1/ ISO 6888-1- Microbiology of food and animal feeding stuffs- Horizontal method for the enumeration of coagulase-positive </w:t>
            </w:r>
            <w:r w:rsidRPr="002F6A28">
              <w:rPr>
                <w:i/>
                <w:iCs/>
              </w:rPr>
              <w:t>staphylococc</w:t>
            </w:r>
            <w:r w:rsidRPr="002F6A28">
              <w:t>i (</w:t>
            </w:r>
            <w:r w:rsidRPr="002F6A28">
              <w:rPr>
                <w:i/>
                <w:iCs/>
              </w:rPr>
              <w:t>Staphylococcus aureus</w:t>
            </w:r>
            <w:r w:rsidRPr="002F6A28">
              <w:t xml:space="preserve"> and other species) - Part 1: Technique using Baird-Parker agar medium</w:t>
            </w:r>
          </w:p>
          <w:p w14:paraId="33BE2437" w14:textId="77777777" w:rsidR="00EE3A11" w:rsidRPr="002F6A28" w:rsidRDefault="00917C6F" w:rsidP="007F13E8">
            <w:pPr>
              <w:numPr>
                <w:ilvl w:val="0"/>
                <w:numId w:val="16"/>
              </w:numPr>
              <w:spacing w:before="120" w:after="120"/>
            </w:pPr>
            <w:r w:rsidRPr="002F6A28">
              <w:t xml:space="preserve">TZS 731/ISO 7251, Microbiology of food and animal feeding stuffs – Horizontal method for the detection and enumeration of presumptive </w:t>
            </w:r>
            <w:r w:rsidRPr="002F6A28">
              <w:rPr>
                <w:i/>
                <w:iCs/>
              </w:rPr>
              <w:t>Escherichia coli</w:t>
            </w:r>
            <w:r w:rsidRPr="002F6A28">
              <w:t xml:space="preserve"> – Most probable number technique</w:t>
            </w:r>
          </w:p>
          <w:p w14:paraId="20801917" w14:textId="77777777" w:rsidR="00EE3A11" w:rsidRPr="002F6A28" w:rsidRDefault="00917C6F" w:rsidP="007F13E8">
            <w:pPr>
              <w:numPr>
                <w:ilvl w:val="0"/>
                <w:numId w:val="16"/>
              </w:numPr>
              <w:spacing w:before="120" w:after="120"/>
            </w:pPr>
            <w:r w:rsidRPr="002F6A28">
              <w:t>TZS 2426-2/ISO 21527-2, Microbiology of food and animal feeding stuffs — Horizontal method for the enumeration of yeasts and moulds — Part 2: Colony count technique in products with water activity less than or equal to 0.95</w:t>
            </w:r>
          </w:p>
          <w:p w14:paraId="6D4F494A" w14:textId="77777777" w:rsidR="00EE3A11" w:rsidRPr="002F6A28" w:rsidRDefault="00917C6F" w:rsidP="007F13E8">
            <w:pPr>
              <w:numPr>
                <w:ilvl w:val="0"/>
                <w:numId w:val="16"/>
              </w:numPr>
              <w:spacing w:before="120" w:after="120"/>
            </w:pPr>
            <w:r w:rsidRPr="002F6A28">
              <w:t>TZS 2752: Bakery products - methods of analysis</w:t>
            </w:r>
          </w:p>
          <w:p w14:paraId="15BB9618" w14:textId="77777777" w:rsidR="00EE3A11" w:rsidRPr="002F6A28" w:rsidRDefault="00917C6F" w:rsidP="007F13E8">
            <w:pPr>
              <w:numPr>
                <w:ilvl w:val="0"/>
                <w:numId w:val="16"/>
              </w:numPr>
              <w:spacing w:before="120" w:after="120"/>
            </w:pPr>
            <w:r w:rsidRPr="002F6A28">
              <w:t>TZS 2753: Bakery products - methods of sampling</w:t>
            </w:r>
          </w:p>
        </w:tc>
      </w:tr>
      <w:tr w:rsidR="00AE16F7" w14:paraId="564B8C39" w14:textId="77777777" w:rsidTr="00AE6CC8">
        <w:trPr>
          <w:cantSplit/>
        </w:trPr>
        <w:tc>
          <w:tcPr>
            <w:tcW w:w="713" w:type="dxa"/>
            <w:tcBorders>
              <w:top w:val="single" w:sz="6" w:space="0" w:color="auto"/>
              <w:bottom w:val="single" w:sz="6" w:space="0" w:color="auto"/>
            </w:tcBorders>
            <w:shd w:val="clear" w:color="auto" w:fill="auto"/>
          </w:tcPr>
          <w:p w14:paraId="54CA20C4" w14:textId="77777777" w:rsidR="00EE3A11" w:rsidRPr="002F6A28" w:rsidRDefault="00917C6F"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6957D1B2" w14:textId="77777777" w:rsidR="00EE3A11" w:rsidRPr="002F6A28" w:rsidRDefault="00917C6F" w:rsidP="008953C4">
            <w:pPr>
              <w:spacing w:before="120" w:after="120"/>
            </w:pPr>
            <w:r w:rsidRPr="002F6A28">
              <w:rPr>
                <w:b/>
              </w:rPr>
              <w:t>Proposed date of adoption:</w:t>
            </w:r>
            <w:r w:rsidRPr="00C379C8">
              <w:t xml:space="preserve"> To be determined and notified</w:t>
            </w:r>
          </w:p>
          <w:p w14:paraId="69149957" w14:textId="77777777" w:rsidR="00EE3A11" w:rsidRPr="002F6A28" w:rsidRDefault="00917C6F" w:rsidP="008953C4">
            <w:pPr>
              <w:spacing w:after="120"/>
            </w:pPr>
            <w:r w:rsidRPr="002F6A28">
              <w:rPr>
                <w:b/>
              </w:rPr>
              <w:t>Proposed date of entry into force:</w:t>
            </w:r>
            <w:r w:rsidRPr="00C379C8">
              <w:t xml:space="preserve"> To be determined</w:t>
            </w:r>
          </w:p>
        </w:tc>
      </w:tr>
      <w:tr w:rsidR="00AE16F7" w14:paraId="00685B5C" w14:textId="77777777" w:rsidTr="0069259F">
        <w:tc>
          <w:tcPr>
            <w:tcW w:w="713" w:type="dxa"/>
            <w:tcBorders>
              <w:top w:val="single" w:sz="6" w:space="0" w:color="auto"/>
              <w:bottom w:val="single" w:sz="6" w:space="0" w:color="auto"/>
            </w:tcBorders>
            <w:shd w:val="clear" w:color="auto" w:fill="auto"/>
          </w:tcPr>
          <w:p w14:paraId="2B4F5CF2" w14:textId="77777777" w:rsidR="00F85C99" w:rsidRPr="002F6A28" w:rsidRDefault="00917C6F"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1EAD7B85" w14:textId="77777777" w:rsidR="00F85C99" w:rsidRPr="002F6A28" w:rsidRDefault="00917C6F" w:rsidP="002F6A28">
            <w:pPr>
              <w:spacing w:before="120" w:after="120"/>
            </w:pPr>
            <w:r w:rsidRPr="002F6A28">
              <w:rPr>
                <w:b/>
              </w:rPr>
              <w:t>Final date for comments:</w:t>
            </w:r>
            <w:r w:rsidR="00EE3A11" w:rsidRPr="00C379C8">
              <w:t xml:space="preserve"> 60 days from notification</w:t>
            </w:r>
          </w:p>
        </w:tc>
      </w:tr>
      <w:tr w:rsidR="00AE16F7" w14:paraId="6F61BD1C" w14:textId="77777777" w:rsidTr="0069259F">
        <w:tc>
          <w:tcPr>
            <w:tcW w:w="713" w:type="dxa"/>
            <w:tcBorders>
              <w:top w:val="single" w:sz="6" w:space="0" w:color="auto"/>
            </w:tcBorders>
            <w:shd w:val="clear" w:color="auto" w:fill="auto"/>
          </w:tcPr>
          <w:p w14:paraId="3E859B2F" w14:textId="77777777" w:rsidR="00F85C99" w:rsidRPr="002F6A28" w:rsidRDefault="00917C6F"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269F2DD9" w14:textId="77777777" w:rsidR="00F85C99" w:rsidRPr="002F6A28" w:rsidRDefault="00917C6F"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[X</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43AEA28B" w14:textId="77777777" w:rsidR="00EE3A11" w:rsidRPr="00A12DDE" w:rsidRDefault="00917C6F" w:rsidP="00B16145">
            <w:pPr>
              <w:keepNext/>
              <w:keepLines/>
              <w:rPr>
                <w:bCs/>
              </w:rPr>
            </w:pPr>
            <w:r w:rsidRPr="00A12DDE">
              <w:rPr>
                <w:bCs/>
              </w:rPr>
              <w:t>Contact person(s):</w:t>
            </w:r>
          </w:p>
          <w:p w14:paraId="1D9E77A1" w14:textId="77777777" w:rsidR="00EE3A11" w:rsidRPr="00A12DDE" w:rsidRDefault="00917C6F" w:rsidP="00B16145">
            <w:pPr>
              <w:keepNext/>
              <w:keepLines/>
              <w:rPr>
                <w:bCs/>
              </w:rPr>
            </w:pPr>
            <w:r w:rsidRPr="00A12DDE">
              <w:rPr>
                <w:bCs/>
              </w:rPr>
              <w:t>Ms. Bahati Samillani (NEP officer)</w:t>
            </w:r>
          </w:p>
          <w:p w14:paraId="636019C0" w14:textId="77777777" w:rsidR="00EE3A11" w:rsidRPr="00A12DDE" w:rsidRDefault="00917C6F" w:rsidP="00B16145">
            <w:pPr>
              <w:keepNext/>
              <w:keepLines/>
              <w:rPr>
                <w:bCs/>
              </w:rPr>
            </w:pPr>
            <w:r w:rsidRPr="00A12DDE">
              <w:rPr>
                <w:bCs/>
              </w:rPr>
              <w:t>Tanzania Bureau of Standards (TBS)</w:t>
            </w:r>
          </w:p>
          <w:p w14:paraId="78C8D8C7" w14:textId="77777777" w:rsidR="00EE3A11" w:rsidRPr="00A12DDE" w:rsidRDefault="00917C6F" w:rsidP="00B16145">
            <w:pPr>
              <w:keepNext/>
              <w:keepLines/>
              <w:rPr>
                <w:bCs/>
              </w:rPr>
            </w:pPr>
            <w:r w:rsidRPr="00A12DDE">
              <w:rPr>
                <w:bCs/>
              </w:rPr>
              <w:t>Morogoro/Sam Nujoma Road, Ubungo</w:t>
            </w:r>
          </w:p>
          <w:p w14:paraId="4C313810" w14:textId="77777777" w:rsidR="00EE3A11" w:rsidRPr="00A12DDE" w:rsidRDefault="00917C6F" w:rsidP="00B16145">
            <w:pPr>
              <w:keepNext/>
              <w:keepLines/>
              <w:rPr>
                <w:bCs/>
              </w:rPr>
            </w:pPr>
            <w:r w:rsidRPr="00A12DDE">
              <w:rPr>
                <w:bCs/>
              </w:rPr>
              <w:t>P O Box 9524</w:t>
            </w:r>
          </w:p>
          <w:p w14:paraId="17409BB3" w14:textId="77777777" w:rsidR="00EE3A11" w:rsidRPr="00A12DDE" w:rsidRDefault="00917C6F" w:rsidP="00B16145">
            <w:pPr>
              <w:keepNext/>
              <w:keepLines/>
              <w:rPr>
                <w:bCs/>
              </w:rPr>
            </w:pPr>
            <w:r w:rsidRPr="00A12DDE">
              <w:rPr>
                <w:bCs/>
              </w:rPr>
              <w:t>Dar Es Salaam</w:t>
            </w:r>
          </w:p>
          <w:p w14:paraId="24A1EC5C" w14:textId="77777777" w:rsidR="00EE3A11" w:rsidRPr="00A12DDE" w:rsidRDefault="00917C6F" w:rsidP="00B16145">
            <w:pPr>
              <w:keepNext/>
              <w:keepLines/>
              <w:rPr>
                <w:bCs/>
              </w:rPr>
            </w:pPr>
            <w:r w:rsidRPr="00A12DDE">
              <w:rPr>
                <w:bCs/>
              </w:rPr>
              <w:t>Tel: +(255) 22 2450206</w:t>
            </w:r>
          </w:p>
          <w:p w14:paraId="72F54017" w14:textId="77777777" w:rsidR="00EE3A11" w:rsidRPr="00A12DDE" w:rsidRDefault="00917C6F" w:rsidP="00B16145">
            <w:pPr>
              <w:keepNext/>
              <w:keepLines/>
              <w:rPr>
                <w:bCs/>
              </w:rPr>
            </w:pPr>
            <w:r w:rsidRPr="00A12DDE">
              <w:rPr>
                <w:bCs/>
              </w:rPr>
              <w:t xml:space="preserve">Email: </w:t>
            </w:r>
            <w:hyperlink r:id="rId12" w:history="1">
              <w:r w:rsidRPr="00A12DDE">
                <w:rPr>
                  <w:bCs/>
                  <w:color w:val="0000FF"/>
                  <w:u w:val="single"/>
                </w:rPr>
                <w:t>nep@tbs.go.tz</w:t>
              </w:r>
            </w:hyperlink>
            <w:r w:rsidRPr="00A12DDE">
              <w:rPr>
                <w:bCs/>
              </w:rPr>
              <w:t xml:space="preserve">; </w:t>
            </w:r>
            <w:hyperlink r:id="rId13" w:history="1">
              <w:r w:rsidRPr="00A12DDE">
                <w:rPr>
                  <w:bCs/>
                  <w:color w:val="0000FF"/>
                  <w:u w:val="single"/>
                </w:rPr>
                <w:t>bahati.samillani@tbs.go.tz</w:t>
              </w:r>
            </w:hyperlink>
          </w:p>
          <w:p w14:paraId="45A894D0" w14:textId="77777777" w:rsidR="00EE3A11" w:rsidRPr="00A12DDE" w:rsidRDefault="00D65165" w:rsidP="00B16145">
            <w:pPr>
              <w:keepNext/>
              <w:keepLines/>
              <w:pBdr>
                <w:top w:val="none" w:sz="0" w:space="4" w:color="auto"/>
              </w:pBdr>
              <w:spacing w:after="120"/>
              <w:rPr>
                <w:bCs/>
              </w:rPr>
            </w:pPr>
            <w:hyperlink r:id="rId14" w:tgtFrame="_blank" w:history="1">
              <w:r w:rsidR="00917C6F" w:rsidRPr="00A12DDE">
                <w:rPr>
                  <w:bCs/>
                  <w:color w:val="0000FF"/>
                  <w:u w:val="single"/>
                </w:rPr>
                <w:t>https://members.wto.org/crnattachments/2025/TBT/TZA/25_00280_00_e.pdf</w:t>
              </w:r>
            </w:hyperlink>
          </w:p>
        </w:tc>
      </w:tr>
    </w:tbl>
    <w:p w14:paraId="13A0DB4D" w14:textId="77777777" w:rsidR="00EE3A11" w:rsidRPr="002F6A28" w:rsidRDefault="00EE3A11" w:rsidP="002F6A28"/>
    <w:sectPr w:rsidR="00EE3A11" w:rsidRPr="002F6A28" w:rsidSect="00760DB3">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5E3A5A" w14:textId="77777777" w:rsidR="00917C6F" w:rsidRDefault="00917C6F">
      <w:r>
        <w:separator/>
      </w:r>
    </w:p>
  </w:endnote>
  <w:endnote w:type="continuationSeparator" w:id="0">
    <w:p w14:paraId="4FB699BD" w14:textId="77777777" w:rsidR="00917C6F" w:rsidRDefault="00917C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32170" w14:textId="77777777" w:rsidR="009239F7" w:rsidRPr="002F6A28" w:rsidRDefault="00917C6F"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DB7DC" w14:textId="77777777" w:rsidR="009239F7" w:rsidRPr="002F6A28" w:rsidRDefault="00917C6F"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FDCF9" w14:textId="77777777" w:rsidR="00EE3A11" w:rsidRPr="002F6A28" w:rsidRDefault="00917C6F">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76011A" w14:textId="77777777" w:rsidR="00917C6F" w:rsidRDefault="00917C6F">
      <w:r>
        <w:separator/>
      </w:r>
    </w:p>
  </w:footnote>
  <w:footnote w:type="continuationSeparator" w:id="0">
    <w:p w14:paraId="7AE2D11B" w14:textId="77777777" w:rsidR="00917C6F" w:rsidRDefault="00917C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E7C87" w14:textId="77777777" w:rsidR="009239F7" w:rsidRPr="002F6A28" w:rsidRDefault="00917C6F" w:rsidP="009239F7">
    <w:pPr>
      <w:pStyle w:val="Header"/>
      <w:pBdr>
        <w:bottom w:val="single" w:sz="4" w:space="1" w:color="auto"/>
      </w:pBdr>
      <w:tabs>
        <w:tab w:val="clear" w:pos="4513"/>
        <w:tab w:val="clear" w:pos="9027"/>
      </w:tabs>
      <w:jc w:val="center"/>
    </w:pPr>
    <w:r w:rsidRPr="002F6A28">
      <w:t>tbtSymbol</w:t>
    </w:r>
  </w:p>
  <w:p w14:paraId="3AFC0BD4" w14:textId="77777777" w:rsidR="009239F7" w:rsidRPr="002F6A28" w:rsidRDefault="009239F7" w:rsidP="009239F7">
    <w:pPr>
      <w:pStyle w:val="Header"/>
      <w:pBdr>
        <w:bottom w:val="single" w:sz="4" w:space="1" w:color="auto"/>
      </w:pBdr>
      <w:tabs>
        <w:tab w:val="clear" w:pos="4513"/>
        <w:tab w:val="clear" w:pos="9027"/>
      </w:tabs>
      <w:jc w:val="center"/>
    </w:pPr>
  </w:p>
  <w:p w14:paraId="725E941C" w14:textId="77777777" w:rsidR="009239F7" w:rsidRPr="002F6A28" w:rsidRDefault="00917C6F"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3164FD0B"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9AE85" w14:textId="77777777" w:rsidR="009239F7" w:rsidRPr="002F6A28" w:rsidRDefault="00917C6F" w:rsidP="009239F7">
    <w:pPr>
      <w:pStyle w:val="Header"/>
      <w:pBdr>
        <w:bottom w:val="single" w:sz="4" w:space="1" w:color="auto"/>
      </w:pBdr>
      <w:tabs>
        <w:tab w:val="clear" w:pos="4513"/>
        <w:tab w:val="clear" w:pos="9027"/>
      </w:tabs>
      <w:jc w:val="center"/>
    </w:pPr>
    <w:bookmarkStart w:id="0" w:name="spsSymbolHeader"/>
    <w:r w:rsidRPr="002F6A28">
      <w:t>G/TBT/N/TZA/1257</w:t>
    </w:r>
    <w:bookmarkEnd w:id="0"/>
  </w:p>
  <w:p w14:paraId="6448ED85" w14:textId="77777777" w:rsidR="009239F7" w:rsidRPr="002F6A28" w:rsidRDefault="009239F7" w:rsidP="009239F7">
    <w:pPr>
      <w:pStyle w:val="Header"/>
      <w:pBdr>
        <w:bottom w:val="single" w:sz="4" w:space="1" w:color="auto"/>
      </w:pBdr>
      <w:tabs>
        <w:tab w:val="clear" w:pos="4513"/>
        <w:tab w:val="clear" w:pos="9027"/>
      </w:tabs>
      <w:jc w:val="center"/>
    </w:pPr>
  </w:p>
  <w:p w14:paraId="5CCCF2E9" w14:textId="77777777" w:rsidR="009239F7" w:rsidRPr="002F6A28" w:rsidRDefault="00917C6F"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3D8FCE8E"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AE16F7" w14:paraId="3AA1EBD8" w14:textId="77777777" w:rsidTr="008612A9">
      <w:trPr>
        <w:trHeight w:val="240"/>
        <w:jc w:val="center"/>
      </w:trPr>
      <w:tc>
        <w:tcPr>
          <w:tcW w:w="3794" w:type="dxa"/>
          <w:shd w:val="clear" w:color="auto" w:fill="FFFFFF"/>
          <w:tcMar>
            <w:left w:w="108" w:type="dxa"/>
            <w:right w:w="108" w:type="dxa"/>
          </w:tcMar>
          <w:vAlign w:val="center"/>
        </w:tcPr>
        <w:p w14:paraId="29BFF469"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44102681" w14:textId="77777777" w:rsidR="00ED54E0" w:rsidRPr="009239F7" w:rsidRDefault="00ED54E0" w:rsidP="00B801E9">
          <w:pPr>
            <w:jc w:val="right"/>
            <w:rPr>
              <w:b/>
              <w:color w:val="FF0000"/>
              <w:szCs w:val="16"/>
            </w:rPr>
          </w:pPr>
        </w:p>
      </w:tc>
    </w:tr>
    <w:bookmarkEnd w:id="1"/>
    <w:tr w:rsidR="00AE16F7" w14:paraId="5B0D4D7E" w14:textId="77777777" w:rsidTr="008612A9">
      <w:trPr>
        <w:trHeight w:val="213"/>
        <w:jc w:val="center"/>
      </w:trPr>
      <w:tc>
        <w:tcPr>
          <w:tcW w:w="3794" w:type="dxa"/>
          <w:vMerge w:val="restart"/>
          <w:shd w:val="clear" w:color="auto" w:fill="FFFFFF"/>
          <w:tcMar>
            <w:left w:w="0" w:type="dxa"/>
            <w:right w:w="0" w:type="dxa"/>
          </w:tcMar>
        </w:tcPr>
        <w:p w14:paraId="70E19428" w14:textId="77777777" w:rsidR="00ED54E0" w:rsidRPr="009239F7" w:rsidRDefault="00917C6F" w:rsidP="00B801E9">
          <w:pPr>
            <w:jc w:val="left"/>
          </w:pPr>
          <w:r>
            <w:rPr>
              <w:noProof/>
              <w:lang w:eastAsia="en-GB"/>
            </w:rPr>
            <w:drawing>
              <wp:inline distT="0" distB="0" distL="0" distR="0" wp14:anchorId="7562E27F" wp14:editId="6D981992">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263290"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18FDC8CE" w14:textId="77777777" w:rsidR="00ED54E0" w:rsidRPr="009239F7" w:rsidRDefault="00ED54E0" w:rsidP="00B801E9">
          <w:pPr>
            <w:jc w:val="right"/>
            <w:rPr>
              <w:b/>
              <w:szCs w:val="16"/>
            </w:rPr>
          </w:pPr>
        </w:p>
      </w:tc>
    </w:tr>
    <w:tr w:rsidR="00AE16F7" w14:paraId="0F3E1313" w14:textId="77777777" w:rsidTr="008612A9">
      <w:trPr>
        <w:trHeight w:val="868"/>
        <w:jc w:val="center"/>
      </w:trPr>
      <w:tc>
        <w:tcPr>
          <w:tcW w:w="3794" w:type="dxa"/>
          <w:vMerge/>
          <w:shd w:val="clear" w:color="auto" w:fill="FFFFFF"/>
          <w:tcMar>
            <w:left w:w="108" w:type="dxa"/>
            <w:right w:w="108" w:type="dxa"/>
          </w:tcMar>
        </w:tcPr>
        <w:p w14:paraId="2862BFA1"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6F5E49B2" w14:textId="77777777" w:rsidR="009239F7" w:rsidRPr="002F6A28" w:rsidRDefault="00917C6F" w:rsidP="00B801E9">
          <w:pPr>
            <w:jc w:val="right"/>
            <w:rPr>
              <w:b/>
              <w:szCs w:val="16"/>
            </w:rPr>
          </w:pPr>
          <w:bookmarkStart w:id="2" w:name="bmkSymbols"/>
          <w:r w:rsidRPr="002F6A28">
            <w:rPr>
              <w:b/>
              <w:szCs w:val="16"/>
            </w:rPr>
            <w:t>G/TBT/N/TZA/1257</w:t>
          </w:r>
          <w:bookmarkEnd w:id="2"/>
        </w:p>
      </w:tc>
    </w:tr>
    <w:tr w:rsidR="00AE16F7" w14:paraId="6FCEE199" w14:textId="77777777" w:rsidTr="008612A9">
      <w:trPr>
        <w:trHeight w:val="240"/>
        <w:jc w:val="center"/>
      </w:trPr>
      <w:tc>
        <w:tcPr>
          <w:tcW w:w="3794" w:type="dxa"/>
          <w:vMerge/>
          <w:shd w:val="clear" w:color="auto" w:fill="FFFFFF"/>
          <w:tcMar>
            <w:left w:w="108" w:type="dxa"/>
            <w:right w:w="108" w:type="dxa"/>
          </w:tcMar>
          <w:vAlign w:val="center"/>
        </w:tcPr>
        <w:p w14:paraId="5B6E7879" w14:textId="77777777" w:rsidR="00ED54E0" w:rsidRPr="009239F7" w:rsidRDefault="00ED54E0" w:rsidP="00B801E9"/>
      </w:tc>
      <w:tc>
        <w:tcPr>
          <w:tcW w:w="5448" w:type="dxa"/>
          <w:gridSpan w:val="2"/>
          <w:shd w:val="clear" w:color="auto" w:fill="FFFFFF"/>
          <w:tcMar>
            <w:left w:w="108" w:type="dxa"/>
            <w:right w:w="108" w:type="dxa"/>
          </w:tcMar>
          <w:vAlign w:val="center"/>
        </w:tcPr>
        <w:p w14:paraId="3810991E" w14:textId="35470062" w:rsidR="00ED54E0" w:rsidRPr="009239F7" w:rsidRDefault="00917C6F" w:rsidP="00B801E9">
          <w:pPr>
            <w:jc w:val="right"/>
            <w:rPr>
              <w:szCs w:val="16"/>
            </w:rPr>
          </w:pPr>
          <w:bookmarkStart w:id="3" w:name="spsDateDistribution"/>
          <w:bookmarkStart w:id="4" w:name="bmkDate"/>
          <w:bookmarkEnd w:id="3"/>
          <w:bookmarkEnd w:id="4"/>
          <w:r>
            <w:rPr>
              <w:szCs w:val="16"/>
            </w:rPr>
            <w:t>8 January 2025</w:t>
          </w:r>
        </w:p>
      </w:tc>
    </w:tr>
    <w:tr w:rsidR="00AE16F7" w14:paraId="676FC784"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6EB19248" w14:textId="55BF32D9" w:rsidR="00ED54E0" w:rsidRPr="009239F7" w:rsidRDefault="00917C6F" w:rsidP="0097650D">
          <w:pPr>
            <w:jc w:val="left"/>
            <w:rPr>
              <w:b/>
            </w:rPr>
          </w:pPr>
          <w:bookmarkStart w:id="5" w:name="bmkSerial"/>
          <w:r w:rsidRPr="002F6A28">
            <w:rPr>
              <w:color w:val="FF0000"/>
              <w:szCs w:val="16"/>
            </w:rPr>
            <w:t>(</w:t>
          </w:r>
          <w:bookmarkStart w:id="6" w:name="spsSerialNumber"/>
          <w:bookmarkEnd w:id="6"/>
          <w:r>
            <w:rPr>
              <w:color w:val="FF0000"/>
              <w:szCs w:val="16"/>
            </w:rPr>
            <w:t>25-</w:t>
          </w:r>
          <w:r w:rsidR="00D65165">
            <w:rPr>
              <w:color w:val="FF0000"/>
              <w:szCs w:val="16"/>
            </w:rPr>
            <w:t>0154</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2D45BCFB" w14:textId="77777777" w:rsidR="00ED54E0" w:rsidRPr="009239F7" w:rsidRDefault="00917C6F"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AE16F7" w14:paraId="778D86E1"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46460718" w14:textId="77777777" w:rsidR="00ED54E0" w:rsidRPr="009239F7" w:rsidRDefault="00917C6F"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078AEC07" w14:textId="77777777" w:rsidR="00ED54E0" w:rsidRPr="002F6A28" w:rsidRDefault="00917C6F"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0B7C6ABD"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0D502A02">
      <w:start w:val="1"/>
      <w:numFmt w:val="decimal"/>
      <w:pStyle w:val="SummaryText"/>
      <w:lvlText w:val="%1."/>
      <w:lvlJc w:val="left"/>
      <w:pPr>
        <w:ind w:left="360" w:hanging="360"/>
      </w:pPr>
    </w:lvl>
    <w:lvl w:ilvl="1" w:tplc="F486535A" w:tentative="1">
      <w:start w:val="1"/>
      <w:numFmt w:val="lowerLetter"/>
      <w:lvlText w:val="%2."/>
      <w:lvlJc w:val="left"/>
      <w:pPr>
        <w:ind w:left="1080" w:hanging="360"/>
      </w:pPr>
    </w:lvl>
    <w:lvl w:ilvl="2" w:tplc="0200143C" w:tentative="1">
      <w:start w:val="1"/>
      <w:numFmt w:val="lowerRoman"/>
      <w:lvlText w:val="%3."/>
      <w:lvlJc w:val="right"/>
      <w:pPr>
        <w:ind w:left="1800" w:hanging="180"/>
      </w:pPr>
    </w:lvl>
    <w:lvl w:ilvl="3" w:tplc="B76C333A" w:tentative="1">
      <w:start w:val="1"/>
      <w:numFmt w:val="decimal"/>
      <w:lvlText w:val="%4."/>
      <w:lvlJc w:val="left"/>
      <w:pPr>
        <w:ind w:left="2520" w:hanging="360"/>
      </w:pPr>
    </w:lvl>
    <w:lvl w:ilvl="4" w:tplc="92A06D9C" w:tentative="1">
      <w:start w:val="1"/>
      <w:numFmt w:val="lowerLetter"/>
      <w:lvlText w:val="%5."/>
      <w:lvlJc w:val="left"/>
      <w:pPr>
        <w:ind w:left="3240" w:hanging="360"/>
      </w:pPr>
    </w:lvl>
    <w:lvl w:ilvl="5" w:tplc="833886F0" w:tentative="1">
      <w:start w:val="1"/>
      <w:numFmt w:val="lowerRoman"/>
      <w:lvlText w:val="%6."/>
      <w:lvlJc w:val="right"/>
      <w:pPr>
        <w:ind w:left="3960" w:hanging="180"/>
      </w:pPr>
    </w:lvl>
    <w:lvl w:ilvl="6" w:tplc="38022480" w:tentative="1">
      <w:start w:val="1"/>
      <w:numFmt w:val="decimal"/>
      <w:lvlText w:val="%7."/>
      <w:lvlJc w:val="left"/>
      <w:pPr>
        <w:ind w:left="4680" w:hanging="360"/>
      </w:pPr>
    </w:lvl>
    <w:lvl w:ilvl="7" w:tplc="9C82CA34" w:tentative="1">
      <w:start w:val="1"/>
      <w:numFmt w:val="lowerLetter"/>
      <w:lvlText w:val="%8."/>
      <w:lvlJc w:val="left"/>
      <w:pPr>
        <w:ind w:left="5400" w:hanging="360"/>
      </w:pPr>
    </w:lvl>
    <w:lvl w:ilvl="8" w:tplc="A548498C"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493499687">
    <w:abstractNumId w:val="9"/>
  </w:num>
  <w:num w:numId="2" w16cid:durableId="1383481633">
    <w:abstractNumId w:val="7"/>
  </w:num>
  <w:num w:numId="3" w16cid:durableId="250433561">
    <w:abstractNumId w:val="6"/>
  </w:num>
  <w:num w:numId="4" w16cid:durableId="260454346">
    <w:abstractNumId w:val="5"/>
  </w:num>
  <w:num w:numId="5" w16cid:durableId="1074623025">
    <w:abstractNumId w:val="4"/>
  </w:num>
  <w:num w:numId="6" w16cid:durableId="1223178504">
    <w:abstractNumId w:val="12"/>
  </w:num>
  <w:num w:numId="7" w16cid:durableId="205336750">
    <w:abstractNumId w:val="11"/>
  </w:num>
  <w:num w:numId="8" w16cid:durableId="337392233">
    <w:abstractNumId w:val="10"/>
  </w:num>
  <w:num w:numId="9" w16cid:durableId="29329547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90766733">
    <w:abstractNumId w:val="13"/>
  </w:num>
  <w:num w:numId="11" w16cid:durableId="1621645807">
    <w:abstractNumId w:val="8"/>
  </w:num>
  <w:num w:numId="12" w16cid:durableId="491264401">
    <w:abstractNumId w:val="3"/>
  </w:num>
  <w:num w:numId="13" w16cid:durableId="1403795853">
    <w:abstractNumId w:val="2"/>
  </w:num>
  <w:num w:numId="14" w16cid:durableId="1375302508">
    <w:abstractNumId w:val="1"/>
  </w:num>
  <w:num w:numId="15" w16cid:durableId="447353968">
    <w:abstractNumId w:val="0"/>
  </w:num>
  <w:num w:numId="16" w16cid:durableId="86032094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05"/>
  <w:removePersonalInformation/>
  <w:removeDateAndTime/>
  <w:attachedTemplate r:id="rId1"/>
  <w:stylePaneSortMethod w:val="0000"/>
  <w:defaultTabStop w:val="567"/>
  <w:characterSpacingControl w:val="doNotCompress"/>
  <w:hdrShapeDefaults>
    <o:shapedefaults v:ext="edit" spidmax="1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1EA2"/>
    <w:rsid w:val="0069259F"/>
    <w:rsid w:val="00696B74"/>
    <w:rsid w:val="006A72C8"/>
    <w:rsid w:val="006D6F16"/>
    <w:rsid w:val="006E4336"/>
    <w:rsid w:val="006F35A6"/>
    <w:rsid w:val="006F3CB4"/>
    <w:rsid w:val="006F5826"/>
    <w:rsid w:val="006F731C"/>
    <w:rsid w:val="00700181"/>
    <w:rsid w:val="00711064"/>
    <w:rsid w:val="007141CF"/>
    <w:rsid w:val="00722D94"/>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17C6F"/>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16F7"/>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65165"/>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F621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bahati.samillani@tbs.go.tz"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nep@tbs.go.tz"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bs.go.tz"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info@tbs.go.tz"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mailto:nep@tbs.go.tz" TargetMode="External"/><Relationship Id="rId14" Type="http://schemas.openxmlformats.org/officeDocument/2006/relationships/hyperlink" Target="https://members.wto.org/crnattachments/2025/TBT/TZA/25_00280_00_e.pdf"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659D83-7974-4493-AA25-D3750871F2C5}">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671</Words>
  <Characters>3827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4490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2025-01-08T11:08:00Z</dcterms:created>
  <dcterms:modified xsi:type="dcterms:W3CDTF">2025-01-08T11:17:00Z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