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D8BCA" w14:textId="77777777" w:rsidR="002D78C9" w:rsidRDefault="00492E63" w:rsidP="00DD3DD7">
      <w:pPr>
        <w:pStyle w:val="Title"/>
      </w:pPr>
      <w:r w:rsidRPr="002F663C">
        <w:t>NOTIFICATION</w:t>
      </w:r>
    </w:p>
    <w:p w14:paraId="0178C88F" w14:textId="77777777" w:rsidR="002F663C" w:rsidRPr="002F663C" w:rsidRDefault="00492E63" w:rsidP="00DD3DD7">
      <w:pPr>
        <w:pStyle w:val="Title3"/>
      </w:pPr>
      <w:r w:rsidRPr="002F663C">
        <w:t>Addendum</w:t>
      </w:r>
    </w:p>
    <w:p w14:paraId="11B2D950" w14:textId="77777777" w:rsidR="002F663C" w:rsidRDefault="00492E63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6 January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the </w:t>
      </w:r>
      <w:r w:rsidRPr="002F663C">
        <w:rPr>
          <w:rFonts w:eastAsia="Calibri" w:cs="Times New Roman"/>
          <w:u w:val="single"/>
        </w:rPr>
        <w:t>United States of America</w:t>
      </w:r>
      <w:r w:rsidRPr="002F663C">
        <w:rPr>
          <w:rFonts w:eastAsia="Calibri" w:cs="Times New Roman"/>
        </w:rPr>
        <w:t>.</w:t>
      </w:r>
    </w:p>
    <w:p w14:paraId="154790DB" w14:textId="77777777" w:rsidR="001E2E4A" w:rsidRPr="002F663C" w:rsidRDefault="001E2E4A" w:rsidP="001E2E4A">
      <w:pPr>
        <w:rPr>
          <w:rFonts w:eastAsia="Calibri" w:cs="Times New Roman"/>
        </w:rPr>
      </w:pPr>
    </w:p>
    <w:p w14:paraId="758CE8C6" w14:textId="77777777" w:rsidR="002F663C" w:rsidRPr="002F663C" w:rsidRDefault="00492E63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39CAF9DD" w14:textId="77777777" w:rsidR="002F663C" w:rsidRDefault="002F663C" w:rsidP="002F663C">
      <w:pPr>
        <w:rPr>
          <w:rFonts w:eastAsia="Calibri" w:cs="Times New Roman"/>
        </w:rPr>
      </w:pPr>
    </w:p>
    <w:p w14:paraId="3AE0742B" w14:textId="77777777" w:rsidR="00C14444" w:rsidRPr="002F663C" w:rsidRDefault="00C14444" w:rsidP="002F663C">
      <w:pPr>
        <w:rPr>
          <w:rFonts w:eastAsia="Calibri" w:cs="Times New Roman"/>
        </w:rPr>
      </w:pPr>
    </w:p>
    <w:p w14:paraId="4FD56A24" w14:textId="77777777" w:rsidR="002F663C" w:rsidRPr="002F663C" w:rsidRDefault="00492E63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Freight Car Safety Standards Implementing the Infrastructure Investment and Jobs Act</w:t>
      </w:r>
    </w:p>
    <w:p w14:paraId="4955BCB9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786A10" w14:paraId="20845A83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7935D048" w14:textId="77777777" w:rsidR="002F663C" w:rsidRPr="002F663C" w:rsidRDefault="00492E63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786A10" w14:paraId="1E0DE9B2" w14:textId="77777777" w:rsidTr="00E9471B">
        <w:tc>
          <w:tcPr>
            <w:tcW w:w="851" w:type="dxa"/>
            <w:shd w:val="clear" w:color="auto" w:fill="auto"/>
          </w:tcPr>
          <w:p w14:paraId="10910CEA" w14:textId="77777777" w:rsidR="002F663C" w:rsidRPr="00711F9C" w:rsidRDefault="00492E6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7A91EC3" w14:textId="77777777" w:rsidR="002F663C" w:rsidRPr="002F663C" w:rsidRDefault="00492E6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786A10" w14:paraId="62865E72" w14:textId="77777777" w:rsidTr="00E9471B">
        <w:tc>
          <w:tcPr>
            <w:tcW w:w="851" w:type="dxa"/>
            <w:shd w:val="clear" w:color="auto" w:fill="auto"/>
          </w:tcPr>
          <w:p w14:paraId="16CB16C0" w14:textId="77777777" w:rsidR="002F663C" w:rsidRPr="00711F9C" w:rsidRDefault="00492E6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834895D" w14:textId="77777777" w:rsidR="002F663C" w:rsidRPr="002F663C" w:rsidRDefault="00492E6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:rsidR="00786A10" w14:paraId="276D9259" w14:textId="77777777" w:rsidTr="00E9471B">
        <w:tc>
          <w:tcPr>
            <w:tcW w:w="851" w:type="dxa"/>
            <w:shd w:val="clear" w:color="auto" w:fill="auto"/>
          </w:tcPr>
          <w:p w14:paraId="57E214F4" w14:textId="77777777" w:rsidR="002F663C" w:rsidRPr="00711F9C" w:rsidRDefault="00492E6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174AB0CE" w14:textId="77777777" w:rsidR="002F663C" w:rsidRPr="002F663C" w:rsidRDefault="00492E6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19 December 2024</w:t>
            </w:r>
          </w:p>
        </w:tc>
      </w:tr>
      <w:tr w:rsidR="00786A10" w14:paraId="12DA528F" w14:textId="77777777" w:rsidTr="00E9471B">
        <w:tc>
          <w:tcPr>
            <w:tcW w:w="851" w:type="dxa"/>
            <w:shd w:val="clear" w:color="auto" w:fill="auto"/>
          </w:tcPr>
          <w:p w14:paraId="31942D0F" w14:textId="77777777" w:rsidR="002F663C" w:rsidRPr="00711F9C" w:rsidRDefault="00492E6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1C91724A" w14:textId="77777777" w:rsidR="002F663C" w:rsidRPr="002F663C" w:rsidRDefault="00492E6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21 January 2025</w:t>
            </w:r>
          </w:p>
        </w:tc>
      </w:tr>
      <w:tr w:rsidR="00786A10" w14:paraId="183D1B84" w14:textId="77777777" w:rsidTr="00E9471B">
        <w:tc>
          <w:tcPr>
            <w:tcW w:w="851" w:type="dxa"/>
            <w:shd w:val="clear" w:color="auto" w:fill="auto"/>
          </w:tcPr>
          <w:p w14:paraId="5C9DEAF9" w14:textId="77777777" w:rsidR="002F663C" w:rsidRPr="00711F9C" w:rsidRDefault="00492E6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314C470C" w14:textId="77777777" w:rsidR="002F663C" w:rsidRPr="002F663C" w:rsidRDefault="00492E63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14:paraId="564E631C" w14:textId="77777777" w:rsidR="002F663C" w:rsidRPr="002F663C" w:rsidRDefault="00197572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492E63"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https://members.wto.org/crnattachments/2025/TBT/USA/final_measure/25_00061_00_e.pdf</w:t>
              </w:r>
            </w:hyperlink>
          </w:p>
        </w:tc>
      </w:tr>
      <w:tr w:rsidR="00786A10" w14:paraId="17AD12D0" w14:textId="77777777" w:rsidTr="00E9471B">
        <w:tc>
          <w:tcPr>
            <w:tcW w:w="851" w:type="dxa"/>
            <w:shd w:val="clear" w:color="auto" w:fill="auto"/>
          </w:tcPr>
          <w:p w14:paraId="7B555178" w14:textId="77777777" w:rsidR="002F663C" w:rsidRPr="00711F9C" w:rsidRDefault="00492E6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323637B" w14:textId="77777777" w:rsidR="002F663C" w:rsidRPr="002F663C" w:rsidRDefault="00492E6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4FAC14F6" w14:textId="77777777" w:rsidR="002F663C" w:rsidRPr="002F663C" w:rsidRDefault="00492E63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786A10" w14:paraId="2EA8B934" w14:textId="77777777" w:rsidTr="00E9471B">
        <w:tc>
          <w:tcPr>
            <w:tcW w:w="851" w:type="dxa"/>
            <w:shd w:val="clear" w:color="auto" w:fill="auto"/>
          </w:tcPr>
          <w:p w14:paraId="65B76930" w14:textId="77777777" w:rsidR="002F663C" w:rsidRPr="00711F9C" w:rsidRDefault="00492E6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84B360C" w14:textId="77777777" w:rsidR="002F663C" w:rsidRPr="002F663C" w:rsidRDefault="00492E6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08653B83" w14:textId="77777777" w:rsidR="002F663C" w:rsidRPr="002F663C" w:rsidRDefault="00492E63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786A10" w14:paraId="206FEA89" w14:textId="77777777" w:rsidTr="00E9471B">
        <w:tc>
          <w:tcPr>
            <w:tcW w:w="851" w:type="dxa"/>
            <w:shd w:val="clear" w:color="auto" w:fill="auto"/>
          </w:tcPr>
          <w:p w14:paraId="19D5C49A" w14:textId="77777777" w:rsidR="002F663C" w:rsidRPr="00711F9C" w:rsidRDefault="00492E6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8E41113" w14:textId="77777777" w:rsidR="002F663C" w:rsidRPr="002F663C" w:rsidRDefault="00492E63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786A10" w14:paraId="0BB02784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00853B14" w14:textId="77777777" w:rsidR="002F663C" w:rsidRPr="00711F9C" w:rsidRDefault="00492E6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12380F50" w14:textId="77777777" w:rsidR="002F663C" w:rsidRPr="002F663C" w:rsidRDefault="00492E6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7FE89B73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19A07E95" w14:textId="77777777" w:rsidR="003971FF" w:rsidRPr="007F6EA2" w:rsidRDefault="00492E63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Federal Railroad Administration (FRA) is amending the Freight Car Safety Standards (FCSS) to implement section 22425 of the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Infrastructure Investment and Jobs Act (Act)</w:t>
        </w:r>
      </w:hyperlink>
      <w:r w:rsidRPr="002F663C">
        <w:rPr>
          <w:rFonts w:eastAsia="Calibri" w:cs="Times New Roman"/>
          <w:szCs w:val="18"/>
        </w:rPr>
        <w:t>. The Act places certain restrictions on newly built freight cars placed into service in the United States (U.S.) including limiting content that originates from a country of concern (COC) or is sourced from a state-owned enterprise (SOE) and prohibiting sensitive technology that originates from a COC or is sourced from a SOE. The Act mandates that FRA issue a regulation to monitor and enforce industry's compliance with the Act's standards.</w:t>
      </w:r>
    </w:p>
    <w:p w14:paraId="3D24D64C" w14:textId="77777777" w:rsidR="00AE550E" w:rsidRPr="002F663C" w:rsidRDefault="00492E6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Final Rule is effective 21 January 2025.</w:t>
      </w:r>
    </w:p>
    <w:p w14:paraId="493DF5FA" w14:textId="77777777" w:rsidR="00AE550E" w:rsidRPr="002F663C" w:rsidRDefault="00492E6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89 Federal Register (FR) 103677, 19 December 2023;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Title 49 Code of Federal Regulations (CFR) Part 215</w:t>
        </w:r>
      </w:hyperlink>
      <w:r w:rsidRPr="002F663C">
        <w:rPr>
          <w:rFonts w:eastAsia="Calibri" w:cs="Times New Roman"/>
          <w:szCs w:val="18"/>
        </w:rPr>
        <w:t>:</w:t>
      </w:r>
    </w:p>
    <w:p w14:paraId="691265E3" w14:textId="77777777" w:rsidR="00AE550E" w:rsidRPr="002F663C" w:rsidRDefault="00197572" w:rsidP="00B16ACF">
      <w:pPr>
        <w:spacing w:before="120" w:after="120"/>
        <w:rPr>
          <w:rFonts w:eastAsia="Calibri" w:cs="Times New Roman"/>
          <w:szCs w:val="18"/>
        </w:rPr>
      </w:pPr>
      <w:hyperlink r:id="rId12" w:history="1">
        <w:r w:rsidR="00492E63"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https://www.govinfo.gov/content/pkg/FR-2024-12-19/html/2024-30030.htm</w:t>
        </w:r>
      </w:hyperlink>
    </w:p>
    <w:p w14:paraId="01DBAF27" w14:textId="77777777" w:rsidR="00AE550E" w:rsidRPr="002F663C" w:rsidRDefault="00197572" w:rsidP="00B16ACF">
      <w:pPr>
        <w:spacing w:before="120" w:after="120"/>
        <w:rPr>
          <w:rFonts w:eastAsia="Calibri" w:cs="Times New Roman"/>
          <w:szCs w:val="18"/>
        </w:rPr>
      </w:pPr>
      <w:hyperlink r:id="rId13" w:history="1">
        <w:r w:rsidR="00492E63"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https://www.govinfo.gov/content/pkg/FR-2024-12-19/pdf/2024-30030.pdf</w:t>
        </w:r>
      </w:hyperlink>
    </w:p>
    <w:p w14:paraId="63DB1E0B" w14:textId="77777777" w:rsidR="00AE550E" w:rsidRPr="002F663C" w:rsidRDefault="00492E6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final rule and the notice of proposed rulemaking notified as </w:t>
      </w: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G/TBT/N/USA/2076</w:t>
        </w:r>
      </w:hyperlink>
      <w:r w:rsidRPr="002F663C">
        <w:rPr>
          <w:rFonts w:eastAsia="Calibri" w:cs="Times New Roman"/>
          <w:szCs w:val="18"/>
        </w:rPr>
        <w:t xml:space="preserve"> are identified by Docket Number FRA-2023-0021. The Docket Folder is available from Regulations.gov at </w:t>
      </w:r>
      <w:hyperlink r:id="rId15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https://www.regulations.gov/docket/FRA-2023-0021/document</w:t>
        </w:r>
      </w:hyperlink>
      <w:r w:rsidRPr="002F663C">
        <w:rPr>
          <w:rFonts w:eastAsia="Calibri" w:cs="Times New Roman"/>
          <w:szCs w:val="18"/>
        </w:rPr>
        <w:t xml:space="preserve"> and provides access to primary and supporting documents as well as comments received. Documents are also accessible from </w:t>
      </w:r>
      <w:hyperlink r:id="rId16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by searching the Docket Number.</w:t>
      </w:r>
    </w:p>
    <w:p w14:paraId="681C72A6" w14:textId="77777777" w:rsidR="006C5A96" w:rsidRDefault="00492E63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2667354E" w14:textId="77777777" w:rsidR="004D4D19" w:rsidRDefault="004D4D19" w:rsidP="007F38C2">
      <w:pPr>
        <w:jc w:val="center"/>
        <w:rPr>
          <w:b/>
        </w:rPr>
      </w:pPr>
    </w:p>
    <w:p w14:paraId="6074B37F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F8F08" w14:textId="77777777" w:rsidR="00492E63" w:rsidRDefault="00492E63">
      <w:r>
        <w:separator/>
      </w:r>
    </w:p>
  </w:endnote>
  <w:endnote w:type="continuationSeparator" w:id="0">
    <w:p w14:paraId="6E4C1E97" w14:textId="77777777" w:rsidR="00492E63" w:rsidRDefault="00492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A25F1" w14:textId="77777777" w:rsidR="00544326" w:rsidRPr="00DD3DD7" w:rsidRDefault="00492E63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B23EA" w14:textId="77777777" w:rsidR="00544326" w:rsidRPr="00DD3DD7" w:rsidRDefault="00492E63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99DD0" w14:textId="77777777" w:rsidR="00197572" w:rsidRDefault="001975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096C2" w14:textId="77777777" w:rsidR="004D3A6A" w:rsidRDefault="00492E63" w:rsidP="00ED54E0">
      <w:r>
        <w:separator/>
      </w:r>
    </w:p>
  </w:footnote>
  <w:footnote w:type="continuationSeparator" w:id="0">
    <w:p w14:paraId="630650B4" w14:textId="77777777" w:rsidR="004D3A6A" w:rsidRDefault="00492E63" w:rsidP="00ED54E0">
      <w:r>
        <w:continuationSeparator/>
      </w:r>
    </w:p>
  </w:footnote>
  <w:footnote w:id="1">
    <w:p w14:paraId="710C298F" w14:textId="77777777" w:rsidR="007F6EA2" w:rsidRDefault="00492E6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5701C" w14:textId="77777777" w:rsidR="00DD3DD7" w:rsidRDefault="00492E6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6A7AD76F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5A7A182" w14:textId="77777777" w:rsidR="00DD3DD7" w:rsidRPr="00DD3DD7" w:rsidRDefault="00492E6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0AEBA616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D3B67" w14:textId="77777777" w:rsidR="00DD3DD7" w:rsidRPr="00492E63" w:rsidRDefault="00492E6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bookmarkStart w:id="3" w:name="spsSymbolHeader"/>
    <w:r w:rsidRPr="00492E63">
      <w:rPr>
        <w:lang w:val="es-ES"/>
      </w:rPr>
      <w:t>G/TBT/N/USA/2076/Add.1</w:t>
    </w:r>
    <w:bookmarkEnd w:id="3"/>
  </w:p>
  <w:p w14:paraId="28ECB6E9" w14:textId="77777777" w:rsidR="00DD3DD7" w:rsidRPr="00492E63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14:paraId="1C31CFFB" w14:textId="77777777" w:rsidR="00DD3DD7" w:rsidRPr="00DD3DD7" w:rsidRDefault="00492E6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3E0480AA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86A10" w14:paraId="2F819200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CCF0D71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E43863C" w14:textId="77777777" w:rsidR="00ED54E0" w:rsidRPr="00182B84" w:rsidRDefault="00492E63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786A10" w14:paraId="5DA4E13D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8CADA8D" w14:textId="77777777" w:rsidR="00ED54E0" w:rsidRPr="00182B84" w:rsidRDefault="00492E63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2570625F" wp14:editId="637A9753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6445783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92F10D1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786A10" w:rsidRPr="00197572" w14:paraId="0567E518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961CDA9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81B8078" w14:textId="77777777" w:rsidR="00DD3DD7" w:rsidRPr="00492E63" w:rsidRDefault="00492E63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bookmarkStart w:id="4" w:name="bmkSymbols"/>
          <w:r w:rsidRPr="00492E63">
            <w:rPr>
              <w:rFonts w:eastAsia="Calibri" w:cs="Times New Roman"/>
              <w:b/>
              <w:szCs w:val="16"/>
              <w:lang w:val="es-ES"/>
            </w:rPr>
            <w:t>G/TBT/N/USA/2076/Add.1</w:t>
          </w:r>
          <w:bookmarkEnd w:id="4"/>
        </w:p>
        <w:p w14:paraId="321C5EA6" w14:textId="77777777" w:rsidR="00C14444" w:rsidRPr="00492E63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786A10" w:rsidRPr="00492E63" w14:paraId="6C7D31C7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DCC7493" w14:textId="77777777" w:rsidR="00ED54E0" w:rsidRPr="00492E63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7A127B6" w14:textId="7249BD78" w:rsidR="00ED54E0" w:rsidRPr="00492E63" w:rsidRDefault="00492E63" w:rsidP="00425DC5">
          <w:pPr>
            <w:jc w:val="right"/>
            <w:rPr>
              <w:szCs w:val="16"/>
            </w:rPr>
          </w:pPr>
          <w:bookmarkStart w:id="5" w:name="bmkDate"/>
          <w:bookmarkEnd w:id="5"/>
          <w:r w:rsidRPr="00492E63">
            <w:rPr>
              <w:szCs w:val="16"/>
            </w:rPr>
            <w:t>6 January 2025</w:t>
          </w:r>
        </w:p>
      </w:tc>
    </w:tr>
    <w:tr w:rsidR="00786A10" w14:paraId="46FA95FF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9EB9622" w14:textId="72333B93" w:rsidR="00ED54E0" w:rsidRPr="00182B84" w:rsidRDefault="00492E63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25-00</w:t>
          </w:r>
          <w:r w:rsidR="00197572">
            <w:rPr>
              <w:rFonts w:eastAsia="Calibri" w:cs="Times New Roman"/>
              <w:color w:val="FF0000"/>
              <w:szCs w:val="16"/>
            </w:rPr>
            <w:t>34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DEB4D1F" w14:textId="77777777" w:rsidR="00ED54E0" w:rsidRPr="00182B84" w:rsidRDefault="00492E63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786A10" w14:paraId="1CD1B8CC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6593BAB" w14:textId="77777777" w:rsidR="00ED54E0" w:rsidRPr="00182B84" w:rsidRDefault="00492E63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852D567" w14:textId="77777777" w:rsidR="00ED54E0" w:rsidRPr="00182B84" w:rsidRDefault="00492E63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34AB1EA3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72603C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47C999C" w:tentative="1">
      <w:start w:val="1"/>
      <w:numFmt w:val="lowerLetter"/>
      <w:lvlText w:val="%2."/>
      <w:lvlJc w:val="left"/>
      <w:pPr>
        <w:ind w:left="1080" w:hanging="360"/>
      </w:pPr>
    </w:lvl>
    <w:lvl w:ilvl="2" w:tplc="79F89820" w:tentative="1">
      <w:start w:val="1"/>
      <w:numFmt w:val="lowerRoman"/>
      <w:lvlText w:val="%3."/>
      <w:lvlJc w:val="right"/>
      <w:pPr>
        <w:ind w:left="1800" w:hanging="180"/>
      </w:pPr>
    </w:lvl>
    <w:lvl w:ilvl="3" w:tplc="993E4498" w:tentative="1">
      <w:start w:val="1"/>
      <w:numFmt w:val="decimal"/>
      <w:lvlText w:val="%4."/>
      <w:lvlJc w:val="left"/>
      <w:pPr>
        <w:ind w:left="2520" w:hanging="360"/>
      </w:pPr>
    </w:lvl>
    <w:lvl w:ilvl="4" w:tplc="F7507C6C" w:tentative="1">
      <w:start w:val="1"/>
      <w:numFmt w:val="lowerLetter"/>
      <w:lvlText w:val="%5."/>
      <w:lvlJc w:val="left"/>
      <w:pPr>
        <w:ind w:left="3240" w:hanging="360"/>
      </w:pPr>
    </w:lvl>
    <w:lvl w:ilvl="5" w:tplc="D89086DC" w:tentative="1">
      <w:start w:val="1"/>
      <w:numFmt w:val="lowerRoman"/>
      <w:lvlText w:val="%6."/>
      <w:lvlJc w:val="right"/>
      <w:pPr>
        <w:ind w:left="3960" w:hanging="180"/>
      </w:pPr>
    </w:lvl>
    <w:lvl w:ilvl="6" w:tplc="3BB02306" w:tentative="1">
      <w:start w:val="1"/>
      <w:numFmt w:val="decimal"/>
      <w:lvlText w:val="%7."/>
      <w:lvlJc w:val="left"/>
      <w:pPr>
        <w:ind w:left="4680" w:hanging="360"/>
      </w:pPr>
    </w:lvl>
    <w:lvl w:ilvl="7" w:tplc="03482D5A" w:tentative="1">
      <w:start w:val="1"/>
      <w:numFmt w:val="lowerLetter"/>
      <w:lvlText w:val="%8."/>
      <w:lvlJc w:val="left"/>
      <w:pPr>
        <w:ind w:left="5400" w:hanging="360"/>
      </w:pPr>
    </w:lvl>
    <w:lvl w:ilvl="8" w:tplc="4D0C40E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75766904">
    <w:abstractNumId w:val="9"/>
  </w:num>
  <w:num w:numId="2" w16cid:durableId="1639534010">
    <w:abstractNumId w:val="7"/>
  </w:num>
  <w:num w:numId="3" w16cid:durableId="416102240">
    <w:abstractNumId w:val="6"/>
  </w:num>
  <w:num w:numId="4" w16cid:durableId="525564586">
    <w:abstractNumId w:val="5"/>
  </w:num>
  <w:num w:numId="5" w16cid:durableId="1170949621">
    <w:abstractNumId w:val="4"/>
  </w:num>
  <w:num w:numId="6" w16cid:durableId="1197158991">
    <w:abstractNumId w:val="12"/>
  </w:num>
  <w:num w:numId="7" w16cid:durableId="1407266144">
    <w:abstractNumId w:val="11"/>
  </w:num>
  <w:num w:numId="8" w16cid:durableId="437717194">
    <w:abstractNumId w:val="10"/>
  </w:num>
  <w:num w:numId="9" w16cid:durableId="8535415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66744514">
    <w:abstractNumId w:val="13"/>
  </w:num>
  <w:num w:numId="11" w16cid:durableId="622149070">
    <w:abstractNumId w:val="8"/>
  </w:num>
  <w:num w:numId="12" w16cid:durableId="1357316178">
    <w:abstractNumId w:val="3"/>
  </w:num>
  <w:num w:numId="13" w16cid:durableId="1550724224">
    <w:abstractNumId w:val="2"/>
  </w:num>
  <w:num w:numId="14" w16cid:durableId="1253859314">
    <w:abstractNumId w:val="1"/>
  </w:num>
  <w:num w:numId="15" w16cid:durableId="1902863139">
    <w:abstractNumId w:val="0"/>
  </w:num>
  <w:num w:numId="16" w16cid:durableId="204212238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97572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92E63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6A10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50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724B2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DC60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ovinfo.gov/content/pkg/FR-2024-12-19/pdf/2024-30030.pdf" TargetMode="Externa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https://www.govinfo.gov/content/pkg/FR-2024-12-19/html/2024-30030.htm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regulations.gov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ecfr.gov/current/title-49/subtitle-B/chapter-II/part-215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www.regulations.gov/docket/FRA-2023-0021/document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congress.gov/bill/117th-congress/house-bill/3684/text" TargetMode="External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members.wto.org/crnattachments/2025/TBT/USA/final_measure/25_00061_00_e.pdf" TargetMode="External"/><Relationship Id="rId14" Type="http://schemas.openxmlformats.org/officeDocument/2006/relationships/hyperlink" Target="https://eping.wto.org/en/Search?domainIds=1&amp;documentSymbol=usa%2F2076" TargetMode="External"/><Relationship Id="rId22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52199-3B88-4BF8-96D8-A5982976AA8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400</Words>
  <Characters>2542</Characters>
  <Application>Microsoft Office Word</Application>
  <DocSecurity>0</DocSecurity>
  <Lines>70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2025-01-06T15:16:00Z</dcterms:created>
  <dcterms:modified xsi:type="dcterms:W3CDTF">2025-01-06T15:26:00Z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