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08145E" w:rsidP="0008145E" w14:paraId="078F1CF4" w14:textId="2005214F">
      <w:pPr>
        <w:pStyle w:val="Title"/>
        <w:rPr>
          <w:caps w:val="0"/>
          <w:kern w:val="0"/>
        </w:rPr>
      </w:pPr>
      <w:r w:rsidRPr="0008145E">
        <w:rPr>
          <w:caps w:val="0"/>
          <w:kern w:val="0"/>
        </w:rPr>
        <w:t>NOTIFICATION</w:t>
      </w:r>
    </w:p>
    <w:p w:rsidR="00730687" w:rsidRPr="0008145E" w:rsidP="0008145E" w14:paraId="185677C3" w14:textId="47BAFF77">
      <w:pPr>
        <w:pStyle w:val="Title3"/>
      </w:pPr>
      <w:r w:rsidRPr="0008145E">
        <w:t>Addendum</w:t>
      </w:r>
    </w:p>
    <w:p w:rsidR="00337700" w:rsidRPr="0008145E" w:rsidP="0008145E" w14:paraId="483D3361" w14:textId="58A4DF79">
      <w:r w:rsidRPr="0008145E">
        <w:t>The following communication, received on 1</w:t>
      </w:r>
      <w:r w:rsidRPr="0008145E" w:rsidR="0008145E">
        <w:t>9 February 2</w:t>
      </w:r>
      <w:r w:rsidRPr="0008145E">
        <w:t xml:space="preserve">026, is being circulated at the request of the delegation of </w:t>
      </w:r>
      <w:r w:rsidRPr="0008145E">
        <w:rPr>
          <w:u w:val="single"/>
        </w:rPr>
        <w:t>El Salvador</w:t>
      </w:r>
      <w:r w:rsidRPr="0008145E">
        <w:t>.</w:t>
      </w:r>
    </w:p>
    <w:p w:rsidR="00730687" w:rsidRPr="0008145E" w:rsidP="0008145E" w14:paraId="6EE8EB46" w14:textId="77777777"/>
    <w:p w:rsidR="00730687" w:rsidRPr="0008145E" w:rsidP="0008145E" w14:paraId="7896D0DD" w14:textId="2F10F732">
      <w:pPr>
        <w:jc w:val="center"/>
        <w:rPr>
          <w:b/>
        </w:rPr>
      </w:pPr>
      <w:r w:rsidRPr="0008145E">
        <w:rPr>
          <w:b/>
        </w:rPr>
        <w:t>_______________</w:t>
      </w:r>
    </w:p>
    <w:p w:rsidR="00730687" w:rsidRPr="0008145E" w:rsidP="0008145E" w14:paraId="4CD7B8FA" w14:textId="77777777"/>
    <w:p w:rsidR="00730687" w:rsidRPr="0008145E" w:rsidP="0008145E" w14:paraId="0AE0310E" w14:textId="77777777"/>
    <w:tbl>
      <w:tblPr>
        <w:tblW w:w="5000" w:type="pct"/>
        <w:tblLayout w:type="fixed"/>
        <w:tblCellMar>
          <w:left w:w="113" w:type="dxa"/>
        </w:tblCellMar>
        <w:tblLook w:val="01E0"/>
      </w:tblPr>
      <w:tblGrid>
        <w:gridCol w:w="9026"/>
      </w:tblGrid>
      <w:tr w14:paraId="3FBE9252" w14:textId="77777777" w:rsidTr="0008145E">
        <w:tblPrEx>
          <w:tblW w:w="5000" w:type="pct"/>
          <w:tblLayout w:type="fixed"/>
          <w:tblLook w:val="01E0"/>
        </w:tblPrEx>
        <w:tc>
          <w:tcPr>
            <w:tcW w:w="9189" w:type="dxa"/>
          </w:tcPr>
          <w:p w:rsidR="00730687" w:rsidRPr="0008145E" w:rsidP="0008145E" w14:paraId="55C69E95" w14:textId="44318DD9">
            <w:pPr>
              <w:spacing w:before="120" w:after="120"/>
              <w:rPr>
                <w:u w:val="single"/>
              </w:rPr>
            </w:pPr>
            <w:r w:rsidRPr="0008145E">
              <w:rPr>
                <w:u w:val="single"/>
              </w:rPr>
              <w:t xml:space="preserve">Salvadoran Technical Regulation (RTS) </w:t>
            </w:r>
            <w:r w:rsidRPr="0008145E" w:rsidR="0008145E">
              <w:rPr>
                <w:u w:val="single"/>
              </w:rPr>
              <w:t xml:space="preserve">No. </w:t>
            </w:r>
            <w:r w:rsidRPr="0008145E">
              <w:rPr>
                <w:u w:val="single"/>
              </w:rPr>
              <w:t>65.02.01:13</w:t>
            </w:r>
            <w:r w:rsidRPr="0008145E" w:rsidR="0008145E">
              <w:rPr>
                <w:u w:val="single"/>
              </w:rPr>
              <w:t>: M</w:t>
            </w:r>
            <w:r w:rsidRPr="0008145E">
              <w:rPr>
                <w:u w:val="single"/>
              </w:rPr>
              <w:t>aximum residue limits for chemical pesticides in fruit and vegetables for domestic production and import</w:t>
            </w:r>
          </w:p>
        </w:tc>
      </w:tr>
      <w:tr w14:paraId="01A1620E" w14:textId="77777777" w:rsidTr="0008145E">
        <w:tblPrEx>
          <w:tblW w:w="5000" w:type="pct"/>
          <w:tblLayout w:type="fixed"/>
          <w:tblLook w:val="01E0"/>
        </w:tblPrEx>
        <w:tc>
          <w:tcPr>
            <w:tcW w:w="9189" w:type="dxa"/>
          </w:tcPr>
          <w:p w:rsidR="00730687" w:rsidRPr="0008145E" w:rsidP="0008145E" w14:paraId="0D00259D" w14:textId="42D0136E">
            <w:pPr>
              <w:spacing w:before="120" w:after="240"/>
            </w:pPr>
            <w:r w:rsidRPr="0008145E">
              <w:t>On 2</w:t>
            </w:r>
            <w:r w:rsidRPr="0008145E" w:rsidR="0008145E">
              <w:t>2 December 2</w:t>
            </w:r>
            <w:r w:rsidRPr="0008145E">
              <w:t xml:space="preserve">025 the Government of the Republic of El Salvador notified, in document </w:t>
            </w:r>
            <w:hyperlink r:id="rId6" w:history="1">
              <w:r w:rsidRPr="0008145E" w:rsidR="0008145E">
                <w:rPr>
                  <w:rStyle w:val="Hyperlink"/>
                </w:rPr>
                <w:t>G/SPS/N/SLV/109/Add.1</w:t>
              </w:r>
            </w:hyperlink>
            <w:r w:rsidRPr="0008145E">
              <w:t xml:space="preserve">, draft Salvadoran Technical Regulation (RTS) </w:t>
            </w:r>
            <w:r w:rsidRPr="0008145E" w:rsidR="0008145E">
              <w:t xml:space="preserve">No. </w:t>
            </w:r>
            <w:r w:rsidRPr="0008145E">
              <w:t>65.02.01:13 on maximum residue limits for chemical pesticides in fruit and vegetables for domestic production and import</w:t>
            </w:r>
            <w:r w:rsidRPr="0008145E" w:rsidR="0008145E">
              <w:t>. T</w:t>
            </w:r>
            <w:r w:rsidRPr="0008145E">
              <w:t>his text regulates pesticide and metabolite residues in fruit and vegetables by establishing Maximum Residue Limits (MRLs), based on the MRLs set by the Codex Alimentarius Commission, the US Environmental Protection Agency (EPA) and the European Union (Regulation (EC) No 396/2005 of the European Parliament and of the Council), so as to ensure that such residues pose no risk to human or animal health or to the environment.</w:t>
            </w:r>
          </w:p>
          <w:p w:rsidR="006C42DF" w:rsidRPr="0008145E" w:rsidP="0008145E" w14:paraId="59AFB8FF" w14:textId="77777777">
            <w:pPr>
              <w:spacing w:before="240" w:after="240"/>
            </w:pPr>
            <w:r w:rsidRPr="0008145E">
              <w:t>The purpose of this Addendum is to notify WTO Members that the content of this Salvadoran Technical Regulation has been updated, and they will therefore have a period of 30 days from the date of this notification to submit comments and observations.</w:t>
            </w:r>
          </w:p>
          <w:p w:rsidR="006C42DF" w:rsidRPr="0008145E" w:rsidP="0008145E" w14:paraId="4558FAFC" w14:textId="1F5EA622">
            <w:pPr>
              <w:spacing w:before="240" w:after="120"/>
              <w:rPr>
                <w:rStyle w:val="Hyperlink"/>
              </w:rPr>
            </w:pPr>
            <w:hyperlink r:id="rId7" w:tgtFrame="_blank" w:history="1">
              <w:r w:rsidRPr="0008145E">
                <w:rPr>
                  <w:rStyle w:val="Hyperlink"/>
                </w:rPr>
                <w:t>https://members.wto.org/crnattachments/2026/SPS/SLV/26_01001_00_s.pdf</w:t>
              </w:r>
            </w:hyperlink>
          </w:p>
        </w:tc>
      </w:tr>
      <w:tr w14:paraId="29B87812" w14:textId="77777777" w:rsidTr="0008145E">
        <w:tblPrEx>
          <w:tblW w:w="5000" w:type="pct"/>
          <w:tblLayout w:type="fixed"/>
          <w:tblLook w:val="01E0"/>
        </w:tblPrEx>
        <w:tc>
          <w:tcPr>
            <w:tcW w:w="9189" w:type="dxa"/>
          </w:tcPr>
          <w:p w:rsidR="00730687" w:rsidRPr="0008145E" w:rsidP="0008145E" w14:paraId="273B51A9" w14:textId="77777777">
            <w:pPr>
              <w:spacing w:before="120" w:after="120"/>
              <w:rPr>
                <w:b/>
              </w:rPr>
            </w:pPr>
            <w:r w:rsidRPr="0008145E">
              <w:rPr>
                <w:b/>
              </w:rPr>
              <w:t>This addendum concerns a:</w:t>
            </w:r>
          </w:p>
        </w:tc>
      </w:tr>
      <w:tr w14:paraId="34B48FFE" w14:textId="77777777" w:rsidTr="0008145E">
        <w:tblPrEx>
          <w:tblW w:w="5000" w:type="pct"/>
          <w:tblLayout w:type="fixed"/>
          <w:tblLook w:val="01E0"/>
        </w:tblPrEx>
        <w:tc>
          <w:tcPr>
            <w:tcW w:w="9189" w:type="dxa"/>
          </w:tcPr>
          <w:p w:rsidR="00730687" w:rsidRPr="0008145E" w:rsidP="0008145E" w14:paraId="24E307F2" w14:textId="77777777">
            <w:pPr>
              <w:spacing w:before="120" w:after="120"/>
              <w:ind w:left="1440" w:hanging="873"/>
            </w:pPr>
            <w:r w:rsidRPr="0008145E">
              <w:t>[</w:t>
            </w:r>
            <w:r w:rsidRPr="0008145E">
              <w:rPr>
                <w:b/>
              </w:rPr>
              <w:t>X</w:t>
            </w:r>
            <w:r w:rsidRPr="0008145E">
              <w:t>]</w:t>
            </w:r>
            <w:r w:rsidRPr="0008145E">
              <w:tab/>
              <w:t>Modification of final date for comments</w:t>
            </w:r>
          </w:p>
        </w:tc>
      </w:tr>
      <w:tr w14:paraId="675AD48B" w14:textId="77777777" w:rsidTr="0008145E">
        <w:tblPrEx>
          <w:tblW w:w="5000" w:type="pct"/>
          <w:tblLayout w:type="fixed"/>
          <w:tblLook w:val="01E0"/>
        </w:tblPrEx>
        <w:tc>
          <w:tcPr>
            <w:tcW w:w="9189" w:type="dxa"/>
          </w:tcPr>
          <w:p w:rsidR="00730687" w:rsidRPr="0008145E" w:rsidP="0008145E" w14:paraId="0E04C088" w14:textId="6D45650C">
            <w:pPr>
              <w:spacing w:before="120" w:after="120"/>
              <w:ind w:left="1440" w:hanging="873"/>
            </w:pPr>
            <w:r w:rsidRPr="0008145E">
              <w:t>[ ]</w:t>
            </w:r>
            <w:r w:rsidRPr="0008145E" w:rsidR="00C92967">
              <w:tab/>
              <w:t>Notification of adoption, publication or entry into force of regulation</w:t>
            </w:r>
          </w:p>
        </w:tc>
      </w:tr>
      <w:tr w14:paraId="59B1AFC6" w14:textId="77777777" w:rsidTr="0008145E">
        <w:tblPrEx>
          <w:tblW w:w="5000" w:type="pct"/>
          <w:tblLayout w:type="fixed"/>
          <w:tblLook w:val="01E0"/>
        </w:tblPrEx>
        <w:tc>
          <w:tcPr>
            <w:tcW w:w="9189" w:type="dxa"/>
          </w:tcPr>
          <w:p w:rsidR="00730687" w:rsidRPr="0008145E" w:rsidP="0008145E" w14:paraId="2298C45C" w14:textId="00E0F135">
            <w:pPr>
              <w:spacing w:before="120" w:after="120"/>
              <w:ind w:left="1440" w:hanging="873"/>
            </w:pPr>
            <w:r w:rsidRPr="0008145E">
              <w:t>[ ]</w:t>
            </w:r>
            <w:r w:rsidRPr="0008145E" w:rsidR="00C92967">
              <w:tab/>
              <w:t>Modification of content and/or scope of previously notified draft regulation</w:t>
            </w:r>
          </w:p>
        </w:tc>
      </w:tr>
      <w:tr w14:paraId="756C0B19" w14:textId="77777777" w:rsidTr="0008145E">
        <w:tblPrEx>
          <w:tblW w:w="5000" w:type="pct"/>
          <w:tblLayout w:type="fixed"/>
          <w:tblLook w:val="01E0"/>
        </w:tblPrEx>
        <w:tc>
          <w:tcPr>
            <w:tcW w:w="9189" w:type="dxa"/>
          </w:tcPr>
          <w:p w:rsidR="00730687" w:rsidRPr="0008145E" w:rsidP="0008145E" w14:paraId="10B11B2B" w14:textId="10D5E3C7">
            <w:pPr>
              <w:spacing w:before="120" w:after="120"/>
              <w:ind w:left="1440" w:hanging="873"/>
            </w:pPr>
            <w:r w:rsidRPr="0008145E">
              <w:t>[ ]</w:t>
            </w:r>
            <w:r w:rsidRPr="0008145E" w:rsidR="00C92967">
              <w:tab/>
              <w:t>Withdrawal of proposed regulation</w:t>
            </w:r>
          </w:p>
        </w:tc>
      </w:tr>
      <w:tr w14:paraId="14E5A604" w14:textId="77777777" w:rsidTr="0008145E">
        <w:tblPrEx>
          <w:tblW w:w="5000" w:type="pct"/>
          <w:tblLayout w:type="fixed"/>
          <w:tblLook w:val="01E0"/>
        </w:tblPrEx>
        <w:tc>
          <w:tcPr>
            <w:tcW w:w="9189" w:type="dxa"/>
          </w:tcPr>
          <w:p w:rsidR="00730687" w:rsidRPr="0008145E" w:rsidP="0008145E" w14:paraId="4CF2AD0D" w14:textId="47E39799">
            <w:pPr>
              <w:spacing w:before="120" w:after="120"/>
              <w:ind w:left="1440" w:hanging="873"/>
            </w:pPr>
            <w:r w:rsidRPr="0008145E">
              <w:t>[ ]</w:t>
            </w:r>
            <w:r w:rsidRPr="0008145E" w:rsidR="00C92967">
              <w:tab/>
              <w:t>Change in proposed date of adoption, publication or date of entry into force</w:t>
            </w:r>
          </w:p>
        </w:tc>
      </w:tr>
      <w:tr w14:paraId="35755648" w14:textId="77777777" w:rsidTr="0008145E">
        <w:tblPrEx>
          <w:tblW w:w="5000" w:type="pct"/>
          <w:tblLayout w:type="fixed"/>
          <w:tblLook w:val="01E0"/>
        </w:tblPrEx>
        <w:tc>
          <w:tcPr>
            <w:tcW w:w="9189" w:type="dxa"/>
          </w:tcPr>
          <w:p w:rsidR="00730687" w:rsidRPr="0008145E" w:rsidP="0008145E" w14:paraId="491E9635" w14:textId="69AA45B2">
            <w:pPr>
              <w:spacing w:before="120" w:after="120"/>
              <w:ind w:left="1440" w:hanging="873"/>
            </w:pPr>
            <w:r w:rsidRPr="0008145E">
              <w:t>[ ]</w:t>
            </w:r>
            <w:r w:rsidRPr="0008145E" w:rsidR="00C92967">
              <w:tab/>
              <w:t>Other:</w:t>
            </w:r>
          </w:p>
        </w:tc>
      </w:tr>
      <w:tr w14:paraId="3732757A" w14:textId="77777777" w:rsidTr="0008145E">
        <w:tblPrEx>
          <w:tblW w:w="5000" w:type="pct"/>
          <w:tblLayout w:type="fixed"/>
          <w:tblLook w:val="01E0"/>
        </w:tblPrEx>
        <w:tc>
          <w:tcPr>
            <w:tcW w:w="9189" w:type="dxa"/>
          </w:tcPr>
          <w:p w:rsidR="00730687" w:rsidRPr="0008145E" w:rsidP="0008145E" w14:paraId="717BD8A0" w14:textId="35C9F08C">
            <w:pPr>
              <w:spacing w:before="120" w:after="120"/>
              <w:rPr>
                <w:b/>
              </w:rPr>
            </w:pPr>
            <w:r w:rsidRPr="0008145E">
              <w:rPr>
                <w:b/>
              </w:rPr>
              <w:t>Comment period</w:t>
            </w:r>
            <w:r w:rsidRPr="0008145E" w:rsidR="0008145E">
              <w:rPr>
                <w:b/>
              </w:rPr>
              <w:t xml:space="preserve">: </w:t>
            </w:r>
            <w:r w:rsidRPr="0008145E" w:rsidR="0008145E">
              <w:rPr>
                <w:b/>
                <w:i/>
              </w:rPr>
              <w:t>(</w:t>
            </w:r>
            <w:r w:rsidRPr="0008145E">
              <w:rPr>
                <w:b/>
                <w:i/>
              </w:rPr>
              <w:t>If the addendum extends the scope of the previously notified measure in terms of products and/or potentially affected Members, a new deadline for receipt of comments should be provided, normally of at least 60 calendar days</w:t>
            </w:r>
            <w:r w:rsidRPr="0008145E" w:rsidR="0008145E">
              <w:rPr>
                <w:b/>
                <w:i/>
              </w:rPr>
              <w:t>. U</w:t>
            </w:r>
            <w:r w:rsidRPr="0008145E">
              <w:rPr>
                <w:b/>
                <w:i/>
              </w:rPr>
              <w:t>nder other circumstances, such as extension of originally announced final date for comments, the comment period provided in the addendum may vary.)</w:t>
            </w:r>
          </w:p>
        </w:tc>
      </w:tr>
      <w:tr w14:paraId="7314941A" w14:textId="77777777" w:rsidTr="0008145E">
        <w:tblPrEx>
          <w:tblW w:w="5000" w:type="pct"/>
          <w:tblLayout w:type="fixed"/>
          <w:tblLook w:val="01E0"/>
        </w:tblPrEx>
        <w:tc>
          <w:tcPr>
            <w:tcW w:w="9189" w:type="dxa"/>
          </w:tcPr>
          <w:p w:rsidR="00730687" w:rsidRPr="0008145E" w:rsidP="0008145E" w14:paraId="25D18CD5" w14:textId="691F531C">
            <w:pPr>
              <w:spacing w:before="120" w:after="120"/>
              <w:ind w:left="1440" w:hanging="873"/>
            </w:pPr>
            <w:r w:rsidRPr="0008145E">
              <w:t>[ ]</w:t>
            </w:r>
            <w:r w:rsidRPr="0008145E" w:rsidR="00C92967">
              <w:tab/>
              <w:t xml:space="preserve">Sixty days from the date of circulation of the addendum to the notification and/or </w:t>
            </w:r>
            <w:r w:rsidRPr="0008145E" w:rsidR="00C92967">
              <w:rPr>
                <w:i/>
              </w:rPr>
              <w:t>(dd/mm/</w:t>
            </w:r>
            <w:r w:rsidRPr="0008145E" w:rsidR="00C92967">
              <w:rPr>
                <w:i/>
              </w:rPr>
              <w:t>yy</w:t>
            </w:r>
            <w:r w:rsidRPr="0008145E" w:rsidR="00C92967">
              <w:rPr>
                <w:i/>
              </w:rPr>
              <w:t>)</w:t>
            </w:r>
            <w:r w:rsidRPr="0008145E">
              <w:t>: T</w:t>
            </w:r>
            <w:r w:rsidRPr="0008145E" w:rsidR="00C92967">
              <w:t xml:space="preserve">hirty days from the date of circulation of the addendum to the notification and/or </w:t>
            </w:r>
            <w:r w:rsidRPr="0008145E" w:rsidR="00C92967">
              <w:rPr>
                <w:i/>
                <w:iCs/>
              </w:rPr>
              <w:t>(dd/mm/</w:t>
            </w:r>
            <w:r w:rsidRPr="0008145E" w:rsidR="00C92967">
              <w:rPr>
                <w:i/>
                <w:iCs/>
              </w:rPr>
              <w:t>yy</w:t>
            </w:r>
            <w:r w:rsidRPr="0008145E" w:rsidR="00C92967">
              <w:rPr>
                <w:i/>
                <w:iCs/>
              </w:rPr>
              <w:t>)</w:t>
            </w:r>
            <w:r w:rsidRPr="0008145E">
              <w:t>: 21 March 2</w:t>
            </w:r>
            <w:r w:rsidRPr="0008145E" w:rsidR="00C92967">
              <w:t>026</w:t>
            </w:r>
          </w:p>
        </w:tc>
      </w:tr>
      <w:tr w14:paraId="6AB3170D" w14:textId="77777777" w:rsidTr="0008145E">
        <w:tblPrEx>
          <w:tblW w:w="5000" w:type="pct"/>
          <w:tblLayout w:type="fixed"/>
          <w:tblLook w:val="01E0"/>
        </w:tblPrEx>
        <w:tc>
          <w:tcPr>
            <w:tcW w:w="9189" w:type="dxa"/>
          </w:tcPr>
          <w:p w:rsidR="00730687" w:rsidRPr="0008145E" w:rsidP="0008145E" w14:paraId="7782A9A5" w14:textId="1086B004">
            <w:pPr>
              <w:spacing w:before="120" w:after="120"/>
              <w:rPr>
                <w:b/>
              </w:rPr>
            </w:pPr>
            <w:r w:rsidRPr="0008145E">
              <w:rPr>
                <w:b/>
              </w:rPr>
              <w:t>Agency or authority designated to handle comments</w:t>
            </w:r>
            <w:r w:rsidRPr="0008145E" w:rsidR="0008145E">
              <w:rPr>
                <w:b/>
              </w:rPr>
              <w:t>: [</w:t>
            </w:r>
            <w:r w:rsidRPr="0008145E">
              <w:rPr>
                <w:b/>
              </w:rPr>
              <w:t xml:space="preserve">X] National Notification Authority, </w:t>
            </w:r>
            <w:r w:rsidRPr="0008145E" w:rsidR="0008145E">
              <w:rPr>
                <w:b/>
              </w:rPr>
              <w:t>[ ]</w:t>
            </w:r>
            <w:r w:rsidRPr="0008145E">
              <w:rPr>
                <w:b/>
              </w:rPr>
              <w:t xml:space="preserve"> National Enquiry Point</w:t>
            </w:r>
            <w:r w:rsidRPr="0008145E" w:rsidR="0008145E">
              <w:rPr>
                <w:b/>
              </w:rPr>
              <w:t>. A</w:t>
            </w:r>
            <w:r w:rsidRPr="0008145E">
              <w:rPr>
                <w:b/>
              </w:rPr>
              <w:t>ddress, fax number and email address (if available) of other body:</w:t>
            </w:r>
          </w:p>
        </w:tc>
      </w:tr>
      <w:tr w14:paraId="3E7A8182" w14:textId="77777777" w:rsidTr="0008145E">
        <w:tblPrEx>
          <w:tblW w:w="5000" w:type="pct"/>
          <w:tblLayout w:type="fixed"/>
          <w:tblLook w:val="01E0"/>
        </w:tblPrEx>
        <w:tc>
          <w:tcPr>
            <w:tcW w:w="9189" w:type="dxa"/>
          </w:tcPr>
          <w:p w:rsidR="00730687" w:rsidRPr="0008145E" w:rsidP="0008145E" w14:paraId="73882E27" w14:textId="77777777">
            <w:pPr>
              <w:spacing w:before="120"/>
            </w:pPr>
            <w:r w:rsidRPr="0008145E">
              <w:rPr>
                <w:i/>
                <w:iCs/>
              </w:rPr>
              <w:t>Ministerio</w:t>
            </w:r>
            <w:r w:rsidRPr="0008145E">
              <w:rPr>
                <w:i/>
                <w:iCs/>
              </w:rPr>
              <w:t xml:space="preserve"> de Economía</w:t>
            </w:r>
            <w:r w:rsidRPr="0008145E">
              <w:t xml:space="preserve"> (Ministry of Economic Affairs)</w:t>
            </w:r>
          </w:p>
          <w:p w:rsidR="00730687" w:rsidRPr="00DE73B0" w:rsidP="0008145E" w14:paraId="4A5F859A" w14:textId="77777777">
            <w:pPr>
              <w:rPr>
                <w:lang w:val="es-ES"/>
              </w:rPr>
            </w:pPr>
            <w:r w:rsidRPr="00DE73B0">
              <w:rPr>
                <w:i/>
                <w:iCs/>
                <w:lang w:val="es-ES"/>
              </w:rPr>
              <w:t>Dirección de Acuerdos Comerciales Internacionales</w:t>
            </w:r>
            <w:r w:rsidRPr="00DE73B0">
              <w:rPr>
                <w:lang w:val="es-ES"/>
              </w:rPr>
              <w:t xml:space="preserve"> (</w:t>
            </w:r>
            <w:r w:rsidRPr="00DE73B0">
              <w:rPr>
                <w:lang w:val="es-ES"/>
              </w:rPr>
              <w:t>Directorate</w:t>
            </w:r>
            <w:r w:rsidRPr="00DE73B0">
              <w:rPr>
                <w:lang w:val="es-ES"/>
              </w:rPr>
              <w:t xml:space="preserve"> </w:t>
            </w:r>
            <w:r w:rsidRPr="00DE73B0">
              <w:rPr>
                <w:lang w:val="es-ES"/>
              </w:rPr>
              <w:t>for</w:t>
            </w:r>
            <w:r w:rsidRPr="00DE73B0">
              <w:rPr>
                <w:lang w:val="es-ES"/>
              </w:rPr>
              <w:t xml:space="preserve"> International </w:t>
            </w:r>
            <w:r w:rsidRPr="00DE73B0">
              <w:rPr>
                <w:lang w:val="es-ES"/>
              </w:rPr>
              <w:t>Trade</w:t>
            </w:r>
            <w:r w:rsidRPr="00DE73B0">
              <w:rPr>
                <w:lang w:val="es-ES"/>
              </w:rPr>
              <w:t xml:space="preserve"> </w:t>
            </w:r>
            <w:r w:rsidRPr="00DE73B0">
              <w:rPr>
                <w:lang w:val="es-ES"/>
              </w:rPr>
              <w:t>Agreements</w:t>
            </w:r>
            <w:r w:rsidRPr="00DE73B0">
              <w:rPr>
                <w:lang w:val="es-ES"/>
              </w:rPr>
              <w:t>)</w:t>
            </w:r>
          </w:p>
          <w:p w:rsidR="00730687" w:rsidRPr="00DE73B0" w:rsidP="0008145E" w14:paraId="4D955377" w14:textId="2D30F53F">
            <w:pPr>
              <w:rPr>
                <w:lang w:val="es-ES"/>
              </w:rPr>
            </w:pPr>
            <w:r w:rsidRPr="00DE73B0">
              <w:rPr>
                <w:lang w:val="es-ES"/>
              </w:rPr>
              <w:t>Alameda Juan Pablo II y Calle Guadalupe</w:t>
            </w:r>
            <w:r w:rsidRPr="00DE73B0" w:rsidR="002F3E6D">
              <w:rPr>
                <w:lang w:val="es-ES"/>
              </w:rPr>
              <w:t>,</w:t>
            </w:r>
            <w:r w:rsidRPr="00DE73B0">
              <w:rPr>
                <w:lang w:val="es-ES"/>
              </w:rPr>
              <w:t xml:space="preserve"> Plan Maestro</w:t>
            </w:r>
            <w:r w:rsidRPr="00DE73B0" w:rsidR="002F3E6D">
              <w:rPr>
                <w:lang w:val="es-ES"/>
              </w:rPr>
              <w:t>,</w:t>
            </w:r>
            <w:r w:rsidRPr="00DE73B0">
              <w:rPr>
                <w:lang w:val="es-ES"/>
              </w:rPr>
              <w:t xml:space="preserve"> San Salvador, El Salvador</w:t>
            </w:r>
          </w:p>
          <w:p w:rsidR="00730687" w:rsidRPr="0008145E" w:rsidP="0008145E" w14:paraId="74AFD2FF" w14:textId="5763BD69">
            <w:r w:rsidRPr="0008145E">
              <w:t>Website:</w:t>
            </w:r>
            <w:r w:rsidRPr="0008145E" w:rsidR="0008145E">
              <w:t xml:space="preserve"> </w:t>
            </w:r>
            <w:hyperlink r:id="rId8" w:history="1">
              <w:r w:rsidRPr="0008145E" w:rsidR="0008145E">
                <w:rPr>
                  <w:rStyle w:val="Hyperlink"/>
                </w:rPr>
                <w:t>http://www.economia.gob.sv</w:t>
              </w:r>
            </w:hyperlink>
          </w:p>
          <w:p w:rsidR="00730687" w:rsidRPr="00DE73B0" w:rsidP="0008145E" w14:paraId="183E6784" w14:textId="11F694F5">
            <w:pPr>
              <w:rPr>
                <w:lang w:val="fr-FR"/>
              </w:rPr>
            </w:pPr>
            <w:r w:rsidRPr="00DE73B0">
              <w:rPr>
                <w:lang w:val="fr-FR"/>
              </w:rPr>
              <w:t>Tel</w:t>
            </w:r>
            <w:r w:rsidRPr="00DE73B0">
              <w:rPr>
                <w:lang w:val="fr-FR"/>
              </w:rPr>
              <w:t>.</w:t>
            </w:r>
            <w:r w:rsidRPr="00DE73B0" w:rsidR="0008145E">
              <w:rPr>
                <w:lang w:val="fr-FR"/>
              </w:rPr>
              <w:t>:</w:t>
            </w:r>
            <w:r w:rsidRPr="00DE73B0" w:rsidR="0008145E">
              <w:rPr>
                <w:lang w:val="fr-FR"/>
              </w:rPr>
              <w:t xml:space="preserve"> (</w:t>
            </w:r>
            <w:r w:rsidRPr="00DE73B0">
              <w:rPr>
                <w:lang w:val="fr-FR"/>
              </w:rPr>
              <w:t>+503) 2590 5788</w:t>
            </w:r>
          </w:p>
          <w:p w:rsidR="00730687" w:rsidRPr="00DE73B0" w:rsidP="0008145E" w14:paraId="2D15F591" w14:textId="562333C0">
            <w:pPr>
              <w:spacing w:after="120"/>
              <w:rPr>
                <w:lang w:val="fr-FR"/>
              </w:rPr>
            </w:pPr>
            <w:r w:rsidRPr="00DE73B0">
              <w:rPr>
                <w:lang w:val="fr-FR"/>
              </w:rPr>
              <w:t>Email:</w:t>
            </w:r>
            <w:r w:rsidRPr="00DE73B0">
              <w:rPr>
                <w:lang w:val="fr-FR"/>
              </w:rPr>
              <w:t xml:space="preserve"> </w:t>
            </w:r>
            <w:hyperlink r:id="rId9" w:history="1">
              <w:r w:rsidRPr="00DE73B0" w:rsidR="0008145E">
                <w:rPr>
                  <w:rStyle w:val="Hyperlink"/>
                  <w:lang w:val="fr-FR"/>
                </w:rPr>
                <w:t>datco@economia.gob.sv</w:t>
              </w:r>
            </w:hyperlink>
          </w:p>
        </w:tc>
      </w:tr>
      <w:tr w14:paraId="0281F4B6" w14:textId="77777777" w:rsidTr="0008145E">
        <w:tblPrEx>
          <w:tblW w:w="5000" w:type="pct"/>
          <w:tblLayout w:type="fixed"/>
          <w:tblLook w:val="01E0"/>
        </w:tblPrEx>
        <w:tc>
          <w:tcPr>
            <w:tcW w:w="9189" w:type="dxa"/>
          </w:tcPr>
          <w:p w:rsidR="00730687" w:rsidRPr="0008145E" w:rsidP="0008145E" w14:paraId="7CC73D27" w14:textId="2FE62EE8">
            <w:pPr>
              <w:spacing w:before="120" w:after="120"/>
              <w:rPr>
                <w:b/>
              </w:rPr>
            </w:pPr>
            <w:r w:rsidRPr="0008145E">
              <w:rPr>
                <w:b/>
              </w:rPr>
              <w:t>Text(s) available from</w:t>
            </w:r>
            <w:r w:rsidRPr="0008145E" w:rsidR="0008145E">
              <w:rPr>
                <w:b/>
              </w:rPr>
              <w:t xml:space="preserve">: </w:t>
            </w:r>
            <w:r w:rsidRPr="0008145E" w:rsidR="0008145E">
              <w:rPr>
                <w:b/>
                <w:bCs/>
              </w:rPr>
              <w:t>[</w:t>
            </w:r>
            <w:r w:rsidRPr="0008145E">
              <w:rPr>
                <w:b/>
                <w:bCs/>
              </w:rPr>
              <w:t>X]</w:t>
            </w:r>
            <w:r w:rsidRPr="0008145E" w:rsidR="0008145E">
              <w:rPr>
                <w:b/>
                <w:bCs/>
              </w:rPr>
              <w:t xml:space="preserve"> </w:t>
            </w:r>
            <w:r w:rsidRPr="0008145E">
              <w:rPr>
                <w:b/>
                <w:bCs/>
              </w:rPr>
              <w:t>National Notification Authority, [X]</w:t>
            </w:r>
            <w:r w:rsidRPr="0008145E" w:rsidR="0008145E">
              <w:rPr>
                <w:b/>
                <w:bCs/>
              </w:rPr>
              <w:t xml:space="preserve"> </w:t>
            </w:r>
            <w:r w:rsidRPr="0008145E">
              <w:rPr>
                <w:b/>
                <w:bCs/>
              </w:rPr>
              <w:t>National Enquiry Point</w:t>
            </w:r>
            <w:r w:rsidRPr="0008145E" w:rsidR="0008145E">
              <w:rPr>
                <w:b/>
                <w:bCs/>
              </w:rPr>
              <w:t xml:space="preserve">. </w:t>
            </w:r>
            <w:r w:rsidRPr="0008145E" w:rsidR="0008145E">
              <w:rPr>
                <w:b/>
              </w:rPr>
              <w:t>A</w:t>
            </w:r>
            <w:r w:rsidRPr="0008145E">
              <w:rPr>
                <w:b/>
              </w:rPr>
              <w:t>ddress, fax number and email address (if available) of other body:</w:t>
            </w:r>
          </w:p>
        </w:tc>
      </w:tr>
      <w:tr w14:paraId="5C8B8712" w14:textId="77777777" w:rsidTr="0008145E">
        <w:tblPrEx>
          <w:tblW w:w="5000" w:type="pct"/>
          <w:tblLayout w:type="fixed"/>
          <w:tblLook w:val="01E0"/>
        </w:tblPrEx>
        <w:tc>
          <w:tcPr>
            <w:tcW w:w="9189" w:type="dxa"/>
          </w:tcPr>
          <w:p w:rsidR="00730687" w:rsidRPr="0008145E" w:rsidP="0008145E" w14:paraId="4E95A130" w14:textId="77777777">
            <w:pPr>
              <w:spacing w:before="120"/>
            </w:pPr>
            <w:r w:rsidRPr="0008145E">
              <w:rPr>
                <w:i/>
                <w:iCs/>
              </w:rPr>
              <w:t>Ministerio</w:t>
            </w:r>
            <w:r w:rsidRPr="0008145E">
              <w:rPr>
                <w:i/>
                <w:iCs/>
              </w:rPr>
              <w:t xml:space="preserve"> de Economía</w:t>
            </w:r>
            <w:r w:rsidRPr="0008145E">
              <w:t xml:space="preserve"> (Ministry of Economic Affairs)</w:t>
            </w:r>
          </w:p>
          <w:p w:rsidR="00730687" w:rsidRPr="00DE73B0" w:rsidP="0008145E" w14:paraId="5D559BAF" w14:textId="77777777">
            <w:pPr>
              <w:rPr>
                <w:lang w:val="es-ES"/>
              </w:rPr>
            </w:pPr>
            <w:r w:rsidRPr="00DE73B0">
              <w:rPr>
                <w:i/>
                <w:iCs/>
                <w:lang w:val="es-ES"/>
              </w:rPr>
              <w:t>Dirección de Acuerdos Comerciales Internacionales</w:t>
            </w:r>
            <w:r w:rsidRPr="00DE73B0">
              <w:rPr>
                <w:lang w:val="es-ES"/>
              </w:rPr>
              <w:t xml:space="preserve"> (</w:t>
            </w:r>
            <w:r w:rsidRPr="00DE73B0">
              <w:rPr>
                <w:lang w:val="es-ES"/>
              </w:rPr>
              <w:t>Directorate</w:t>
            </w:r>
            <w:r w:rsidRPr="00DE73B0">
              <w:rPr>
                <w:lang w:val="es-ES"/>
              </w:rPr>
              <w:t xml:space="preserve"> </w:t>
            </w:r>
            <w:r w:rsidRPr="00DE73B0">
              <w:rPr>
                <w:lang w:val="es-ES"/>
              </w:rPr>
              <w:t>for</w:t>
            </w:r>
            <w:r w:rsidRPr="00DE73B0">
              <w:rPr>
                <w:lang w:val="es-ES"/>
              </w:rPr>
              <w:t xml:space="preserve"> International </w:t>
            </w:r>
            <w:r w:rsidRPr="00DE73B0">
              <w:rPr>
                <w:lang w:val="es-ES"/>
              </w:rPr>
              <w:t>Trade</w:t>
            </w:r>
            <w:r w:rsidRPr="00DE73B0">
              <w:rPr>
                <w:lang w:val="es-ES"/>
              </w:rPr>
              <w:t xml:space="preserve"> </w:t>
            </w:r>
            <w:r w:rsidRPr="00DE73B0">
              <w:rPr>
                <w:lang w:val="es-ES"/>
              </w:rPr>
              <w:t>Agreements</w:t>
            </w:r>
            <w:r w:rsidRPr="00DE73B0">
              <w:rPr>
                <w:lang w:val="es-ES"/>
              </w:rPr>
              <w:t>)</w:t>
            </w:r>
          </w:p>
          <w:p w:rsidR="00730687" w:rsidRPr="00DE73B0" w:rsidP="0008145E" w14:paraId="384272F9" w14:textId="2D274964">
            <w:pPr>
              <w:rPr>
                <w:lang w:val="es-ES"/>
              </w:rPr>
            </w:pPr>
            <w:r w:rsidRPr="00DE73B0">
              <w:rPr>
                <w:lang w:val="es-ES"/>
              </w:rPr>
              <w:t>Alameda Juan Pablo II y Calle Guadalupe</w:t>
            </w:r>
            <w:r w:rsidRPr="00DE73B0" w:rsidR="002F3E6D">
              <w:rPr>
                <w:lang w:val="es-ES"/>
              </w:rPr>
              <w:t>,</w:t>
            </w:r>
            <w:r w:rsidRPr="00DE73B0">
              <w:rPr>
                <w:lang w:val="es-ES"/>
              </w:rPr>
              <w:t xml:space="preserve"> Plan Maestro</w:t>
            </w:r>
            <w:r w:rsidRPr="00DE73B0" w:rsidR="002F3E6D">
              <w:rPr>
                <w:lang w:val="es-ES"/>
              </w:rPr>
              <w:t>,</w:t>
            </w:r>
            <w:r w:rsidRPr="00DE73B0">
              <w:rPr>
                <w:lang w:val="es-ES"/>
              </w:rPr>
              <w:t xml:space="preserve"> San Salvador, El Salvador</w:t>
            </w:r>
          </w:p>
          <w:p w:rsidR="00730687" w:rsidRPr="0008145E" w:rsidP="0008145E" w14:paraId="68419199" w14:textId="31DD8F1B">
            <w:r w:rsidRPr="0008145E">
              <w:t xml:space="preserve">Website: </w:t>
            </w:r>
            <w:hyperlink r:id="rId8" w:history="1">
              <w:r w:rsidRPr="0008145E" w:rsidR="0008145E">
                <w:rPr>
                  <w:rStyle w:val="Hyperlink"/>
                </w:rPr>
                <w:t>http://www.economia.gob.sv</w:t>
              </w:r>
            </w:hyperlink>
          </w:p>
          <w:p w:rsidR="00730687" w:rsidRPr="00DE73B0" w:rsidP="0008145E" w14:paraId="367B7DF0" w14:textId="350B8375">
            <w:pPr>
              <w:rPr>
                <w:lang w:val="fr-FR"/>
              </w:rPr>
            </w:pPr>
            <w:r w:rsidRPr="00DE73B0">
              <w:rPr>
                <w:lang w:val="fr-FR"/>
              </w:rPr>
              <w:t>Tel</w:t>
            </w:r>
            <w:r w:rsidRPr="00DE73B0">
              <w:rPr>
                <w:lang w:val="fr-FR"/>
              </w:rPr>
              <w:t>.</w:t>
            </w:r>
            <w:r w:rsidRPr="00DE73B0" w:rsidR="0008145E">
              <w:rPr>
                <w:lang w:val="fr-FR"/>
              </w:rPr>
              <w:t>:</w:t>
            </w:r>
            <w:r w:rsidRPr="00DE73B0" w:rsidR="0008145E">
              <w:rPr>
                <w:lang w:val="fr-FR"/>
              </w:rPr>
              <w:t xml:space="preserve"> (</w:t>
            </w:r>
            <w:r w:rsidRPr="00DE73B0">
              <w:rPr>
                <w:lang w:val="fr-FR"/>
              </w:rPr>
              <w:t>+503) 2590 5788</w:t>
            </w:r>
          </w:p>
          <w:p w:rsidR="00730687" w:rsidRPr="00DE73B0" w:rsidP="0008145E" w14:paraId="3A9B347C" w14:textId="7CDDB162">
            <w:pPr>
              <w:rPr>
                <w:lang w:val="fr-FR"/>
              </w:rPr>
            </w:pPr>
            <w:r w:rsidRPr="00DE73B0">
              <w:rPr>
                <w:lang w:val="fr-FR"/>
              </w:rPr>
              <w:t>Email:</w:t>
            </w:r>
            <w:r w:rsidRPr="00DE73B0">
              <w:rPr>
                <w:lang w:val="fr-FR"/>
              </w:rPr>
              <w:t xml:space="preserve"> </w:t>
            </w:r>
            <w:hyperlink r:id="rId9" w:history="1">
              <w:r w:rsidRPr="00DE73B0" w:rsidR="0008145E">
                <w:rPr>
                  <w:rStyle w:val="Hyperlink"/>
                  <w:lang w:val="fr-FR"/>
                </w:rPr>
                <w:t>datco@economia.gob.sv</w:t>
              </w:r>
            </w:hyperlink>
          </w:p>
          <w:p w:rsidR="003D10B1" w:rsidRPr="00DE73B0" w:rsidP="0008145E" w14:paraId="3BA3623E" w14:textId="77777777">
            <w:pPr>
              <w:rPr>
                <w:lang w:val="fr-FR"/>
              </w:rPr>
            </w:pPr>
          </w:p>
          <w:p w:rsidR="00730687" w:rsidRPr="00DE73B0" w:rsidP="0008145E" w14:paraId="6F3939C8" w14:textId="007FA32B">
            <w:pPr>
              <w:rPr>
                <w:lang w:val="es-ES"/>
              </w:rPr>
            </w:pPr>
            <w:r w:rsidRPr="00DE73B0">
              <w:rPr>
                <w:i/>
                <w:iCs/>
                <w:lang w:val="es-ES"/>
              </w:rPr>
              <w:t>Consejo Nacional de Calidad</w:t>
            </w:r>
            <w:r w:rsidRPr="00DE73B0">
              <w:rPr>
                <w:lang w:val="es-ES"/>
              </w:rPr>
              <w:t xml:space="preserve"> (</w:t>
            </w:r>
            <w:r w:rsidRPr="00DE73B0">
              <w:rPr>
                <w:lang w:val="es-ES"/>
              </w:rPr>
              <w:t>National</w:t>
            </w:r>
            <w:r w:rsidRPr="00DE73B0">
              <w:rPr>
                <w:lang w:val="es-ES"/>
              </w:rPr>
              <w:t xml:space="preserve"> </w:t>
            </w:r>
            <w:r w:rsidRPr="00DE73B0">
              <w:rPr>
                <w:lang w:val="es-ES"/>
              </w:rPr>
              <w:t>Quality</w:t>
            </w:r>
            <w:r w:rsidRPr="00DE73B0">
              <w:rPr>
                <w:lang w:val="es-ES"/>
              </w:rPr>
              <w:t xml:space="preserve"> Council)</w:t>
            </w:r>
          </w:p>
          <w:p w:rsidR="00730687" w:rsidRPr="00DE73B0" w:rsidP="0008145E" w14:paraId="016AAB77" w14:textId="77777777">
            <w:pPr>
              <w:rPr>
                <w:lang w:val="es-ES"/>
              </w:rPr>
            </w:pPr>
            <w:r w:rsidRPr="00DE73B0">
              <w:rPr>
                <w:i/>
                <w:iCs/>
                <w:lang w:val="es-ES"/>
              </w:rPr>
              <w:t>Organismo Salvadoreño de Reglamentación Técnica</w:t>
            </w:r>
            <w:r w:rsidRPr="00DE73B0">
              <w:rPr>
                <w:lang w:val="es-ES"/>
              </w:rPr>
              <w:t>, OSARTEC (</w:t>
            </w:r>
            <w:r w:rsidRPr="00DE73B0">
              <w:rPr>
                <w:lang w:val="es-ES"/>
              </w:rPr>
              <w:t>Salvadoran</w:t>
            </w:r>
            <w:r w:rsidRPr="00DE73B0">
              <w:rPr>
                <w:lang w:val="es-ES"/>
              </w:rPr>
              <w:t xml:space="preserve"> </w:t>
            </w:r>
            <w:r w:rsidRPr="00DE73B0">
              <w:rPr>
                <w:lang w:val="es-ES"/>
              </w:rPr>
              <w:t>Technical</w:t>
            </w:r>
            <w:r w:rsidRPr="00DE73B0">
              <w:rPr>
                <w:lang w:val="es-ES"/>
              </w:rPr>
              <w:t xml:space="preserve"> </w:t>
            </w:r>
            <w:r w:rsidRPr="00DE73B0">
              <w:rPr>
                <w:lang w:val="es-ES"/>
              </w:rPr>
              <w:t>Regulation</w:t>
            </w:r>
            <w:r w:rsidRPr="00DE73B0">
              <w:rPr>
                <w:lang w:val="es-ES"/>
              </w:rPr>
              <w:t xml:space="preserve"> Agency)</w:t>
            </w:r>
          </w:p>
          <w:p w:rsidR="00730687" w:rsidRPr="00DE73B0" w:rsidP="0008145E" w14:paraId="7440A6CE" w14:textId="77777777">
            <w:pPr>
              <w:rPr>
                <w:lang w:val="es-ES"/>
              </w:rPr>
            </w:pPr>
            <w:r w:rsidRPr="00DE73B0">
              <w:rPr>
                <w:lang w:val="es-ES"/>
              </w:rPr>
              <w:t>Boulevard San Bartolo y Calle Lempa, costado Norte del INCAF, Edificio CNC, Distrito de Ilopango, San Salvador Este, El Salvador</w:t>
            </w:r>
          </w:p>
          <w:p w:rsidR="00730687" w:rsidRPr="0008145E" w:rsidP="0008145E" w14:paraId="6F4C1DFA" w14:textId="4E7EDBA6">
            <w:r w:rsidRPr="0008145E">
              <w:t xml:space="preserve">Website: </w:t>
            </w:r>
            <w:hyperlink r:id="rId10" w:history="1">
              <w:r w:rsidRPr="0008145E" w:rsidR="0008145E">
                <w:rPr>
                  <w:rStyle w:val="Hyperlink"/>
                </w:rPr>
                <w:t>https://osartec.gob.sv/</w:t>
              </w:r>
            </w:hyperlink>
          </w:p>
          <w:p w:rsidR="00730687" w:rsidRPr="00DE73B0" w:rsidP="0008145E" w14:paraId="5626EFD6" w14:textId="174D6576">
            <w:pPr>
              <w:rPr>
                <w:lang w:val="fr-FR"/>
              </w:rPr>
            </w:pPr>
            <w:r w:rsidRPr="00DE73B0">
              <w:rPr>
                <w:lang w:val="fr-FR"/>
              </w:rPr>
              <w:t>Tel</w:t>
            </w:r>
            <w:r w:rsidRPr="00DE73B0">
              <w:rPr>
                <w:lang w:val="fr-FR"/>
              </w:rPr>
              <w:t>.</w:t>
            </w:r>
            <w:r w:rsidRPr="00DE73B0" w:rsidR="0008145E">
              <w:rPr>
                <w:lang w:val="fr-FR"/>
              </w:rPr>
              <w:t>:</w:t>
            </w:r>
            <w:r w:rsidRPr="00DE73B0" w:rsidR="0008145E">
              <w:rPr>
                <w:lang w:val="fr-FR"/>
              </w:rPr>
              <w:t xml:space="preserve"> (</w:t>
            </w:r>
            <w:r w:rsidRPr="00DE73B0">
              <w:rPr>
                <w:lang w:val="fr-FR"/>
              </w:rPr>
              <w:t xml:space="preserve">+503) 2590 </w:t>
            </w:r>
            <w:r w:rsidRPr="00DE73B0">
              <w:rPr>
                <w:lang w:val="fr-FR"/>
              </w:rPr>
              <w:t>5335</w:t>
            </w:r>
            <w:r w:rsidRPr="00DE73B0" w:rsidR="0008145E">
              <w:rPr>
                <w:lang w:val="fr-FR"/>
              </w:rPr>
              <w:t>;</w:t>
            </w:r>
            <w:r w:rsidRPr="00DE73B0" w:rsidR="0008145E">
              <w:rPr>
                <w:lang w:val="fr-FR"/>
              </w:rPr>
              <w:t xml:space="preserve"> (</w:t>
            </w:r>
            <w:r w:rsidRPr="00DE73B0">
              <w:rPr>
                <w:lang w:val="fr-FR"/>
              </w:rPr>
              <w:t>+503) 2590 5338</w:t>
            </w:r>
          </w:p>
          <w:p w:rsidR="00730687" w:rsidRPr="00DE73B0" w:rsidP="0008145E" w14:paraId="2ECBD3DD" w14:textId="2CB5AFCA">
            <w:pPr>
              <w:spacing w:after="120"/>
              <w:rPr>
                <w:lang w:val="fr-FR"/>
              </w:rPr>
            </w:pPr>
            <w:r w:rsidRPr="00DE73B0">
              <w:rPr>
                <w:lang w:val="fr-FR"/>
              </w:rPr>
              <w:t>Email:</w:t>
            </w:r>
            <w:r w:rsidRPr="00DE73B0">
              <w:rPr>
                <w:lang w:val="fr-FR"/>
              </w:rPr>
              <w:t xml:space="preserve"> </w:t>
            </w:r>
            <w:hyperlink r:id="rId11" w:history="1">
              <w:r w:rsidRPr="00DE73B0" w:rsidR="0008145E">
                <w:rPr>
                  <w:rStyle w:val="Hyperlink"/>
                  <w:lang w:val="fr-FR"/>
                </w:rPr>
                <w:t>consultasreglamento@osartec.gob.sv</w:t>
              </w:r>
            </w:hyperlink>
          </w:p>
        </w:tc>
      </w:tr>
    </w:tbl>
    <w:p w:rsidR="00293E6A" w:rsidRPr="00DE73B0" w:rsidP="0008145E" w14:paraId="6FC9A9CF" w14:textId="77777777">
      <w:pPr>
        <w:rPr>
          <w:lang w:val="fr-FR"/>
        </w:rPr>
      </w:pPr>
    </w:p>
    <w:p w:rsidR="00293E6A" w:rsidRPr="0008145E" w:rsidP="0008145E" w14:paraId="26845619" w14:textId="0D2E0D58">
      <w:pPr>
        <w:jc w:val="center"/>
        <w:rPr>
          <w:b/>
        </w:rPr>
      </w:pPr>
      <w:r w:rsidRPr="0008145E">
        <w:rPr>
          <w:b/>
        </w:rPr>
        <w:t>__________</w:t>
      </w:r>
    </w:p>
    <w:sectPr w:rsidSect="0008145E">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08145E" w:rsidP="0008145E" w14:paraId="119C2C09" w14:textId="44B9D6E8">
    <w:pPr>
      <w:pStyle w:val="Footer"/>
    </w:pPr>
    <w:r w:rsidRPr="0008145E">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08145E" w:rsidP="0008145E" w14:paraId="79DE50C7" w14:textId="19FCDD32">
    <w:pPr>
      <w:pStyle w:val="Footer"/>
    </w:pPr>
    <w:r w:rsidRPr="0008145E">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08145E" w:rsidP="0008145E" w14:paraId="1BDE21A4" w14:textId="6E536AA1">
    <w:pPr>
      <w:pStyle w:val="Footer"/>
    </w:pPr>
    <w:r w:rsidRPr="0008145E">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8145E" w:rsidRPr="0008145E" w:rsidP="0008145E" w14:paraId="411D794A" w14:textId="77777777">
    <w:pPr>
      <w:pStyle w:val="Header"/>
      <w:spacing w:after="240"/>
      <w:jc w:val="center"/>
    </w:pPr>
    <w:r w:rsidRPr="0008145E">
      <w:t>G/SPS/N/SLV/109/Add.2</w:t>
    </w:r>
  </w:p>
  <w:p w:rsidR="0008145E" w:rsidRPr="0008145E" w:rsidP="0008145E" w14:paraId="22C2ED37" w14:textId="77777777">
    <w:pPr>
      <w:pStyle w:val="Header"/>
      <w:pBdr>
        <w:bottom w:val="single" w:sz="4" w:space="1" w:color="auto"/>
      </w:pBdr>
      <w:jc w:val="center"/>
    </w:pPr>
    <w:r w:rsidRPr="0008145E">
      <w:t xml:space="preserve">- </w:t>
    </w:r>
    <w:r w:rsidRPr="0008145E">
      <w:fldChar w:fldCharType="begin"/>
    </w:r>
    <w:r w:rsidRPr="0008145E">
      <w:instrText xml:space="preserve"> PAGE  \* Arabic  \* MERGEFORMAT </w:instrText>
    </w:r>
    <w:r w:rsidRPr="0008145E">
      <w:fldChar w:fldCharType="separate"/>
    </w:r>
    <w:r w:rsidRPr="0008145E">
      <w:t>1</w:t>
    </w:r>
    <w:r w:rsidRPr="0008145E">
      <w:fldChar w:fldCharType="end"/>
    </w:r>
    <w:r w:rsidRPr="0008145E">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8145E" w:rsidRPr="0008145E" w:rsidP="0008145E" w14:paraId="23575EE1" w14:textId="77777777">
    <w:pPr>
      <w:pStyle w:val="Header"/>
      <w:spacing w:after="240"/>
      <w:jc w:val="center"/>
    </w:pPr>
    <w:r w:rsidRPr="0008145E">
      <w:t>G/SPS/N/SLV/109/Add.2</w:t>
    </w:r>
  </w:p>
  <w:p w:rsidR="0008145E" w:rsidRPr="0008145E" w:rsidP="0008145E" w14:paraId="69DF9329" w14:textId="77777777">
    <w:pPr>
      <w:pStyle w:val="Header"/>
      <w:pBdr>
        <w:bottom w:val="single" w:sz="4" w:space="1" w:color="auto"/>
      </w:pBdr>
      <w:jc w:val="center"/>
    </w:pPr>
    <w:r w:rsidRPr="0008145E">
      <w:t xml:space="preserve">- </w:t>
    </w:r>
    <w:r w:rsidRPr="0008145E">
      <w:fldChar w:fldCharType="begin"/>
    </w:r>
    <w:r w:rsidRPr="0008145E">
      <w:instrText xml:space="preserve"> PAGE  \* Arabic  \* MERGEFORMAT </w:instrText>
    </w:r>
    <w:r w:rsidRPr="0008145E">
      <w:fldChar w:fldCharType="separate"/>
    </w:r>
    <w:r w:rsidRPr="0008145E">
      <w:t>2</w:t>
    </w:r>
    <w:r w:rsidRPr="0008145E">
      <w:fldChar w:fldCharType="end"/>
    </w:r>
    <w:r w:rsidRPr="0008145E">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5000" w:type="pct"/>
      <w:jc w:val="center"/>
      <w:tblCellMar>
        <w:left w:w="0" w:type="dxa"/>
        <w:right w:w="0" w:type="dxa"/>
      </w:tblCellMar>
      <w:tblLook w:val="04A0"/>
    </w:tblPr>
    <w:tblGrid>
      <w:gridCol w:w="3810"/>
      <w:gridCol w:w="2020"/>
      <w:gridCol w:w="3196"/>
    </w:tblGrid>
    <w:tr w14:paraId="31CFB28D" w14:textId="77777777" w:rsidTr="0008145E">
      <w:tblPrEx>
        <w:tblW w:w="5000" w:type="pct"/>
        <w:jc w:val="center"/>
        <w:tblLook w:val="04A0"/>
      </w:tblPrEx>
      <w:trPr>
        <w:trHeight w:val="240"/>
        <w:jc w:val="center"/>
      </w:trPr>
      <w:tc>
        <w:tcPr>
          <w:tcW w:w="2053" w:type="pct"/>
          <w:tcMar>
            <w:left w:w="108" w:type="dxa"/>
            <w:right w:w="108" w:type="dxa"/>
          </w:tcMar>
          <w:vAlign w:val="center"/>
        </w:tcPr>
        <w:p w:rsidR="0008145E" w:rsidRPr="0008145E" w:rsidP="0008145E" w14:paraId="1348F15C" w14:textId="77777777">
          <w:pPr>
            <w:rPr>
              <w:rFonts w:eastAsia="Verdana" w:cs="Verdana"/>
              <w:noProof/>
              <w:szCs w:val="18"/>
              <w:lang w:eastAsia="en-GB"/>
            </w:rPr>
          </w:pPr>
        </w:p>
      </w:tc>
      <w:tc>
        <w:tcPr>
          <w:tcW w:w="2947" w:type="pct"/>
          <w:gridSpan w:val="2"/>
          <w:tcMar>
            <w:left w:w="108" w:type="dxa"/>
            <w:right w:w="108" w:type="dxa"/>
          </w:tcMar>
          <w:vAlign w:val="center"/>
        </w:tcPr>
        <w:p w:rsidR="0008145E" w:rsidRPr="0008145E" w:rsidP="0008145E" w14:paraId="706019EE" w14:textId="77777777">
          <w:pPr>
            <w:jc w:val="right"/>
            <w:rPr>
              <w:rFonts w:eastAsia="Verdana" w:cs="Verdana"/>
              <w:b/>
              <w:color w:val="FF0000"/>
              <w:szCs w:val="18"/>
            </w:rPr>
          </w:pPr>
        </w:p>
      </w:tc>
    </w:tr>
    <w:tr w14:paraId="4CEBF670" w14:textId="77777777" w:rsidTr="0008145E">
      <w:tblPrEx>
        <w:tblW w:w="5000" w:type="pct"/>
        <w:jc w:val="center"/>
        <w:tblLook w:val="04A0"/>
      </w:tblPrEx>
      <w:trPr>
        <w:trHeight w:val="213"/>
        <w:jc w:val="center"/>
      </w:trPr>
      <w:tc>
        <w:tcPr>
          <w:tcW w:w="2053" w:type="pct"/>
          <w:vMerge w:val="restart"/>
          <w:tcMar>
            <w:left w:w="0" w:type="dxa"/>
            <w:right w:w="0" w:type="dxa"/>
          </w:tcMar>
        </w:tcPr>
        <w:p w:rsidR="0008145E" w:rsidRPr="0008145E" w:rsidP="0008145E" w14:paraId="0801A511" w14:textId="20289141">
          <w:pPr>
            <w:jc w:val="left"/>
            <w:rPr>
              <w:rFonts w:eastAsia="Verdana" w:cs="Verdana"/>
              <w:szCs w:val="18"/>
            </w:rPr>
          </w:pPr>
          <w:r w:rsidRPr="0008145E">
            <w:rPr>
              <w:rFonts w:eastAsia="Verdana" w:cs="Verdana"/>
              <w:noProof/>
              <w:szCs w:val="18"/>
            </w:rPr>
            <w:drawing>
              <wp:inline distT="0" distB="0" distL="0" distR="0">
                <wp:extent cx="2415902" cy="720090"/>
                <wp:effectExtent l="0" t="0" r="3810" b="3810"/>
                <wp:docPr id="80026508" name="Picture 1"/>
                <wp:cNvGraphicFramePr/>
                <a:graphic xmlns:a="http://schemas.openxmlformats.org/drawingml/2006/main">
                  <a:graphicData uri="http://schemas.openxmlformats.org/drawingml/2006/picture">
                    <pic:pic xmlns:pic="http://schemas.openxmlformats.org/drawingml/2006/picture">
                      <pic:nvPicPr>
                        <pic:cNvPr id="80026508" name="Picture 1"/>
                        <pic:cNvPicPr/>
                      </pic:nvPicPr>
                      <pic:blipFill>
                        <a:blip xmlns:r="http://schemas.openxmlformats.org/officeDocument/2006/relationships" r:embed="rId1"/>
                        <a:stretch>
                          <a:fillRect/>
                        </a:stretch>
                      </pic:blipFill>
                      <pic:spPr>
                        <a:xfrm>
                          <a:off x="0" y="0"/>
                          <a:ext cx="2415902" cy="720090"/>
                        </a:xfrm>
                        <a:prstGeom prst="rect">
                          <a:avLst/>
                        </a:prstGeom>
                      </pic:spPr>
                    </pic:pic>
                  </a:graphicData>
                </a:graphic>
              </wp:inline>
            </w:drawing>
          </w:r>
        </w:p>
      </w:tc>
      <w:tc>
        <w:tcPr>
          <w:tcW w:w="2947" w:type="pct"/>
          <w:gridSpan w:val="2"/>
          <w:tcMar>
            <w:left w:w="108" w:type="dxa"/>
            <w:right w:w="108" w:type="dxa"/>
          </w:tcMar>
        </w:tcPr>
        <w:p w:rsidR="0008145E" w:rsidRPr="0008145E" w:rsidP="0008145E" w14:paraId="4226287C" w14:textId="77777777">
          <w:pPr>
            <w:jc w:val="right"/>
            <w:rPr>
              <w:rFonts w:eastAsia="Verdana" w:cs="Verdana"/>
              <w:b/>
              <w:szCs w:val="18"/>
            </w:rPr>
          </w:pPr>
        </w:p>
      </w:tc>
    </w:tr>
    <w:tr w14:paraId="3CF984D1" w14:textId="77777777" w:rsidTr="0008145E">
      <w:tblPrEx>
        <w:tblW w:w="5000" w:type="pct"/>
        <w:jc w:val="center"/>
        <w:tblLook w:val="04A0"/>
      </w:tblPrEx>
      <w:trPr>
        <w:trHeight w:val="868"/>
        <w:jc w:val="center"/>
      </w:trPr>
      <w:tc>
        <w:tcPr>
          <w:tcW w:w="2053" w:type="pct"/>
          <w:vMerge/>
          <w:tcMar>
            <w:left w:w="108" w:type="dxa"/>
            <w:right w:w="108" w:type="dxa"/>
          </w:tcMar>
        </w:tcPr>
        <w:p w:rsidR="0008145E" w:rsidRPr="0008145E" w:rsidP="0008145E" w14:paraId="1359F4EA" w14:textId="77777777">
          <w:pPr>
            <w:jc w:val="left"/>
            <w:rPr>
              <w:rFonts w:eastAsia="Verdana" w:cs="Verdana"/>
              <w:noProof/>
              <w:szCs w:val="18"/>
              <w:lang w:eastAsia="en-GB"/>
            </w:rPr>
          </w:pPr>
        </w:p>
      </w:tc>
      <w:tc>
        <w:tcPr>
          <w:tcW w:w="2947" w:type="pct"/>
          <w:gridSpan w:val="2"/>
          <w:tcMar>
            <w:left w:w="108" w:type="dxa"/>
            <w:right w:w="108" w:type="dxa"/>
          </w:tcMar>
        </w:tcPr>
        <w:p w:rsidR="0008145E" w:rsidRPr="0008145E" w:rsidP="0008145E" w14:paraId="7D1580C2" w14:textId="111EAA4C">
          <w:pPr>
            <w:jc w:val="right"/>
            <w:rPr>
              <w:rFonts w:eastAsia="Verdana" w:cs="Verdana"/>
              <w:b/>
              <w:szCs w:val="18"/>
            </w:rPr>
          </w:pPr>
          <w:r w:rsidRPr="0008145E">
            <w:rPr>
              <w:b/>
              <w:szCs w:val="18"/>
            </w:rPr>
            <w:t>G/SPS/N/SLV/109/Add.2</w:t>
          </w:r>
        </w:p>
      </w:tc>
    </w:tr>
    <w:tr w14:paraId="0975E746" w14:textId="77777777" w:rsidTr="0008145E">
      <w:tblPrEx>
        <w:tblW w:w="5000" w:type="pct"/>
        <w:jc w:val="center"/>
        <w:tblLook w:val="04A0"/>
      </w:tblPrEx>
      <w:trPr>
        <w:trHeight w:val="240"/>
        <w:jc w:val="center"/>
      </w:trPr>
      <w:tc>
        <w:tcPr>
          <w:tcW w:w="2053" w:type="pct"/>
          <w:vMerge/>
          <w:tcMar>
            <w:left w:w="108" w:type="dxa"/>
            <w:right w:w="108" w:type="dxa"/>
          </w:tcMar>
          <w:vAlign w:val="center"/>
        </w:tcPr>
        <w:p w:rsidR="0008145E" w:rsidRPr="0008145E" w:rsidP="0008145E" w14:paraId="4B6926F5" w14:textId="77777777">
          <w:pPr>
            <w:rPr>
              <w:rFonts w:eastAsia="Verdana" w:cs="Verdana"/>
              <w:szCs w:val="18"/>
            </w:rPr>
          </w:pPr>
        </w:p>
      </w:tc>
      <w:tc>
        <w:tcPr>
          <w:tcW w:w="2947" w:type="pct"/>
          <w:gridSpan w:val="2"/>
          <w:tcMar>
            <w:left w:w="108" w:type="dxa"/>
            <w:right w:w="108" w:type="dxa"/>
          </w:tcMar>
          <w:vAlign w:val="center"/>
        </w:tcPr>
        <w:p w:rsidR="0008145E" w:rsidRPr="0008145E" w:rsidP="0008145E" w14:paraId="1C086776" w14:textId="388D2939">
          <w:pPr>
            <w:jc w:val="right"/>
            <w:rPr>
              <w:rFonts w:eastAsia="Verdana" w:cs="Verdana"/>
              <w:szCs w:val="18"/>
            </w:rPr>
          </w:pPr>
          <w:r w:rsidRPr="0008145E">
            <w:rPr>
              <w:rFonts w:eastAsia="Verdana" w:cs="Verdana"/>
              <w:szCs w:val="18"/>
            </w:rPr>
            <w:t>20 February 2026</w:t>
          </w:r>
        </w:p>
      </w:tc>
    </w:tr>
    <w:tr w14:paraId="62936479" w14:textId="77777777" w:rsidTr="0008145E">
      <w:tblPrEx>
        <w:tblW w:w="5000" w:type="pct"/>
        <w:jc w:val="center"/>
        <w:tblLook w:val="04A0"/>
      </w:tblPrEx>
      <w:trPr>
        <w:trHeight w:val="412"/>
        <w:jc w:val="center"/>
      </w:trPr>
      <w:tc>
        <w:tcPr>
          <w:tcW w:w="3201" w:type="pct"/>
          <w:gridSpan w:val="2"/>
          <w:tcBorders>
            <w:bottom w:val="single" w:sz="4" w:space="0" w:color="auto"/>
          </w:tcBorders>
          <w:tcMar>
            <w:top w:w="0" w:type="dxa"/>
            <w:left w:w="108" w:type="dxa"/>
            <w:bottom w:w="57" w:type="dxa"/>
            <w:right w:w="108" w:type="dxa"/>
          </w:tcMar>
          <w:vAlign w:val="bottom"/>
        </w:tcPr>
        <w:p w:rsidR="0008145E" w:rsidRPr="0008145E" w:rsidP="0008145E" w14:paraId="0B360DE6" w14:textId="6C93DDAD">
          <w:pPr>
            <w:jc w:val="left"/>
            <w:rPr>
              <w:rFonts w:eastAsia="Verdana" w:cs="Verdana"/>
              <w:b/>
              <w:szCs w:val="18"/>
            </w:rPr>
          </w:pPr>
          <w:r w:rsidRPr="0008145E">
            <w:rPr>
              <w:rFonts w:eastAsia="Verdana" w:cs="Verdana"/>
              <w:color w:val="FF0000"/>
              <w:szCs w:val="18"/>
            </w:rPr>
            <w:t>(26-1190)</w:t>
          </w:r>
        </w:p>
      </w:tc>
      <w:tc>
        <w:tcPr>
          <w:tcW w:w="1799" w:type="pct"/>
          <w:tcBorders>
            <w:bottom w:val="single" w:sz="4" w:space="0" w:color="auto"/>
          </w:tcBorders>
          <w:tcMar>
            <w:top w:w="0" w:type="dxa"/>
            <w:left w:w="108" w:type="dxa"/>
            <w:bottom w:w="57" w:type="dxa"/>
            <w:right w:w="108" w:type="dxa"/>
          </w:tcMar>
          <w:vAlign w:val="bottom"/>
        </w:tcPr>
        <w:p w:rsidR="0008145E" w:rsidRPr="0008145E" w:rsidP="0008145E" w14:paraId="33BFDD23" w14:textId="54D0AD2B">
          <w:pPr>
            <w:jc w:val="right"/>
            <w:rPr>
              <w:rFonts w:eastAsia="Verdana" w:cs="Verdana"/>
              <w:szCs w:val="18"/>
            </w:rPr>
          </w:pPr>
          <w:r w:rsidRPr="0008145E">
            <w:rPr>
              <w:rFonts w:eastAsia="Verdana" w:cs="Verdana"/>
              <w:szCs w:val="18"/>
            </w:rPr>
            <w:t xml:space="preserve">Page: </w:t>
          </w:r>
          <w:r w:rsidRPr="0008145E">
            <w:rPr>
              <w:rFonts w:eastAsia="Verdana" w:cs="Verdana"/>
              <w:szCs w:val="18"/>
            </w:rPr>
            <w:fldChar w:fldCharType="begin"/>
          </w:r>
          <w:r w:rsidRPr="0008145E">
            <w:rPr>
              <w:rFonts w:eastAsia="Verdana" w:cs="Verdana"/>
              <w:szCs w:val="18"/>
            </w:rPr>
            <w:instrText xml:space="preserve"> PAGE  \* Arabic  \* MERGEFORMAT </w:instrText>
          </w:r>
          <w:r w:rsidRPr="0008145E">
            <w:rPr>
              <w:rFonts w:eastAsia="Verdana" w:cs="Verdana"/>
              <w:szCs w:val="18"/>
            </w:rPr>
            <w:fldChar w:fldCharType="separate"/>
          </w:r>
          <w:r w:rsidRPr="0008145E">
            <w:rPr>
              <w:rFonts w:ascii="Verdana" w:eastAsia="Verdana" w:hAnsi="Verdana" w:cs="Verdana"/>
              <w:sz w:val="18"/>
              <w:szCs w:val="18"/>
              <w:lang w:val="en-GB" w:eastAsia="en-US" w:bidi="ar-SA"/>
            </w:rPr>
            <w:t>1</w:t>
          </w:r>
          <w:r w:rsidRPr="0008145E">
            <w:rPr>
              <w:rFonts w:eastAsia="Verdana" w:cs="Verdana"/>
              <w:szCs w:val="18"/>
            </w:rPr>
            <w:fldChar w:fldCharType="end"/>
          </w:r>
          <w:r w:rsidRPr="0008145E">
            <w:rPr>
              <w:rFonts w:eastAsia="Verdana" w:cs="Verdana"/>
              <w:szCs w:val="18"/>
            </w:rPr>
            <w:t>/</w:t>
          </w:r>
          <w:r w:rsidRPr="0008145E">
            <w:rPr>
              <w:rFonts w:eastAsia="Verdana" w:cs="Verdana"/>
              <w:szCs w:val="18"/>
            </w:rPr>
            <w:fldChar w:fldCharType="begin"/>
          </w:r>
          <w:r w:rsidRPr="0008145E">
            <w:rPr>
              <w:rFonts w:eastAsia="Verdana" w:cs="Verdana"/>
              <w:szCs w:val="18"/>
            </w:rPr>
            <w:instrText xml:space="preserve"> NUMPAGES  \# "0" \* Arabic  \* MERGEFORMAT </w:instrText>
          </w:r>
          <w:r w:rsidRPr="0008145E">
            <w:rPr>
              <w:rFonts w:eastAsia="Verdana" w:cs="Verdana"/>
              <w:szCs w:val="18"/>
            </w:rPr>
            <w:fldChar w:fldCharType="separate"/>
          </w:r>
          <w:r w:rsidRPr="0008145E">
            <w:rPr>
              <w:rFonts w:ascii="Verdana" w:eastAsia="Verdana" w:hAnsi="Verdana" w:cs="Verdana"/>
              <w:sz w:val="18"/>
              <w:szCs w:val="18"/>
              <w:lang w:val="en-GB" w:eastAsia="en-US" w:bidi="ar-SA"/>
            </w:rPr>
            <w:t>2</w:t>
          </w:r>
          <w:r w:rsidRPr="0008145E">
            <w:rPr>
              <w:rFonts w:eastAsia="Verdana" w:cs="Verdana"/>
              <w:szCs w:val="18"/>
            </w:rPr>
            <w:fldChar w:fldCharType="end"/>
          </w:r>
        </w:p>
      </w:tc>
    </w:tr>
    <w:tr w14:paraId="77EF4B47" w14:textId="77777777" w:rsidTr="0008145E">
      <w:tblPrEx>
        <w:tblW w:w="5000" w:type="pct"/>
        <w:jc w:val="center"/>
        <w:tblLook w:val="04A0"/>
      </w:tblPrEx>
      <w:trPr>
        <w:trHeight w:val="240"/>
        <w:jc w:val="center"/>
      </w:trPr>
      <w:tc>
        <w:tcPr>
          <w:tcW w:w="3201" w:type="pct"/>
          <w:gridSpan w:val="2"/>
          <w:tcBorders>
            <w:top w:val="single" w:sz="4" w:space="0" w:color="auto"/>
          </w:tcBorders>
          <w:tcMar>
            <w:top w:w="113" w:type="dxa"/>
            <w:left w:w="108" w:type="dxa"/>
            <w:bottom w:w="57" w:type="dxa"/>
            <w:right w:w="108" w:type="dxa"/>
          </w:tcMar>
          <w:vAlign w:val="center"/>
        </w:tcPr>
        <w:p w:rsidR="0008145E" w:rsidRPr="0008145E" w:rsidP="0008145E" w14:paraId="4B827137" w14:textId="15A56E52">
          <w:pPr>
            <w:jc w:val="left"/>
            <w:rPr>
              <w:rFonts w:eastAsia="Verdana" w:cs="Verdana"/>
              <w:szCs w:val="18"/>
            </w:rPr>
          </w:pPr>
          <w:r w:rsidRPr="0008145E">
            <w:rPr>
              <w:b/>
              <w:szCs w:val="18"/>
            </w:rPr>
            <w:t>Committee on Sanitary and Phytosanitary Measures</w:t>
          </w:r>
        </w:p>
      </w:tc>
      <w:tc>
        <w:tcPr>
          <w:tcW w:w="1799" w:type="pct"/>
          <w:tcBorders>
            <w:top w:val="single" w:sz="4" w:space="0" w:color="auto"/>
          </w:tcBorders>
          <w:tcMar>
            <w:top w:w="113" w:type="dxa"/>
            <w:left w:w="108" w:type="dxa"/>
            <w:bottom w:w="57" w:type="dxa"/>
            <w:right w:w="108" w:type="dxa"/>
          </w:tcMar>
        </w:tcPr>
        <w:p w:rsidR="0008145E" w:rsidRPr="0008145E" w:rsidP="0008145E" w14:paraId="663E1D1A" w14:textId="21981F46">
          <w:pPr>
            <w:jc w:val="right"/>
            <w:rPr>
              <w:rFonts w:eastAsia="Verdana" w:cs="Verdana"/>
              <w:bCs/>
              <w:szCs w:val="18"/>
            </w:rPr>
          </w:pPr>
          <w:r w:rsidRPr="0008145E">
            <w:rPr>
              <w:rFonts w:eastAsia="Verdana" w:cs="Verdana"/>
              <w:bCs/>
              <w:szCs w:val="18"/>
            </w:rPr>
            <w:t>Original: Spanish</w:t>
          </w:r>
        </w:p>
      </w:tc>
    </w:tr>
  </w:tbl>
  <w:p w:rsidR="00DD65B2" w:rsidRPr="0008145E" w:rsidP="0008145E" w14:paraId="214E19A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0CD0C200"/>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8"/>
        </w:tabs>
        <w:ind w:left="1928"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5F20C18A"/>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38C1C7B"/>
    <w:multiLevelType w:val="multilevel"/>
    <w:tmpl w:val="55F629E2"/>
    <w:lvl w:ilvl="0">
      <w:start w:val="1"/>
      <w:numFmt w:val="decimal"/>
      <w:pStyle w:val="Query"/>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53E948C5"/>
    <w:multiLevelType w:val="multilevel"/>
    <w:tmpl w:val="BDD4F920"/>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567"/>
      </w:pPr>
      <w:rPr>
        <w:rFonts w:ascii="Symbol" w:hAnsi="Symbol" w:hint="default"/>
        <w:color w:val="auto"/>
      </w:rPr>
    </w:lvl>
    <w:lvl w:ilvl="2">
      <w:start w:val="1"/>
      <w:numFmt w:val="bullet"/>
      <w:lvlText w:val=""/>
      <w:lvlJc w:val="left"/>
      <w:pPr>
        <w:tabs>
          <w:tab w:val="num" w:pos="1701"/>
        </w:tabs>
        <w:ind w:left="1701" w:hanging="567"/>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7EE82136"/>
    <w:numStyleLink w:val="LegalHeadings"/>
  </w:abstractNum>
  <w:abstractNum w:abstractNumId="13">
    <w:nsid w:val="57551E12"/>
    <w:multiLevelType w:val="multilevel"/>
    <w:tmpl w:val="7EE8213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1134"/>
        </w:tabs>
        <w:ind w:left="1134" w:hanging="567"/>
      </w:pPr>
      <w:rPr>
        <w:rFonts w:hint="default"/>
      </w:rPr>
    </w:lvl>
    <w:lvl w:ilvl="8">
      <w:start w:val="1"/>
      <w:numFmt w:val="lowerRoman"/>
      <w:lvlText w:val="%9."/>
      <w:lvlJc w:val="left"/>
      <w:pPr>
        <w:tabs>
          <w:tab w:val="num" w:pos="1701"/>
        </w:tabs>
        <w:ind w:left="1701" w:hanging="567"/>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17103135">
    <w:abstractNumId w:val="8"/>
  </w:num>
  <w:num w:numId="2" w16cid:durableId="283468867">
    <w:abstractNumId w:val="3"/>
  </w:num>
  <w:num w:numId="3" w16cid:durableId="125591977">
    <w:abstractNumId w:val="2"/>
  </w:num>
  <w:num w:numId="4" w16cid:durableId="856580729">
    <w:abstractNumId w:val="1"/>
  </w:num>
  <w:num w:numId="5" w16cid:durableId="152722522">
    <w:abstractNumId w:val="0"/>
  </w:num>
  <w:num w:numId="6" w16cid:durableId="1104152159">
    <w:abstractNumId w:val="13"/>
  </w:num>
  <w:num w:numId="7" w16cid:durableId="321198841">
    <w:abstractNumId w:val="11"/>
  </w:num>
  <w:num w:numId="8" w16cid:durableId="1707295947">
    <w:abstractNumId w:val="14"/>
  </w:num>
  <w:num w:numId="9" w16cid:durableId="1099251816">
    <w:abstractNumId w:val="9"/>
  </w:num>
  <w:num w:numId="10" w16cid:durableId="1938058034">
    <w:abstractNumId w:val="7"/>
  </w:num>
  <w:num w:numId="11" w16cid:durableId="1158377772">
    <w:abstractNumId w:val="6"/>
  </w:num>
  <w:num w:numId="12" w16cid:durableId="337512267">
    <w:abstractNumId w:val="5"/>
  </w:num>
  <w:num w:numId="13" w16cid:durableId="1754626799">
    <w:abstractNumId w:val="4"/>
  </w:num>
  <w:num w:numId="14" w16cid:durableId="1217860244">
    <w:abstractNumId w:val="12"/>
  </w:num>
  <w:num w:numId="15" w16cid:durableId="12504276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109162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145E"/>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0FB5"/>
    <w:rsid w:val="00287066"/>
    <w:rsid w:val="00293E6A"/>
    <w:rsid w:val="00294BE1"/>
    <w:rsid w:val="00297291"/>
    <w:rsid w:val="002F3E6D"/>
    <w:rsid w:val="003267CD"/>
    <w:rsid w:val="00334600"/>
    <w:rsid w:val="00337700"/>
    <w:rsid w:val="003422F5"/>
    <w:rsid w:val="00342A86"/>
    <w:rsid w:val="003A0E78"/>
    <w:rsid w:val="003A19CB"/>
    <w:rsid w:val="003B0391"/>
    <w:rsid w:val="003B6D4C"/>
    <w:rsid w:val="003D10B1"/>
    <w:rsid w:val="003F0353"/>
    <w:rsid w:val="003F46BB"/>
    <w:rsid w:val="00403661"/>
    <w:rsid w:val="004253C7"/>
    <w:rsid w:val="00433BE0"/>
    <w:rsid w:val="00434407"/>
    <w:rsid w:val="0043612A"/>
    <w:rsid w:val="00495C72"/>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6F40B1"/>
    <w:rsid w:val="00727F5B"/>
    <w:rsid w:val="00730687"/>
    <w:rsid w:val="00735ADA"/>
    <w:rsid w:val="00793F59"/>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1CFF"/>
    <w:rsid w:val="008A2F61"/>
    <w:rsid w:val="008D4D02"/>
    <w:rsid w:val="008F7578"/>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17F8"/>
    <w:rsid w:val="00A84BF5"/>
    <w:rsid w:val="00AB3F73"/>
    <w:rsid w:val="00AC7C4D"/>
    <w:rsid w:val="00AD1003"/>
    <w:rsid w:val="00AD59FD"/>
    <w:rsid w:val="00AE3C0C"/>
    <w:rsid w:val="00AF33E8"/>
    <w:rsid w:val="00B016F2"/>
    <w:rsid w:val="00B07663"/>
    <w:rsid w:val="00B24B85"/>
    <w:rsid w:val="00B253B5"/>
    <w:rsid w:val="00B30392"/>
    <w:rsid w:val="00B36E1E"/>
    <w:rsid w:val="00B4336E"/>
    <w:rsid w:val="00B45F9E"/>
    <w:rsid w:val="00B46156"/>
    <w:rsid w:val="00B83FE6"/>
    <w:rsid w:val="00B86771"/>
    <w:rsid w:val="00BA1203"/>
    <w:rsid w:val="00BA5D80"/>
    <w:rsid w:val="00BB432E"/>
    <w:rsid w:val="00BC17E5"/>
    <w:rsid w:val="00BC2650"/>
    <w:rsid w:val="00BD2F6D"/>
    <w:rsid w:val="00C05660"/>
    <w:rsid w:val="00C147CE"/>
    <w:rsid w:val="00C204E0"/>
    <w:rsid w:val="00C23CA9"/>
    <w:rsid w:val="00C34F2D"/>
    <w:rsid w:val="00C36EEE"/>
    <w:rsid w:val="00C400B5"/>
    <w:rsid w:val="00C41B3D"/>
    <w:rsid w:val="00C50712"/>
    <w:rsid w:val="00C65229"/>
    <w:rsid w:val="00C65F6E"/>
    <w:rsid w:val="00C67AA4"/>
    <w:rsid w:val="00C71274"/>
    <w:rsid w:val="00C92967"/>
    <w:rsid w:val="00C97117"/>
    <w:rsid w:val="00CA7A10"/>
    <w:rsid w:val="00CB2591"/>
    <w:rsid w:val="00CD0195"/>
    <w:rsid w:val="00CD5EC3"/>
    <w:rsid w:val="00CE1C9D"/>
    <w:rsid w:val="00D65AF6"/>
    <w:rsid w:val="00D66DCB"/>
    <w:rsid w:val="00D66F5C"/>
    <w:rsid w:val="00DB47DD"/>
    <w:rsid w:val="00DB7CB0"/>
    <w:rsid w:val="00DC1EB2"/>
    <w:rsid w:val="00DD65B2"/>
    <w:rsid w:val="00DE73B0"/>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30825C5"/>
  <w15:docId w15:val="{F9318EDC-E9C4-41E3-829F-F2C9B4909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145E"/>
    <w:pPr>
      <w:jc w:val="both"/>
    </w:pPr>
    <w:rPr>
      <w:rFonts w:ascii="Verdana" w:hAnsi="Verdana" w:eastAsiaTheme="minorHAnsi" w:cstheme="minorBidi"/>
      <w:sz w:val="18"/>
      <w:szCs w:val="22"/>
      <w:lang w:eastAsia="en-US"/>
    </w:rPr>
  </w:style>
  <w:style w:type="paragraph" w:styleId="Heading1">
    <w:name w:val="heading 1"/>
    <w:basedOn w:val="Normal"/>
    <w:next w:val="Heading2"/>
    <w:link w:val="Heading1Char"/>
    <w:uiPriority w:val="2"/>
    <w:qFormat/>
    <w:rsid w:val="0008145E"/>
    <w:pPr>
      <w:keepNext/>
      <w:keepLines/>
      <w:numPr>
        <w:numId w:val="3"/>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08145E"/>
    <w:pPr>
      <w:keepNext/>
      <w:keepLines/>
      <w:numPr>
        <w:ilvl w:val="1"/>
        <w:numId w:val="3"/>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08145E"/>
    <w:pPr>
      <w:keepNext/>
      <w:keepLines/>
      <w:numPr>
        <w:ilvl w:val="2"/>
        <w:numId w:val="3"/>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08145E"/>
    <w:pPr>
      <w:keepNext/>
      <w:keepLines/>
      <w:numPr>
        <w:ilvl w:val="3"/>
        <w:numId w:val="3"/>
      </w:numPr>
      <w:tabs>
        <w:tab w:val="num" w:pos="567"/>
        <w:tab w:val="clear" w:pos="1134"/>
      </w:tabs>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08145E"/>
    <w:pPr>
      <w:keepNext/>
      <w:keepLines/>
      <w:numPr>
        <w:ilvl w:val="4"/>
        <w:numId w:val="3"/>
      </w:numPr>
      <w:tabs>
        <w:tab w:val="num" w:pos="567"/>
        <w:tab w:val="clear" w:pos="1134"/>
      </w:tabs>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08145E"/>
    <w:pPr>
      <w:keepNext/>
      <w:keepLines/>
      <w:numPr>
        <w:ilvl w:val="5"/>
        <w:numId w:val="3"/>
      </w:numPr>
      <w:tabs>
        <w:tab w:val="num" w:pos="567"/>
        <w:tab w:val="clear" w:pos="1134"/>
      </w:tabs>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08145E"/>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08145E"/>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08145E"/>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08145E"/>
    <w:rPr>
      <w:rFonts w:ascii="Verdana" w:hAnsi="Verdana" w:eastAsiaTheme="majorEastAsia" w:cstheme="majorBidi"/>
      <w:b/>
      <w:bCs/>
      <w:caps/>
      <w:color w:val="006283"/>
      <w:sz w:val="18"/>
      <w:szCs w:val="28"/>
      <w:lang w:val="en-GB" w:eastAsia="en-US"/>
    </w:rPr>
  </w:style>
  <w:style w:type="character" w:customStyle="1" w:styleId="Heading5Char">
    <w:name w:val="Heading 5 Char"/>
    <w:basedOn w:val="DefaultParagraphFont"/>
    <w:link w:val="Heading5"/>
    <w:uiPriority w:val="2"/>
    <w:rsid w:val="0008145E"/>
    <w:rPr>
      <w:rFonts w:ascii="Verdana" w:hAnsi="Verdana" w:eastAsiaTheme="majorEastAsia" w:cstheme="majorBidi"/>
      <w:b/>
      <w:color w:val="006283"/>
      <w:sz w:val="18"/>
      <w:szCs w:val="22"/>
      <w:lang w:val="en-GB" w:eastAsia="en-US"/>
    </w:rPr>
  </w:style>
  <w:style w:type="character" w:customStyle="1" w:styleId="Heading2Char">
    <w:name w:val="Heading 2 Char"/>
    <w:basedOn w:val="DefaultParagraphFont"/>
    <w:link w:val="Heading2"/>
    <w:uiPriority w:val="2"/>
    <w:rsid w:val="0008145E"/>
    <w:rPr>
      <w:rFonts w:ascii="Verdana" w:hAnsi="Verdana" w:eastAsiaTheme="majorEastAsia" w:cstheme="majorBidi"/>
      <w:b/>
      <w:bCs/>
      <w:color w:val="006283"/>
      <w:sz w:val="18"/>
      <w:szCs w:val="26"/>
      <w:lang w:val="en-GB" w:eastAsia="en-US"/>
    </w:rPr>
  </w:style>
  <w:style w:type="character" w:customStyle="1" w:styleId="Heading3Char">
    <w:name w:val="Heading 3 Char"/>
    <w:basedOn w:val="DefaultParagraphFont"/>
    <w:link w:val="Heading3"/>
    <w:uiPriority w:val="2"/>
    <w:rsid w:val="0008145E"/>
    <w:rPr>
      <w:rFonts w:ascii="Verdana" w:hAnsi="Verdana" w:eastAsiaTheme="majorEastAsia" w:cstheme="majorBidi"/>
      <w:b/>
      <w:bCs/>
      <w:color w:val="006283"/>
      <w:sz w:val="18"/>
      <w:szCs w:val="22"/>
      <w:lang w:val="en-GB" w:eastAsia="en-US"/>
    </w:rPr>
  </w:style>
  <w:style w:type="character" w:customStyle="1" w:styleId="Heading4Char">
    <w:name w:val="Heading 4 Char"/>
    <w:basedOn w:val="DefaultParagraphFont"/>
    <w:link w:val="Heading4"/>
    <w:uiPriority w:val="2"/>
    <w:rsid w:val="0008145E"/>
    <w:rPr>
      <w:rFonts w:ascii="Verdana" w:hAnsi="Verdana" w:eastAsiaTheme="majorEastAsia" w:cstheme="majorBidi"/>
      <w:b/>
      <w:bCs/>
      <w:iCs/>
      <w:color w:val="006283"/>
      <w:sz w:val="18"/>
      <w:szCs w:val="22"/>
      <w:lang w:val="en-GB" w:eastAsia="en-US"/>
    </w:rPr>
  </w:style>
  <w:style w:type="character" w:customStyle="1" w:styleId="Heading6Char">
    <w:name w:val="Heading 6 Char"/>
    <w:basedOn w:val="DefaultParagraphFont"/>
    <w:link w:val="Heading6"/>
    <w:uiPriority w:val="2"/>
    <w:rsid w:val="0008145E"/>
    <w:rPr>
      <w:rFonts w:ascii="Verdana" w:hAnsi="Verdana" w:eastAsiaTheme="majorEastAsia" w:cstheme="majorBidi"/>
      <w:b/>
      <w:iCs/>
      <w:color w:val="006283"/>
      <w:sz w:val="18"/>
      <w:szCs w:val="22"/>
      <w:lang w:val="en-GB" w:eastAsia="en-US"/>
    </w:rPr>
  </w:style>
  <w:style w:type="character" w:customStyle="1" w:styleId="Heading7Char">
    <w:name w:val="Heading 7 Char"/>
    <w:basedOn w:val="DefaultParagraphFont"/>
    <w:link w:val="Heading7"/>
    <w:uiPriority w:val="2"/>
    <w:rsid w:val="0008145E"/>
    <w:rPr>
      <w:rFonts w:ascii="Verdana" w:hAnsi="Verdana" w:eastAsiaTheme="majorEastAsia" w:cstheme="majorBidi"/>
      <w:b/>
      <w:iCs/>
      <w:color w:val="006283"/>
      <w:sz w:val="18"/>
      <w:szCs w:val="22"/>
      <w:lang w:val="en-GB" w:eastAsia="en-US"/>
    </w:rPr>
  </w:style>
  <w:style w:type="character" w:customStyle="1" w:styleId="Heading8Char">
    <w:name w:val="Heading 8 Char"/>
    <w:basedOn w:val="DefaultParagraphFont"/>
    <w:link w:val="Heading8"/>
    <w:uiPriority w:val="2"/>
    <w:rsid w:val="0008145E"/>
    <w:rPr>
      <w:rFonts w:ascii="Verdana" w:hAnsi="Verdana" w:eastAsiaTheme="majorEastAsia" w:cstheme="majorBidi"/>
      <w:b/>
      <w:i/>
      <w:color w:val="006283"/>
      <w:sz w:val="18"/>
      <w:lang w:val="en-GB" w:eastAsia="en-US"/>
    </w:rPr>
  </w:style>
  <w:style w:type="character" w:customStyle="1" w:styleId="Heading9Char">
    <w:name w:val="Heading 9 Char"/>
    <w:basedOn w:val="DefaultParagraphFont"/>
    <w:link w:val="Heading9"/>
    <w:uiPriority w:val="2"/>
    <w:rsid w:val="0008145E"/>
    <w:rPr>
      <w:rFonts w:ascii="Verdana" w:hAnsi="Verdana" w:eastAsiaTheme="majorEastAsia" w:cstheme="majorBidi"/>
      <w:b/>
      <w:iCs/>
      <w:color w:val="006283"/>
      <w:sz w:val="18"/>
      <w:u w:val="single"/>
      <w:lang w:val="en-GB" w:eastAsia="en-US"/>
    </w:rPr>
  </w:style>
  <w:style w:type="paragraph" w:styleId="BalloonText">
    <w:name w:val="Balloon Text"/>
    <w:basedOn w:val="Normal"/>
    <w:link w:val="BalloonTextChar"/>
    <w:uiPriority w:val="99"/>
    <w:semiHidden/>
    <w:unhideWhenUsed/>
    <w:rsid w:val="0008145E"/>
    <w:rPr>
      <w:rFonts w:ascii="Tahoma" w:hAnsi="Tahoma" w:cs="Tahoma"/>
      <w:sz w:val="16"/>
      <w:szCs w:val="16"/>
    </w:rPr>
  </w:style>
  <w:style w:type="character" w:customStyle="1" w:styleId="BalloonTextChar">
    <w:name w:val="Balloon Text Char"/>
    <w:basedOn w:val="DefaultParagraphFont"/>
    <w:link w:val="BalloonText"/>
    <w:uiPriority w:val="99"/>
    <w:semiHidden/>
    <w:rsid w:val="0008145E"/>
    <w:rPr>
      <w:rFonts w:ascii="Tahoma" w:hAnsi="Tahoma" w:eastAsiaTheme="minorHAnsi" w:cs="Tahoma"/>
      <w:sz w:val="16"/>
      <w:szCs w:val="16"/>
      <w:lang w:val="en-GB" w:eastAsia="en-US"/>
    </w:rPr>
  </w:style>
  <w:style w:type="paragraph" w:customStyle="1" w:styleId="Answer">
    <w:name w:val="Answer"/>
    <w:basedOn w:val="Normal"/>
    <w:link w:val="AnswerChar"/>
    <w:uiPriority w:val="6"/>
    <w:qFormat/>
    <w:rsid w:val="0008145E"/>
    <w:pPr>
      <w:spacing w:after="240"/>
      <w:ind w:left="1077"/>
    </w:pPr>
    <w:rPr>
      <w:rFonts w:eastAsia="Calibri" w:cs="Times New Roman"/>
    </w:rPr>
  </w:style>
  <w:style w:type="character" w:customStyle="1" w:styleId="AnswerChar">
    <w:name w:val="Answer Char"/>
    <w:link w:val="Answer"/>
    <w:uiPriority w:val="6"/>
    <w:rsid w:val="0008145E"/>
    <w:rPr>
      <w:rFonts w:ascii="Verdana" w:hAnsi="Verdana"/>
      <w:sz w:val="18"/>
      <w:szCs w:val="22"/>
      <w:lang w:eastAsia="en-US"/>
    </w:rPr>
  </w:style>
  <w:style w:type="paragraph" w:styleId="BodyText">
    <w:name w:val="Body Text"/>
    <w:basedOn w:val="Normal"/>
    <w:link w:val="BodyTextChar"/>
    <w:uiPriority w:val="1"/>
    <w:qFormat/>
    <w:rsid w:val="0008145E"/>
    <w:pPr>
      <w:numPr>
        <w:ilvl w:val="6"/>
        <w:numId w:val="3"/>
      </w:numPr>
      <w:spacing w:after="240"/>
    </w:pPr>
  </w:style>
  <w:style w:type="character" w:customStyle="1" w:styleId="BodyTextChar">
    <w:name w:val="Body Text Char"/>
    <w:basedOn w:val="DefaultParagraphFont"/>
    <w:link w:val="BodyText"/>
    <w:uiPriority w:val="1"/>
    <w:rsid w:val="0008145E"/>
    <w:rPr>
      <w:rFonts w:ascii="Verdana" w:hAnsi="Verdana" w:eastAsiaTheme="minorHAnsi" w:cstheme="minorBidi"/>
      <w:sz w:val="18"/>
      <w:szCs w:val="22"/>
      <w:lang w:val="en-GB" w:eastAsia="en-US"/>
    </w:rPr>
  </w:style>
  <w:style w:type="paragraph" w:styleId="BodyText2">
    <w:name w:val="Body Text 2"/>
    <w:basedOn w:val="Normal"/>
    <w:link w:val="BodyText2Char"/>
    <w:uiPriority w:val="1"/>
    <w:qFormat/>
    <w:rsid w:val="0008145E"/>
    <w:pPr>
      <w:numPr>
        <w:ilvl w:val="7"/>
        <w:numId w:val="3"/>
      </w:numPr>
      <w:tabs>
        <w:tab w:val="left" w:pos="1134"/>
      </w:tabs>
      <w:spacing w:after="240"/>
    </w:pPr>
  </w:style>
  <w:style w:type="character" w:customStyle="1" w:styleId="BodyText2Char">
    <w:name w:val="Body Text 2 Char"/>
    <w:basedOn w:val="DefaultParagraphFont"/>
    <w:link w:val="BodyText2"/>
    <w:uiPriority w:val="1"/>
    <w:rsid w:val="0008145E"/>
    <w:rPr>
      <w:rFonts w:ascii="Verdana" w:hAnsi="Verdana" w:eastAsiaTheme="minorHAnsi" w:cstheme="minorBidi"/>
      <w:sz w:val="18"/>
      <w:szCs w:val="22"/>
      <w:lang w:val="en-GB" w:eastAsia="en-US"/>
    </w:rPr>
  </w:style>
  <w:style w:type="paragraph" w:styleId="BodyText3">
    <w:name w:val="Body Text 3"/>
    <w:basedOn w:val="Normal"/>
    <w:link w:val="BodyText3Char"/>
    <w:uiPriority w:val="1"/>
    <w:qFormat/>
    <w:rsid w:val="0008145E"/>
    <w:pPr>
      <w:numPr>
        <w:ilvl w:val="8"/>
        <w:numId w:val="3"/>
      </w:numPr>
      <w:spacing w:after="240"/>
    </w:pPr>
    <w:rPr>
      <w:szCs w:val="16"/>
    </w:rPr>
  </w:style>
  <w:style w:type="character" w:customStyle="1" w:styleId="BodyText3Char">
    <w:name w:val="Body Text 3 Char"/>
    <w:basedOn w:val="DefaultParagraphFont"/>
    <w:link w:val="BodyText3"/>
    <w:uiPriority w:val="1"/>
    <w:rsid w:val="0008145E"/>
    <w:rPr>
      <w:rFonts w:ascii="Verdana" w:hAnsi="Verdana" w:eastAsiaTheme="minorHAnsi" w:cstheme="minorBidi"/>
      <w:sz w:val="18"/>
      <w:szCs w:val="16"/>
      <w:lang w:val="en-GB" w:eastAsia="en-US"/>
    </w:rPr>
  </w:style>
  <w:style w:type="paragraph" w:styleId="Caption">
    <w:name w:val="caption"/>
    <w:basedOn w:val="Normal"/>
    <w:next w:val="Normal"/>
    <w:uiPriority w:val="6"/>
    <w:qFormat/>
    <w:rsid w:val="0008145E"/>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08145E"/>
    <w:rPr>
      <w:vertAlign w:val="superscript"/>
      <w:lang w:val="en-GB"/>
    </w:rPr>
  </w:style>
  <w:style w:type="paragraph" w:styleId="FootnoteText">
    <w:name w:val="footnote text"/>
    <w:basedOn w:val="Normal"/>
    <w:link w:val="FootnoteTextChar"/>
    <w:uiPriority w:val="5"/>
    <w:rsid w:val="0008145E"/>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08145E"/>
    <w:rPr>
      <w:rFonts w:ascii="Verdana" w:hAnsi="Verdana"/>
      <w:sz w:val="16"/>
      <w:szCs w:val="18"/>
    </w:rPr>
  </w:style>
  <w:style w:type="paragraph" w:styleId="EndnoteText">
    <w:name w:val="endnote text"/>
    <w:basedOn w:val="FootnoteText"/>
    <w:link w:val="EndnoteTextChar"/>
    <w:uiPriority w:val="49"/>
    <w:rsid w:val="0008145E"/>
    <w:rPr>
      <w:szCs w:val="20"/>
    </w:rPr>
  </w:style>
  <w:style w:type="character" w:customStyle="1" w:styleId="EndnoteTextChar">
    <w:name w:val="Endnote Text Char"/>
    <w:link w:val="EndnoteText"/>
    <w:uiPriority w:val="49"/>
    <w:rsid w:val="0008145E"/>
    <w:rPr>
      <w:rFonts w:ascii="Verdana" w:hAnsi="Verdana"/>
      <w:sz w:val="16"/>
    </w:rPr>
  </w:style>
  <w:style w:type="paragraph" w:customStyle="1" w:styleId="FollowUp">
    <w:name w:val="FollowUp"/>
    <w:basedOn w:val="Normal"/>
    <w:link w:val="FollowUpChar"/>
    <w:uiPriority w:val="6"/>
    <w:qFormat/>
    <w:rsid w:val="0008145E"/>
    <w:pPr>
      <w:spacing w:after="240"/>
      <w:ind w:left="720"/>
    </w:pPr>
    <w:rPr>
      <w:rFonts w:eastAsia="Calibri" w:cs="Times New Roman"/>
      <w:i/>
    </w:rPr>
  </w:style>
  <w:style w:type="character" w:customStyle="1" w:styleId="FollowUpChar">
    <w:name w:val="FollowUp Char"/>
    <w:link w:val="FollowUp"/>
    <w:uiPriority w:val="6"/>
    <w:rsid w:val="0008145E"/>
    <w:rPr>
      <w:rFonts w:ascii="Verdana" w:hAnsi="Verdana"/>
      <w:i/>
      <w:sz w:val="18"/>
      <w:szCs w:val="22"/>
      <w:lang w:eastAsia="en-US"/>
    </w:rPr>
  </w:style>
  <w:style w:type="paragraph" w:styleId="Footer">
    <w:name w:val="footer"/>
    <w:basedOn w:val="Normal"/>
    <w:link w:val="FooterChar"/>
    <w:uiPriority w:val="3"/>
    <w:rsid w:val="0008145E"/>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08145E"/>
    <w:rPr>
      <w:rFonts w:ascii="Verdana" w:hAnsi="Verdana"/>
      <w:sz w:val="18"/>
      <w:szCs w:val="18"/>
    </w:rPr>
  </w:style>
  <w:style w:type="paragraph" w:customStyle="1" w:styleId="FootnoteQuotation">
    <w:name w:val="Footnote Quotation"/>
    <w:basedOn w:val="FootnoteText"/>
    <w:uiPriority w:val="5"/>
    <w:rsid w:val="0008145E"/>
    <w:pPr>
      <w:ind w:left="567" w:right="567" w:firstLine="0"/>
    </w:pPr>
  </w:style>
  <w:style w:type="character" w:styleId="FootnoteReference">
    <w:name w:val="footnote reference"/>
    <w:uiPriority w:val="5"/>
    <w:rsid w:val="0008145E"/>
    <w:rPr>
      <w:vertAlign w:val="superscript"/>
      <w:lang w:val="en-GB"/>
    </w:rPr>
  </w:style>
  <w:style w:type="paragraph" w:styleId="Header">
    <w:name w:val="header"/>
    <w:basedOn w:val="Normal"/>
    <w:link w:val="HeaderChar"/>
    <w:uiPriority w:val="3"/>
    <w:rsid w:val="0008145E"/>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08145E"/>
    <w:rPr>
      <w:rFonts w:ascii="Verdana" w:hAnsi="Verdana"/>
      <w:sz w:val="18"/>
      <w:szCs w:val="18"/>
    </w:rPr>
  </w:style>
  <w:style w:type="numbering" w:customStyle="1" w:styleId="LegalHeadings">
    <w:name w:val="LegalHeadings"/>
    <w:uiPriority w:val="99"/>
    <w:rsid w:val="0008145E"/>
    <w:pPr>
      <w:numPr>
        <w:numId w:val="6"/>
      </w:numPr>
    </w:pPr>
  </w:style>
  <w:style w:type="paragraph" w:styleId="ListBullet">
    <w:name w:val="List Bullet"/>
    <w:basedOn w:val="Normal"/>
    <w:uiPriority w:val="1"/>
    <w:rsid w:val="0008145E"/>
    <w:pPr>
      <w:numPr>
        <w:numId w:val="5"/>
      </w:numPr>
      <w:tabs>
        <w:tab w:val="left" w:pos="567"/>
      </w:tabs>
      <w:spacing w:after="240"/>
      <w:contextualSpacing/>
    </w:pPr>
  </w:style>
  <w:style w:type="paragraph" w:styleId="ListBullet2">
    <w:name w:val="List Bullet 2"/>
    <w:basedOn w:val="Normal"/>
    <w:uiPriority w:val="1"/>
    <w:rsid w:val="0008145E"/>
    <w:pPr>
      <w:numPr>
        <w:ilvl w:val="1"/>
        <w:numId w:val="5"/>
      </w:numPr>
      <w:tabs>
        <w:tab w:val="left" w:pos="907"/>
      </w:tabs>
      <w:spacing w:after="240"/>
      <w:contextualSpacing/>
    </w:pPr>
  </w:style>
  <w:style w:type="paragraph" w:styleId="ListBullet3">
    <w:name w:val="List Bullet 3"/>
    <w:basedOn w:val="Normal"/>
    <w:uiPriority w:val="1"/>
    <w:qFormat/>
    <w:rsid w:val="0008145E"/>
    <w:pPr>
      <w:numPr>
        <w:ilvl w:val="2"/>
        <w:numId w:val="5"/>
      </w:numPr>
      <w:tabs>
        <w:tab w:val="left" w:pos="1247"/>
      </w:tabs>
      <w:spacing w:after="240"/>
      <w:contextualSpacing/>
    </w:pPr>
  </w:style>
  <w:style w:type="paragraph" w:styleId="ListBullet4">
    <w:name w:val="List Bullet 4"/>
    <w:basedOn w:val="Normal"/>
    <w:uiPriority w:val="1"/>
    <w:rsid w:val="0008145E"/>
    <w:pPr>
      <w:numPr>
        <w:ilvl w:val="3"/>
        <w:numId w:val="5"/>
      </w:numPr>
      <w:tabs>
        <w:tab w:val="clear" w:pos="1587"/>
        <w:tab w:val="left" w:pos="1588"/>
      </w:tabs>
      <w:spacing w:after="240"/>
      <w:contextualSpacing/>
    </w:pPr>
  </w:style>
  <w:style w:type="paragraph" w:styleId="ListBullet5">
    <w:name w:val="List Bullet 5"/>
    <w:basedOn w:val="Normal"/>
    <w:uiPriority w:val="1"/>
    <w:rsid w:val="0008145E"/>
    <w:pPr>
      <w:numPr>
        <w:ilvl w:val="4"/>
        <w:numId w:val="5"/>
      </w:numPr>
      <w:tabs>
        <w:tab w:val="left" w:pos="1928"/>
      </w:tabs>
      <w:spacing w:after="240"/>
      <w:contextualSpacing/>
    </w:pPr>
  </w:style>
  <w:style w:type="paragraph" w:styleId="ListParagraph">
    <w:name w:val="List Paragraph"/>
    <w:basedOn w:val="Normal"/>
    <w:uiPriority w:val="59"/>
    <w:semiHidden/>
    <w:qFormat/>
    <w:rsid w:val="0008145E"/>
    <w:pPr>
      <w:ind w:left="720"/>
      <w:contextualSpacing/>
    </w:pPr>
  </w:style>
  <w:style w:type="numbering" w:customStyle="1" w:styleId="ListBullets">
    <w:name w:val="ListBullets"/>
    <w:uiPriority w:val="99"/>
    <w:rsid w:val="0008145E"/>
    <w:pPr>
      <w:numPr>
        <w:numId w:val="7"/>
      </w:numPr>
    </w:pPr>
  </w:style>
  <w:style w:type="paragraph" w:customStyle="1" w:styleId="Quotation">
    <w:name w:val="Quotation"/>
    <w:basedOn w:val="Normal"/>
    <w:uiPriority w:val="5"/>
    <w:qFormat/>
    <w:rsid w:val="0008145E"/>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08145E"/>
    <w:pPr>
      <w:spacing w:after="240"/>
      <w:ind w:left="1134" w:right="1134"/>
    </w:pPr>
    <w:rPr>
      <w:rFonts w:eastAsia="Calibri" w:cs="Times New Roman"/>
      <w:szCs w:val="18"/>
      <w:lang w:eastAsia="en-GB"/>
    </w:rPr>
  </w:style>
  <w:style w:type="paragraph" w:styleId="Subtitle">
    <w:name w:val="Subtitle"/>
    <w:basedOn w:val="Normal"/>
    <w:next w:val="Normal"/>
    <w:link w:val="SubtitleChar"/>
    <w:uiPriority w:val="6"/>
    <w:qFormat/>
    <w:rsid w:val="0008145E"/>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08145E"/>
    <w:rPr>
      <w:rFonts w:ascii="Verdana" w:hAnsi="Verdana" w:eastAsiaTheme="majorEastAsia" w:cstheme="majorBidi"/>
      <w:b/>
      <w:iCs/>
      <w:sz w:val="18"/>
      <w:szCs w:val="24"/>
      <w:lang w:val="en-GB" w:eastAsia="en-US"/>
    </w:rPr>
  </w:style>
  <w:style w:type="paragraph" w:customStyle="1" w:styleId="SummaryHeader">
    <w:name w:val="SummaryHeader"/>
    <w:basedOn w:val="Normal"/>
    <w:uiPriority w:val="4"/>
    <w:qFormat/>
    <w:rsid w:val="0008145E"/>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08145E"/>
    <w:pPr>
      <w:spacing w:after="240"/>
      <w:outlineLvl w:val="1"/>
    </w:pPr>
    <w:rPr>
      <w:b/>
      <w:color w:val="006283"/>
    </w:rPr>
  </w:style>
  <w:style w:type="paragraph" w:customStyle="1" w:styleId="SummaryText">
    <w:name w:val="SummaryText"/>
    <w:basedOn w:val="Normal"/>
    <w:uiPriority w:val="4"/>
    <w:qFormat/>
    <w:rsid w:val="0008145E"/>
    <w:pPr>
      <w:numPr>
        <w:numId w:val="8"/>
      </w:numPr>
      <w:spacing w:after="240"/>
      <w:ind w:left="0" w:firstLine="0"/>
    </w:pPr>
    <w:rPr>
      <w:rFonts w:eastAsia="Calibri" w:cs="Times New Roman"/>
    </w:rPr>
  </w:style>
  <w:style w:type="paragraph" w:styleId="TableofAuthorities">
    <w:name w:val="table of authorities"/>
    <w:basedOn w:val="Normal"/>
    <w:next w:val="Normal"/>
    <w:uiPriority w:val="39"/>
    <w:rsid w:val="0008145E"/>
    <w:pPr>
      <w:tabs>
        <w:tab w:val="left" w:pos="0"/>
        <w:tab w:val="right" w:leader="dot" w:pos="9020"/>
      </w:tabs>
      <w:spacing w:before="120" w:after="120"/>
      <w:ind w:right="720"/>
    </w:pPr>
    <w:rPr>
      <w:rFonts w:eastAsia="Times New Roman" w:cs="Times New Roman"/>
      <w:szCs w:val="20"/>
      <w:lang w:eastAsia="en-GB"/>
    </w:rPr>
  </w:style>
  <w:style w:type="paragraph" w:styleId="TableofFigures">
    <w:name w:val="table of figures"/>
    <w:basedOn w:val="Normal"/>
    <w:next w:val="Normal"/>
    <w:uiPriority w:val="39"/>
    <w:rsid w:val="0008145E"/>
    <w:pPr>
      <w:tabs>
        <w:tab w:val="left" w:pos="0"/>
        <w:tab w:val="right" w:leader="dot" w:pos="9020"/>
      </w:tabs>
      <w:spacing w:before="120" w:after="120"/>
      <w:ind w:right="720"/>
    </w:pPr>
    <w:rPr>
      <w:rFonts w:eastAsia="Times New Roman" w:cs="Times New Roman"/>
      <w:szCs w:val="20"/>
      <w:lang w:eastAsia="en-GB"/>
    </w:rPr>
  </w:style>
  <w:style w:type="paragraph" w:styleId="Title">
    <w:name w:val="Title"/>
    <w:basedOn w:val="Normal"/>
    <w:next w:val="Normal"/>
    <w:link w:val="TitleChar"/>
    <w:uiPriority w:val="5"/>
    <w:qFormat/>
    <w:rsid w:val="0008145E"/>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08145E"/>
    <w:rPr>
      <w:rFonts w:ascii="Verdana" w:hAnsi="Verdana" w:eastAsiaTheme="majorEastAsia" w:cstheme="majorBidi"/>
      <w:b/>
      <w:caps/>
      <w:color w:val="006283"/>
      <w:kern w:val="28"/>
      <w:sz w:val="18"/>
      <w:szCs w:val="52"/>
      <w:lang w:val="en-GB" w:eastAsia="en-US"/>
    </w:rPr>
  </w:style>
  <w:style w:type="paragraph" w:customStyle="1" w:styleId="Title2">
    <w:name w:val="Title 2"/>
    <w:basedOn w:val="Normal"/>
    <w:next w:val="Normal"/>
    <w:uiPriority w:val="5"/>
    <w:qFormat/>
    <w:rsid w:val="0008145E"/>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08145E"/>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08145E"/>
    <w:pPr>
      <w:spacing w:after="360"/>
      <w:jc w:val="center"/>
    </w:pPr>
    <w:rPr>
      <w:rFonts w:eastAsia="Calibri" w:cs="Times New Roman"/>
      <w:smallCaps/>
      <w:color w:val="006283"/>
      <w:szCs w:val="18"/>
      <w:lang w:eastAsia="en-GB"/>
    </w:rPr>
  </w:style>
  <w:style w:type="paragraph" w:styleId="TOC1">
    <w:name w:val="toc 1"/>
    <w:basedOn w:val="Normal"/>
    <w:next w:val="Normal"/>
    <w:uiPriority w:val="39"/>
    <w:rsid w:val="0008145E"/>
    <w:pPr>
      <w:tabs>
        <w:tab w:val="left" w:pos="0"/>
        <w:tab w:val="right" w:leader="dot" w:pos="9020"/>
      </w:tabs>
      <w:spacing w:before="240" w:after="120"/>
      <w:jc w:val="left"/>
    </w:pPr>
    <w:rPr>
      <w:rFonts w:eastAsia="Calibri" w:cs="Times New Roman"/>
      <w:b/>
      <w:caps/>
      <w:szCs w:val="18"/>
      <w:lang w:eastAsia="en-GB"/>
    </w:rPr>
  </w:style>
  <w:style w:type="paragraph" w:styleId="TOC2">
    <w:name w:val="toc 2"/>
    <w:basedOn w:val="Normal"/>
    <w:next w:val="Normal"/>
    <w:uiPriority w:val="39"/>
    <w:rsid w:val="0008145E"/>
    <w:pPr>
      <w:tabs>
        <w:tab w:val="left" w:pos="0"/>
        <w:tab w:val="right" w:leader="dot" w:pos="9020"/>
      </w:tabs>
      <w:spacing w:before="120" w:after="120"/>
      <w:jc w:val="left"/>
    </w:pPr>
    <w:rPr>
      <w:rFonts w:eastAsia="Calibri" w:cs="Times New Roman"/>
      <w:szCs w:val="18"/>
      <w:lang w:eastAsia="en-GB"/>
    </w:rPr>
  </w:style>
  <w:style w:type="paragraph" w:styleId="TOC3">
    <w:name w:val="toc 3"/>
    <w:basedOn w:val="Normal"/>
    <w:next w:val="Normal"/>
    <w:uiPriority w:val="39"/>
    <w:rsid w:val="0008145E"/>
    <w:pPr>
      <w:tabs>
        <w:tab w:val="left" w:pos="0"/>
        <w:tab w:val="right" w:leader="dot" w:pos="9020"/>
      </w:tabs>
      <w:spacing w:before="120" w:after="120"/>
      <w:jc w:val="left"/>
    </w:pPr>
    <w:rPr>
      <w:rFonts w:eastAsia="Calibri" w:cs="Times New Roman"/>
      <w:szCs w:val="18"/>
      <w:lang w:eastAsia="en-GB"/>
    </w:rPr>
  </w:style>
  <w:style w:type="paragraph" w:styleId="TOC4">
    <w:name w:val="toc 4"/>
    <w:basedOn w:val="Normal"/>
    <w:next w:val="Normal"/>
    <w:uiPriority w:val="39"/>
    <w:rsid w:val="0008145E"/>
    <w:pPr>
      <w:tabs>
        <w:tab w:val="left" w:pos="0"/>
        <w:tab w:val="right" w:leader="dot" w:pos="9020"/>
      </w:tabs>
      <w:spacing w:before="120" w:after="120"/>
      <w:jc w:val="left"/>
    </w:pPr>
    <w:rPr>
      <w:rFonts w:eastAsia="Calibri" w:cs="Times New Roman"/>
      <w:szCs w:val="18"/>
      <w:lang w:eastAsia="en-GB"/>
    </w:rPr>
  </w:style>
  <w:style w:type="paragraph" w:styleId="TOC5">
    <w:name w:val="toc 5"/>
    <w:basedOn w:val="Normal"/>
    <w:next w:val="Normal"/>
    <w:uiPriority w:val="39"/>
    <w:rsid w:val="0008145E"/>
    <w:pPr>
      <w:tabs>
        <w:tab w:val="left" w:pos="0"/>
        <w:tab w:val="right" w:leader="dot" w:pos="9020"/>
      </w:tabs>
      <w:spacing w:before="120" w:after="120"/>
      <w:jc w:val="left"/>
    </w:pPr>
    <w:rPr>
      <w:rFonts w:eastAsia="Calibri" w:cs="Times New Roman"/>
      <w:szCs w:val="18"/>
      <w:lang w:eastAsia="en-GB"/>
    </w:rPr>
  </w:style>
  <w:style w:type="paragraph" w:styleId="TOC6">
    <w:name w:val="toc 6"/>
    <w:basedOn w:val="Normal"/>
    <w:next w:val="Normal"/>
    <w:uiPriority w:val="39"/>
    <w:rsid w:val="0008145E"/>
    <w:pPr>
      <w:tabs>
        <w:tab w:val="left" w:pos="0"/>
        <w:tab w:val="right" w:leader="dot" w:pos="9020"/>
      </w:tabs>
      <w:spacing w:before="120" w:after="120"/>
      <w:jc w:val="left"/>
    </w:pPr>
    <w:rPr>
      <w:rFonts w:eastAsia="Calibri" w:cs="Times New Roman"/>
      <w:szCs w:val="18"/>
      <w:lang w:eastAsia="en-GB"/>
    </w:rPr>
  </w:style>
  <w:style w:type="paragraph" w:styleId="TOC7">
    <w:name w:val="toc 7"/>
    <w:basedOn w:val="Normal"/>
    <w:next w:val="Normal"/>
    <w:uiPriority w:val="39"/>
    <w:rsid w:val="0008145E"/>
    <w:pPr>
      <w:tabs>
        <w:tab w:val="left" w:pos="0"/>
        <w:tab w:val="right" w:leader="dot" w:pos="9020"/>
      </w:tabs>
      <w:spacing w:before="120" w:after="120"/>
      <w:jc w:val="left"/>
    </w:pPr>
    <w:rPr>
      <w:rFonts w:eastAsia="Calibri" w:cs="Times New Roman"/>
      <w:szCs w:val="18"/>
      <w:lang w:eastAsia="en-GB"/>
    </w:rPr>
  </w:style>
  <w:style w:type="paragraph" w:styleId="TOC8">
    <w:name w:val="toc 8"/>
    <w:basedOn w:val="Normal"/>
    <w:next w:val="Normal"/>
    <w:uiPriority w:val="39"/>
    <w:rsid w:val="0008145E"/>
    <w:pPr>
      <w:tabs>
        <w:tab w:val="left" w:pos="0"/>
        <w:tab w:val="right" w:leader="dot" w:pos="9020"/>
      </w:tabs>
      <w:spacing w:before="120" w:after="120"/>
      <w:jc w:val="left"/>
    </w:pPr>
    <w:rPr>
      <w:rFonts w:eastAsia="Calibri" w:cs="Times New Roman"/>
      <w:szCs w:val="18"/>
      <w:lang w:eastAsia="en-GB"/>
    </w:rPr>
  </w:style>
  <w:style w:type="paragraph" w:styleId="TOC9">
    <w:name w:val="toc 9"/>
    <w:basedOn w:val="Normal"/>
    <w:next w:val="Normal"/>
    <w:uiPriority w:val="39"/>
    <w:rsid w:val="0008145E"/>
    <w:pPr>
      <w:tabs>
        <w:tab w:val="left" w:pos="0"/>
        <w:tab w:val="right" w:leader="dot" w:pos="9020"/>
      </w:tabs>
      <w:spacing w:before="120" w:after="120"/>
      <w:jc w:val="left"/>
    </w:pPr>
    <w:rPr>
      <w:rFonts w:eastAsia="Calibri" w:cs="Times New Roman"/>
      <w:szCs w:val="18"/>
      <w:lang w:eastAsia="en-GB"/>
    </w:rPr>
  </w:style>
  <w:style w:type="paragraph" w:styleId="TOCHeading">
    <w:name w:val="TOC Heading"/>
    <w:basedOn w:val="Normal"/>
    <w:next w:val="Normal"/>
    <w:uiPriority w:val="39"/>
    <w:qFormat/>
    <w:rsid w:val="0008145E"/>
    <w:pPr>
      <w:spacing w:before="240"/>
      <w:jc w:val="center"/>
    </w:pPr>
    <w:rPr>
      <w:rFonts w:eastAsia="Times New Roman" w:cs="Times New Roman"/>
      <w:b/>
      <w:bCs/>
      <w:szCs w:val="28"/>
      <w:lang w:eastAsia="en-GB"/>
    </w:rPr>
  </w:style>
  <w:style w:type="table" w:customStyle="1" w:styleId="WTOBox1">
    <w:name w:val="WTOBox1"/>
    <w:basedOn w:val="TableNormal"/>
    <w:uiPriority w:val="99"/>
    <w:rsid w:val="0008145E"/>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08145E"/>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CellMar>
        <w:left w:w="57" w:type="dxa"/>
        <w:right w:w="57" w:type="dxa"/>
      </w:tblCellMar>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table" w:customStyle="1" w:styleId="WTOTable2">
    <w:name w:val="WTOTable2"/>
    <w:basedOn w:val="TableNormal"/>
    <w:uiPriority w:val="99"/>
    <w:rsid w:val="0008145E"/>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CellMar>
        <w:left w:w="57" w:type="dxa"/>
        <w:right w:w="57" w:type="dxa"/>
      </w:tblCellMar>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08145E"/>
    <w:pPr>
      <w:keepNext/>
      <w:keepLines/>
      <w:spacing w:after="240"/>
      <w:jc w:val="left"/>
    </w:pPr>
    <w:rPr>
      <w:rFonts w:eastAsia="Times New Roman" w:cs="Times New Roman"/>
      <w:b/>
      <w:caps/>
      <w:color w:val="006283"/>
      <w:sz w:val="28"/>
    </w:rPr>
  </w:style>
  <w:style w:type="paragraph" w:styleId="TOAHeading">
    <w:name w:val="toa heading"/>
    <w:basedOn w:val="Normal"/>
    <w:next w:val="Normal"/>
    <w:uiPriority w:val="39"/>
    <w:unhideWhenUsed/>
    <w:rsid w:val="0008145E"/>
    <w:pPr>
      <w:spacing w:before="120"/>
    </w:pPr>
    <w:rPr>
      <w:rFonts w:asciiTheme="majorHAnsi" w:eastAsiaTheme="majorEastAsia" w:hAnsiTheme="majorHAnsi" w:cstheme="majorBidi"/>
      <w:b/>
      <w:bCs/>
      <w:sz w:val="24"/>
      <w:szCs w:val="24"/>
    </w:rPr>
  </w:style>
  <w:style w:type="table" w:styleId="TableGrid">
    <w:name w:val="Table Grid"/>
    <w:basedOn w:val="TableNormal"/>
    <w:uiPriority w:val="59"/>
    <w:rsid w:val="0008145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08145E"/>
    <w:pPr>
      <w:tabs>
        <w:tab w:val="left" w:pos="851"/>
      </w:tabs>
      <w:ind w:left="851" w:hanging="851"/>
      <w:jc w:val="left"/>
    </w:pPr>
    <w:rPr>
      <w:sz w:val="16"/>
    </w:rPr>
  </w:style>
  <w:style w:type="character" w:styleId="Hyperlink">
    <w:name w:val="Hyperlink"/>
    <w:basedOn w:val="DefaultParagraphFont"/>
    <w:uiPriority w:val="9"/>
    <w:unhideWhenUsed/>
    <w:rsid w:val="0008145E"/>
    <w:rPr>
      <w:color w:val="0000FF" w:themeColor="hyperlink"/>
      <w:u w:val="single"/>
      <w:lang w:val="en-GB"/>
    </w:rPr>
  </w:style>
  <w:style w:type="paragraph" w:styleId="Bibliography">
    <w:name w:val="Bibliography"/>
    <w:basedOn w:val="Normal"/>
    <w:next w:val="Normal"/>
    <w:uiPriority w:val="49"/>
    <w:semiHidden/>
    <w:unhideWhenUsed/>
    <w:rsid w:val="0008145E"/>
  </w:style>
  <w:style w:type="paragraph" w:styleId="BlockText">
    <w:name w:val="Block Text"/>
    <w:basedOn w:val="Normal"/>
    <w:uiPriority w:val="99"/>
    <w:semiHidden/>
    <w:unhideWhenUsed/>
    <w:rsid w:val="0008145E"/>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08145E"/>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08145E"/>
    <w:rPr>
      <w:rFonts w:ascii="Verdana" w:hAnsi="Verdana" w:eastAsiaTheme="minorHAnsi" w:cstheme="minorBidi"/>
      <w:sz w:val="18"/>
      <w:szCs w:val="22"/>
      <w:lang w:val="en-GB" w:eastAsia="en-US"/>
    </w:rPr>
  </w:style>
  <w:style w:type="paragraph" w:styleId="BodyTextIndent">
    <w:name w:val="Body Text Indent"/>
    <w:basedOn w:val="Normal"/>
    <w:link w:val="BodyTextIndentChar"/>
    <w:uiPriority w:val="99"/>
    <w:semiHidden/>
    <w:unhideWhenUsed/>
    <w:rsid w:val="0008145E"/>
    <w:pPr>
      <w:spacing w:after="120"/>
      <w:ind w:left="283"/>
    </w:pPr>
  </w:style>
  <w:style w:type="character" w:customStyle="1" w:styleId="BodyTextIndentChar">
    <w:name w:val="Body Text Indent Char"/>
    <w:basedOn w:val="DefaultParagraphFont"/>
    <w:link w:val="BodyTextIndent"/>
    <w:uiPriority w:val="99"/>
    <w:semiHidden/>
    <w:rsid w:val="0008145E"/>
    <w:rPr>
      <w:rFonts w:ascii="Verdana" w:hAnsi="Verdana" w:eastAsiaTheme="minorHAnsi" w:cstheme="minorBidi"/>
      <w:sz w:val="18"/>
      <w:szCs w:val="22"/>
      <w:lang w:val="en-GB" w:eastAsia="en-US"/>
    </w:rPr>
  </w:style>
  <w:style w:type="paragraph" w:styleId="BodyTextFirstIndent2">
    <w:name w:val="Body Text First Indent 2"/>
    <w:basedOn w:val="BodyTextIndent"/>
    <w:link w:val="BodyTextFirstIndent2Char"/>
    <w:uiPriority w:val="99"/>
    <w:semiHidden/>
    <w:unhideWhenUsed/>
    <w:rsid w:val="0008145E"/>
    <w:pPr>
      <w:spacing w:after="0"/>
      <w:ind w:left="360" w:firstLine="360"/>
    </w:pPr>
  </w:style>
  <w:style w:type="character" w:customStyle="1" w:styleId="BodyTextFirstIndent2Char">
    <w:name w:val="Body Text First Indent 2 Char"/>
    <w:basedOn w:val="BodyTextIndentChar"/>
    <w:link w:val="BodyTextFirstIndent2"/>
    <w:uiPriority w:val="99"/>
    <w:semiHidden/>
    <w:rsid w:val="0008145E"/>
    <w:rPr>
      <w:rFonts w:ascii="Verdana" w:hAnsi="Verdana" w:eastAsiaTheme="minorHAnsi" w:cstheme="minorBidi"/>
      <w:sz w:val="18"/>
      <w:szCs w:val="22"/>
      <w:lang w:val="en-GB" w:eastAsia="en-US"/>
    </w:rPr>
  </w:style>
  <w:style w:type="paragraph" w:styleId="BodyTextIndent2">
    <w:name w:val="Body Text Indent 2"/>
    <w:basedOn w:val="Normal"/>
    <w:link w:val="BodyTextIndent2Char"/>
    <w:uiPriority w:val="99"/>
    <w:semiHidden/>
    <w:unhideWhenUsed/>
    <w:rsid w:val="0008145E"/>
    <w:pPr>
      <w:spacing w:after="120" w:line="480" w:lineRule="auto"/>
      <w:ind w:left="283"/>
    </w:pPr>
  </w:style>
  <w:style w:type="character" w:customStyle="1" w:styleId="BodyTextIndent2Char">
    <w:name w:val="Body Text Indent 2 Char"/>
    <w:basedOn w:val="DefaultParagraphFont"/>
    <w:link w:val="BodyTextIndent2"/>
    <w:uiPriority w:val="99"/>
    <w:semiHidden/>
    <w:rsid w:val="0008145E"/>
    <w:rPr>
      <w:rFonts w:ascii="Verdana" w:hAnsi="Verdana" w:eastAsiaTheme="minorHAnsi" w:cstheme="minorBidi"/>
      <w:sz w:val="18"/>
      <w:szCs w:val="22"/>
      <w:lang w:val="en-GB" w:eastAsia="en-US"/>
    </w:rPr>
  </w:style>
  <w:style w:type="paragraph" w:styleId="BodyTextIndent3">
    <w:name w:val="Body Text Indent 3"/>
    <w:basedOn w:val="Normal"/>
    <w:link w:val="BodyTextIndent3Char"/>
    <w:uiPriority w:val="99"/>
    <w:semiHidden/>
    <w:unhideWhenUsed/>
    <w:rsid w:val="0008145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8145E"/>
    <w:rPr>
      <w:rFonts w:ascii="Verdana" w:hAnsi="Verdana" w:eastAsiaTheme="minorHAnsi" w:cstheme="minorBidi"/>
      <w:sz w:val="16"/>
      <w:szCs w:val="16"/>
      <w:lang w:val="en-GB" w:eastAsia="en-US"/>
    </w:rPr>
  </w:style>
  <w:style w:type="character" w:styleId="BookTitle">
    <w:name w:val="Book Title"/>
    <w:basedOn w:val="DefaultParagraphFont"/>
    <w:uiPriority w:val="99"/>
    <w:semiHidden/>
    <w:qFormat/>
    <w:rsid w:val="0008145E"/>
    <w:rPr>
      <w:b/>
      <w:bCs/>
      <w:smallCaps/>
      <w:spacing w:val="5"/>
      <w:lang w:val="en-GB"/>
    </w:rPr>
  </w:style>
  <w:style w:type="paragraph" w:styleId="Closing">
    <w:name w:val="Closing"/>
    <w:basedOn w:val="Normal"/>
    <w:link w:val="ClosingChar"/>
    <w:uiPriority w:val="99"/>
    <w:semiHidden/>
    <w:unhideWhenUsed/>
    <w:rsid w:val="0008145E"/>
    <w:pPr>
      <w:ind w:left="4252"/>
    </w:pPr>
  </w:style>
  <w:style w:type="character" w:customStyle="1" w:styleId="ClosingChar">
    <w:name w:val="Closing Char"/>
    <w:basedOn w:val="DefaultParagraphFont"/>
    <w:link w:val="Closing"/>
    <w:uiPriority w:val="99"/>
    <w:semiHidden/>
    <w:rsid w:val="0008145E"/>
    <w:rPr>
      <w:rFonts w:ascii="Verdana" w:hAnsi="Verdana" w:eastAsiaTheme="minorHAnsi" w:cstheme="minorBidi"/>
      <w:sz w:val="18"/>
      <w:szCs w:val="22"/>
      <w:lang w:val="en-GB" w:eastAsia="en-US"/>
    </w:rPr>
  </w:style>
  <w:style w:type="character" w:styleId="CommentReference">
    <w:name w:val="annotation reference"/>
    <w:basedOn w:val="DefaultParagraphFont"/>
    <w:uiPriority w:val="99"/>
    <w:semiHidden/>
    <w:unhideWhenUsed/>
    <w:rsid w:val="0008145E"/>
    <w:rPr>
      <w:sz w:val="16"/>
      <w:szCs w:val="16"/>
      <w:lang w:val="en-GB"/>
    </w:rPr>
  </w:style>
  <w:style w:type="paragraph" w:styleId="CommentText">
    <w:name w:val="annotation text"/>
    <w:basedOn w:val="Normal"/>
    <w:link w:val="CommentTextChar"/>
    <w:uiPriority w:val="99"/>
    <w:unhideWhenUsed/>
    <w:rsid w:val="0008145E"/>
    <w:rPr>
      <w:sz w:val="20"/>
      <w:szCs w:val="20"/>
    </w:rPr>
  </w:style>
  <w:style w:type="character" w:customStyle="1" w:styleId="CommentTextChar">
    <w:name w:val="Comment Text Char"/>
    <w:basedOn w:val="DefaultParagraphFont"/>
    <w:link w:val="CommentText"/>
    <w:uiPriority w:val="99"/>
    <w:rsid w:val="0008145E"/>
    <w:rPr>
      <w:rFonts w:ascii="Verdana" w:hAnsi="Verdana" w:eastAsiaTheme="minorHAnsi" w:cstheme="minorBidi"/>
      <w:lang w:val="en-GB" w:eastAsia="en-US"/>
    </w:rPr>
  </w:style>
  <w:style w:type="paragraph" w:styleId="CommentSubject">
    <w:name w:val="annotation subject"/>
    <w:basedOn w:val="CommentText"/>
    <w:next w:val="CommentText"/>
    <w:link w:val="CommentSubjectChar"/>
    <w:uiPriority w:val="99"/>
    <w:unhideWhenUsed/>
    <w:rsid w:val="0008145E"/>
    <w:rPr>
      <w:b/>
      <w:bCs/>
    </w:rPr>
  </w:style>
  <w:style w:type="character" w:customStyle="1" w:styleId="CommentSubjectChar">
    <w:name w:val="Comment Subject Char"/>
    <w:basedOn w:val="CommentTextChar"/>
    <w:link w:val="CommentSubject"/>
    <w:uiPriority w:val="99"/>
    <w:rsid w:val="0008145E"/>
    <w:rPr>
      <w:rFonts w:ascii="Verdana" w:hAnsi="Verdana" w:eastAsiaTheme="minorHAnsi" w:cstheme="minorBidi"/>
      <w:b/>
      <w:bCs/>
      <w:lang w:val="en-GB" w:eastAsia="en-US"/>
    </w:rPr>
  </w:style>
  <w:style w:type="paragraph" w:styleId="Date">
    <w:name w:val="Date"/>
    <w:basedOn w:val="Normal"/>
    <w:next w:val="Normal"/>
    <w:link w:val="DateChar"/>
    <w:uiPriority w:val="99"/>
    <w:semiHidden/>
    <w:unhideWhenUsed/>
    <w:rsid w:val="0008145E"/>
  </w:style>
  <w:style w:type="character" w:customStyle="1" w:styleId="DateChar">
    <w:name w:val="Date Char"/>
    <w:basedOn w:val="DefaultParagraphFont"/>
    <w:link w:val="Date"/>
    <w:uiPriority w:val="99"/>
    <w:semiHidden/>
    <w:rsid w:val="0008145E"/>
    <w:rPr>
      <w:rFonts w:ascii="Verdana" w:hAnsi="Verdana" w:eastAsiaTheme="minorHAnsi" w:cstheme="minorBidi"/>
      <w:sz w:val="18"/>
      <w:szCs w:val="22"/>
      <w:lang w:val="en-GB" w:eastAsia="en-US"/>
    </w:rPr>
  </w:style>
  <w:style w:type="paragraph" w:styleId="DocumentMap">
    <w:name w:val="Document Map"/>
    <w:basedOn w:val="Normal"/>
    <w:link w:val="DocumentMapChar"/>
    <w:uiPriority w:val="99"/>
    <w:semiHidden/>
    <w:unhideWhenUsed/>
    <w:rsid w:val="0008145E"/>
    <w:rPr>
      <w:rFonts w:ascii="Tahoma" w:hAnsi="Tahoma" w:cs="Tahoma"/>
      <w:sz w:val="16"/>
      <w:szCs w:val="16"/>
    </w:rPr>
  </w:style>
  <w:style w:type="character" w:customStyle="1" w:styleId="DocumentMapChar">
    <w:name w:val="Document Map Char"/>
    <w:basedOn w:val="DefaultParagraphFont"/>
    <w:link w:val="DocumentMap"/>
    <w:uiPriority w:val="99"/>
    <w:semiHidden/>
    <w:rsid w:val="0008145E"/>
    <w:rPr>
      <w:rFonts w:ascii="Tahoma" w:hAnsi="Tahoma" w:eastAsiaTheme="minorHAnsi" w:cs="Tahoma"/>
      <w:sz w:val="16"/>
      <w:szCs w:val="16"/>
      <w:lang w:val="en-GB" w:eastAsia="en-US"/>
    </w:rPr>
  </w:style>
  <w:style w:type="paragraph" w:styleId="E-mailSignature">
    <w:name w:val="E-mail Signature"/>
    <w:basedOn w:val="Normal"/>
    <w:link w:val="E-mailSignatureChar"/>
    <w:uiPriority w:val="99"/>
    <w:semiHidden/>
    <w:unhideWhenUsed/>
    <w:rsid w:val="0008145E"/>
  </w:style>
  <w:style w:type="character" w:customStyle="1" w:styleId="E-mailSignatureChar">
    <w:name w:val="E-mail Signature Char"/>
    <w:basedOn w:val="DefaultParagraphFont"/>
    <w:link w:val="E-mailSignature"/>
    <w:uiPriority w:val="99"/>
    <w:semiHidden/>
    <w:rsid w:val="0008145E"/>
    <w:rPr>
      <w:rFonts w:ascii="Verdana" w:hAnsi="Verdana" w:eastAsiaTheme="minorHAnsi" w:cstheme="minorBidi"/>
      <w:sz w:val="18"/>
      <w:szCs w:val="22"/>
      <w:lang w:val="en-GB" w:eastAsia="en-US"/>
    </w:rPr>
  </w:style>
  <w:style w:type="character" w:styleId="Emphasis">
    <w:name w:val="Emphasis"/>
    <w:basedOn w:val="DefaultParagraphFont"/>
    <w:uiPriority w:val="99"/>
    <w:semiHidden/>
    <w:qFormat/>
    <w:rsid w:val="0008145E"/>
    <w:rPr>
      <w:i/>
      <w:iCs/>
      <w:lang w:val="en-GB"/>
    </w:rPr>
  </w:style>
  <w:style w:type="paragraph" w:styleId="EnvelopeAddress">
    <w:name w:val="envelope address"/>
    <w:basedOn w:val="Normal"/>
    <w:uiPriority w:val="99"/>
    <w:semiHidden/>
    <w:unhideWhenUsed/>
    <w:rsid w:val="0008145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8145E"/>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08145E"/>
    <w:rPr>
      <w:color w:val="800080" w:themeColor="followedHyperlink"/>
      <w:u w:val="single"/>
      <w:lang w:val="en-GB"/>
    </w:rPr>
  </w:style>
  <w:style w:type="character" w:styleId="HTMLAcronym">
    <w:name w:val="HTML Acronym"/>
    <w:basedOn w:val="DefaultParagraphFont"/>
    <w:uiPriority w:val="99"/>
    <w:semiHidden/>
    <w:unhideWhenUsed/>
    <w:rsid w:val="0008145E"/>
    <w:rPr>
      <w:lang w:val="en-GB"/>
    </w:rPr>
  </w:style>
  <w:style w:type="paragraph" w:styleId="HTMLAddress">
    <w:name w:val="HTML Address"/>
    <w:basedOn w:val="Normal"/>
    <w:link w:val="HTMLAddressChar"/>
    <w:uiPriority w:val="99"/>
    <w:semiHidden/>
    <w:unhideWhenUsed/>
    <w:rsid w:val="0008145E"/>
    <w:rPr>
      <w:i/>
      <w:iCs/>
    </w:rPr>
  </w:style>
  <w:style w:type="character" w:customStyle="1" w:styleId="HTMLAddressChar">
    <w:name w:val="HTML Address Char"/>
    <w:basedOn w:val="DefaultParagraphFont"/>
    <w:link w:val="HTMLAddress"/>
    <w:uiPriority w:val="99"/>
    <w:semiHidden/>
    <w:rsid w:val="0008145E"/>
    <w:rPr>
      <w:rFonts w:ascii="Verdana" w:hAnsi="Verdana" w:eastAsiaTheme="minorHAnsi" w:cstheme="minorBidi"/>
      <w:i/>
      <w:iCs/>
      <w:sz w:val="18"/>
      <w:szCs w:val="22"/>
      <w:lang w:val="en-GB" w:eastAsia="en-US"/>
    </w:rPr>
  </w:style>
  <w:style w:type="character" w:styleId="HTMLCite">
    <w:name w:val="HTML Cite"/>
    <w:basedOn w:val="DefaultParagraphFont"/>
    <w:uiPriority w:val="99"/>
    <w:semiHidden/>
    <w:unhideWhenUsed/>
    <w:rsid w:val="0008145E"/>
    <w:rPr>
      <w:i/>
      <w:iCs/>
      <w:lang w:val="en-GB"/>
    </w:rPr>
  </w:style>
  <w:style w:type="character" w:styleId="HTMLCode">
    <w:name w:val="HTML Code"/>
    <w:basedOn w:val="DefaultParagraphFont"/>
    <w:uiPriority w:val="99"/>
    <w:semiHidden/>
    <w:unhideWhenUsed/>
    <w:rsid w:val="0008145E"/>
    <w:rPr>
      <w:rFonts w:ascii="Consolas" w:hAnsi="Consolas" w:cs="Consolas"/>
      <w:sz w:val="20"/>
      <w:szCs w:val="20"/>
      <w:lang w:val="en-GB"/>
    </w:rPr>
  </w:style>
  <w:style w:type="character" w:styleId="HTMLDefinition">
    <w:name w:val="HTML Definition"/>
    <w:basedOn w:val="DefaultParagraphFont"/>
    <w:uiPriority w:val="99"/>
    <w:semiHidden/>
    <w:unhideWhenUsed/>
    <w:rsid w:val="0008145E"/>
    <w:rPr>
      <w:i/>
      <w:iCs/>
      <w:lang w:val="en-GB"/>
    </w:rPr>
  </w:style>
  <w:style w:type="character" w:styleId="HTMLKeyboard">
    <w:name w:val="HTML Keyboard"/>
    <w:basedOn w:val="DefaultParagraphFont"/>
    <w:uiPriority w:val="99"/>
    <w:semiHidden/>
    <w:unhideWhenUsed/>
    <w:rsid w:val="0008145E"/>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08145E"/>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8145E"/>
    <w:rPr>
      <w:rFonts w:ascii="Consolas" w:hAnsi="Consolas" w:eastAsiaTheme="minorHAnsi" w:cs="Consolas"/>
      <w:lang w:val="en-GB" w:eastAsia="en-US"/>
    </w:rPr>
  </w:style>
  <w:style w:type="character" w:styleId="HTMLSample">
    <w:name w:val="HTML Sample"/>
    <w:basedOn w:val="DefaultParagraphFont"/>
    <w:uiPriority w:val="99"/>
    <w:semiHidden/>
    <w:unhideWhenUsed/>
    <w:rsid w:val="0008145E"/>
    <w:rPr>
      <w:rFonts w:ascii="Consolas" w:hAnsi="Consolas" w:cs="Consolas"/>
      <w:sz w:val="24"/>
      <w:szCs w:val="24"/>
      <w:lang w:val="en-GB"/>
    </w:rPr>
  </w:style>
  <w:style w:type="character" w:styleId="HTMLTypewriter">
    <w:name w:val="HTML Typewriter"/>
    <w:basedOn w:val="DefaultParagraphFont"/>
    <w:uiPriority w:val="99"/>
    <w:semiHidden/>
    <w:unhideWhenUsed/>
    <w:rsid w:val="0008145E"/>
    <w:rPr>
      <w:rFonts w:ascii="Consolas" w:hAnsi="Consolas" w:cs="Consolas"/>
      <w:sz w:val="20"/>
      <w:szCs w:val="20"/>
      <w:lang w:val="en-GB"/>
    </w:rPr>
  </w:style>
  <w:style w:type="character" w:styleId="HTMLVariable">
    <w:name w:val="HTML Variable"/>
    <w:basedOn w:val="DefaultParagraphFont"/>
    <w:uiPriority w:val="99"/>
    <w:semiHidden/>
    <w:unhideWhenUsed/>
    <w:rsid w:val="0008145E"/>
    <w:rPr>
      <w:i/>
      <w:iCs/>
      <w:lang w:val="en-GB"/>
    </w:rPr>
  </w:style>
  <w:style w:type="paragraph" w:styleId="Index1">
    <w:name w:val="index 1"/>
    <w:basedOn w:val="Normal"/>
    <w:next w:val="Normal"/>
    <w:uiPriority w:val="99"/>
    <w:semiHidden/>
    <w:unhideWhenUsed/>
    <w:rsid w:val="0008145E"/>
    <w:pPr>
      <w:ind w:left="180" w:hanging="180"/>
    </w:pPr>
  </w:style>
  <w:style w:type="paragraph" w:styleId="Index2">
    <w:name w:val="index 2"/>
    <w:basedOn w:val="Normal"/>
    <w:next w:val="Normal"/>
    <w:uiPriority w:val="99"/>
    <w:semiHidden/>
    <w:unhideWhenUsed/>
    <w:rsid w:val="0008145E"/>
    <w:pPr>
      <w:ind w:left="360" w:hanging="180"/>
    </w:pPr>
  </w:style>
  <w:style w:type="paragraph" w:styleId="Index3">
    <w:name w:val="index 3"/>
    <w:basedOn w:val="Normal"/>
    <w:next w:val="Normal"/>
    <w:uiPriority w:val="99"/>
    <w:semiHidden/>
    <w:unhideWhenUsed/>
    <w:rsid w:val="0008145E"/>
    <w:pPr>
      <w:ind w:left="540" w:hanging="180"/>
    </w:pPr>
  </w:style>
  <w:style w:type="paragraph" w:styleId="Index4">
    <w:name w:val="index 4"/>
    <w:basedOn w:val="Normal"/>
    <w:next w:val="Normal"/>
    <w:uiPriority w:val="99"/>
    <w:semiHidden/>
    <w:unhideWhenUsed/>
    <w:rsid w:val="0008145E"/>
    <w:pPr>
      <w:ind w:left="720" w:hanging="180"/>
    </w:pPr>
  </w:style>
  <w:style w:type="paragraph" w:styleId="Index5">
    <w:name w:val="index 5"/>
    <w:basedOn w:val="Normal"/>
    <w:next w:val="Normal"/>
    <w:uiPriority w:val="99"/>
    <w:semiHidden/>
    <w:unhideWhenUsed/>
    <w:rsid w:val="0008145E"/>
    <w:pPr>
      <w:ind w:left="900" w:hanging="180"/>
    </w:pPr>
  </w:style>
  <w:style w:type="paragraph" w:styleId="Index6">
    <w:name w:val="index 6"/>
    <w:basedOn w:val="Normal"/>
    <w:next w:val="Normal"/>
    <w:uiPriority w:val="99"/>
    <w:semiHidden/>
    <w:unhideWhenUsed/>
    <w:rsid w:val="0008145E"/>
    <w:pPr>
      <w:ind w:left="1080" w:hanging="180"/>
    </w:pPr>
  </w:style>
  <w:style w:type="paragraph" w:styleId="Index7">
    <w:name w:val="index 7"/>
    <w:basedOn w:val="Normal"/>
    <w:next w:val="Normal"/>
    <w:uiPriority w:val="99"/>
    <w:semiHidden/>
    <w:unhideWhenUsed/>
    <w:rsid w:val="0008145E"/>
    <w:pPr>
      <w:ind w:left="1260" w:hanging="180"/>
    </w:pPr>
  </w:style>
  <w:style w:type="paragraph" w:styleId="Index8">
    <w:name w:val="index 8"/>
    <w:basedOn w:val="Normal"/>
    <w:next w:val="Normal"/>
    <w:uiPriority w:val="99"/>
    <w:semiHidden/>
    <w:unhideWhenUsed/>
    <w:rsid w:val="0008145E"/>
    <w:pPr>
      <w:ind w:left="1440" w:hanging="180"/>
    </w:pPr>
  </w:style>
  <w:style w:type="paragraph" w:styleId="Index9">
    <w:name w:val="index 9"/>
    <w:basedOn w:val="Normal"/>
    <w:next w:val="Normal"/>
    <w:uiPriority w:val="99"/>
    <w:semiHidden/>
    <w:unhideWhenUsed/>
    <w:rsid w:val="0008145E"/>
    <w:pPr>
      <w:ind w:left="1620" w:hanging="180"/>
    </w:pPr>
  </w:style>
  <w:style w:type="paragraph" w:styleId="IndexHeading">
    <w:name w:val="index heading"/>
    <w:basedOn w:val="Normal"/>
    <w:next w:val="Index1"/>
    <w:uiPriority w:val="99"/>
    <w:semiHidden/>
    <w:unhideWhenUsed/>
    <w:rsid w:val="0008145E"/>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08145E"/>
    <w:rPr>
      <w:b/>
      <w:bCs/>
      <w:i/>
      <w:iCs/>
      <w:color w:val="4F81BD" w:themeColor="accent1"/>
      <w:lang w:val="en-GB"/>
    </w:rPr>
  </w:style>
  <w:style w:type="paragraph" w:styleId="IntenseQuote">
    <w:name w:val="Intense Quote"/>
    <w:basedOn w:val="Normal"/>
    <w:next w:val="Normal"/>
    <w:link w:val="IntenseQuoteChar"/>
    <w:uiPriority w:val="59"/>
    <w:semiHidden/>
    <w:qFormat/>
    <w:rsid w:val="0008145E"/>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59"/>
    <w:semiHidden/>
    <w:rsid w:val="0008145E"/>
    <w:rPr>
      <w:rFonts w:ascii="Verdana" w:hAnsi="Verdana" w:eastAsiaTheme="minorHAnsi" w:cstheme="minorBidi"/>
      <w:b/>
      <w:bCs/>
      <w:i/>
      <w:iCs/>
      <w:color w:val="4F81BD" w:themeColor="accent1"/>
      <w:sz w:val="18"/>
      <w:szCs w:val="22"/>
      <w:lang w:val="en-GB" w:eastAsia="en-US"/>
    </w:rPr>
  </w:style>
  <w:style w:type="character" w:styleId="IntenseReference">
    <w:name w:val="Intense Reference"/>
    <w:basedOn w:val="DefaultParagraphFont"/>
    <w:uiPriority w:val="99"/>
    <w:semiHidden/>
    <w:qFormat/>
    <w:rsid w:val="0008145E"/>
    <w:rPr>
      <w:b/>
      <w:bCs/>
      <w:smallCaps/>
      <w:color w:val="C0504D" w:themeColor="accent2"/>
      <w:spacing w:val="5"/>
      <w:u w:val="single"/>
      <w:lang w:val="en-GB"/>
    </w:rPr>
  </w:style>
  <w:style w:type="character" w:styleId="LineNumber">
    <w:name w:val="line number"/>
    <w:basedOn w:val="DefaultParagraphFont"/>
    <w:uiPriority w:val="99"/>
    <w:semiHidden/>
    <w:unhideWhenUsed/>
    <w:rsid w:val="0008145E"/>
    <w:rPr>
      <w:lang w:val="en-GB"/>
    </w:rPr>
  </w:style>
  <w:style w:type="paragraph" w:styleId="List">
    <w:name w:val="List"/>
    <w:basedOn w:val="Normal"/>
    <w:uiPriority w:val="99"/>
    <w:semiHidden/>
    <w:unhideWhenUsed/>
    <w:rsid w:val="0008145E"/>
    <w:pPr>
      <w:ind w:left="283" w:hanging="283"/>
      <w:contextualSpacing/>
    </w:pPr>
  </w:style>
  <w:style w:type="paragraph" w:styleId="List2">
    <w:name w:val="List 2"/>
    <w:basedOn w:val="Normal"/>
    <w:uiPriority w:val="99"/>
    <w:semiHidden/>
    <w:unhideWhenUsed/>
    <w:rsid w:val="0008145E"/>
    <w:pPr>
      <w:ind w:left="566" w:hanging="283"/>
      <w:contextualSpacing/>
    </w:pPr>
  </w:style>
  <w:style w:type="paragraph" w:styleId="List3">
    <w:name w:val="List 3"/>
    <w:basedOn w:val="Normal"/>
    <w:uiPriority w:val="99"/>
    <w:semiHidden/>
    <w:unhideWhenUsed/>
    <w:rsid w:val="0008145E"/>
    <w:pPr>
      <w:ind w:left="849" w:hanging="283"/>
      <w:contextualSpacing/>
    </w:pPr>
  </w:style>
  <w:style w:type="paragraph" w:styleId="List4">
    <w:name w:val="List 4"/>
    <w:basedOn w:val="Normal"/>
    <w:uiPriority w:val="99"/>
    <w:semiHidden/>
    <w:unhideWhenUsed/>
    <w:rsid w:val="0008145E"/>
    <w:pPr>
      <w:ind w:left="1132" w:hanging="283"/>
      <w:contextualSpacing/>
    </w:pPr>
  </w:style>
  <w:style w:type="paragraph" w:styleId="List5">
    <w:name w:val="List 5"/>
    <w:basedOn w:val="Normal"/>
    <w:uiPriority w:val="99"/>
    <w:semiHidden/>
    <w:unhideWhenUsed/>
    <w:rsid w:val="0008145E"/>
    <w:pPr>
      <w:ind w:left="1415" w:hanging="283"/>
      <w:contextualSpacing/>
    </w:pPr>
  </w:style>
  <w:style w:type="paragraph" w:styleId="ListContinue">
    <w:name w:val="List Continue"/>
    <w:basedOn w:val="Normal"/>
    <w:uiPriority w:val="99"/>
    <w:semiHidden/>
    <w:unhideWhenUsed/>
    <w:rsid w:val="0008145E"/>
    <w:pPr>
      <w:spacing w:after="120"/>
      <w:ind w:left="283"/>
      <w:contextualSpacing/>
    </w:pPr>
  </w:style>
  <w:style w:type="paragraph" w:styleId="ListContinue2">
    <w:name w:val="List Continue 2"/>
    <w:basedOn w:val="Normal"/>
    <w:uiPriority w:val="99"/>
    <w:semiHidden/>
    <w:unhideWhenUsed/>
    <w:rsid w:val="0008145E"/>
    <w:pPr>
      <w:spacing w:after="120"/>
      <w:ind w:left="566"/>
      <w:contextualSpacing/>
    </w:pPr>
  </w:style>
  <w:style w:type="paragraph" w:styleId="ListContinue3">
    <w:name w:val="List Continue 3"/>
    <w:basedOn w:val="Normal"/>
    <w:uiPriority w:val="99"/>
    <w:semiHidden/>
    <w:unhideWhenUsed/>
    <w:rsid w:val="0008145E"/>
    <w:pPr>
      <w:spacing w:after="120"/>
      <w:ind w:left="849"/>
      <w:contextualSpacing/>
    </w:pPr>
  </w:style>
  <w:style w:type="paragraph" w:styleId="ListContinue4">
    <w:name w:val="List Continue 4"/>
    <w:basedOn w:val="Normal"/>
    <w:uiPriority w:val="99"/>
    <w:semiHidden/>
    <w:unhideWhenUsed/>
    <w:rsid w:val="0008145E"/>
    <w:pPr>
      <w:spacing w:after="120"/>
      <w:ind w:left="1132"/>
      <w:contextualSpacing/>
    </w:pPr>
  </w:style>
  <w:style w:type="paragraph" w:styleId="ListContinue5">
    <w:name w:val="List Continue 5"/>
    <w:basedOn w:val="Normal"/>
    <w:uiPriority w:val="99"/>
    <w:semiHidden/>
    <w:unhideWhenUsed/>
    <w:rsid w:val="0008145E"/>
    <w:pPr>
      <w:spacing w:after="120"/>
      <w:ind w:left="1415"/>
      <w:contextualSpacing/>
    </w:pPr>
  </w:style>
  <w:style w:type="paragraph" w:styleId="ListNumber">
    <w:name w:val="List Number"/>
    <w:basedOn w:val="Normal"/>
    <w:uiPriority w:val="49"/>
    <w:semiHidden/>
    <w:unhideWhenUsed/>
    <w:rsid w:val="0008145E"/>
    <w:pPr>
      <w:numPr>
        <w:numId w:val="1"/>
      </w:numPr>
      <w:contextualSpacing/>
    </w:pPr>
  </w:style>
  <w:style w:type="paragraph" w:styleId="ListNumber2">
    <w:name w:val="List Number 2"/>
    <w:basedOn w:val="Normal"/>
    <w:uiPriority w:val="49"/>
    <w:semiHidden/>
    <w:unhideWhenUsed/>
    <w:rsid w:val="0008145E"/>
    <w:pPr>
      <w:numPr>
        <w:numId w:val="2"/>
      </w:numPr>
      <w:contextualSpacing/>
    </w:pPr>
  </w:style>
  <w:style w:type="paragraph" w:styleId="ListNumber3">
    <w:name w:val="List Number 3"/>
    <w:basedOn w:val="Normal"/>
    <w:uiPriority w:val="49"/>
    <w:semiHidden/>
    <w:unhideWhenUsed/>
    <w:rsid w:val="0008145E"/>
    <w:pPr>
      <w:contextualSpacing/>
    </w:pPr>
  </w:style>
  <w:style w:type="paragraph" w:styleId="ListNumber4">
    <w:name w:val="List Number 4"/>
    <w:basedOn w:val="Normal"/>
    <w:uiPriority w:val="49"/>
    <w:semiHidden/>
    <w:unhideWhenUsed/>
    <w:rsid w:val="0008145E"/>
    <w:pPr>
      <w:numPr>
        <w:numId w:val="4"/>
      </w:numPr>
      <w:contextualSpacing/>
    </w:pPr>
  </w:style>
  <w:style w:type="paragraph" w:styleId="ListNumber5">
    <w:name w:val="List Number 5"/>
    <w:basedOn w:val="Normal"/>
    <w:uiPriority w:val="49"/>
    <w:semiHidden/>
    <w:unhideWhenUsed/>
    <w:rsid w:val="0008145E"/>
    <w:pPr>
      <w:contextualSpacing/>
    </w:pPr>
  </w:style>
  <w:style w:type="paragraph" w:styleId="Macro">
    <w:name w:val="macro"/>
    <w:link w:val="MacroTextChar"/>
    <w:uiPriority w:val="99"/>
    <w:semiHidden/>
    <w:unhideWhenUsed/>
    <w:rsid w:val="0008145E"/>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HAnsi" w:cs="Consolas"/>
      <w:lang w:eastAsia="en-US"/>
    </w:rPr>
  </w:style>
  <w:style w:type="character" w:customStyle="1" w:styleId="MacroTextChar">
    <w:name w:val="Macro Text Char"/>
    <w:basedOn w:val="DefaultParagraphFont"/>
    <w:link w:val="Macro"/>
    <w:uiPriority w:val="99"/>
    <w:semiHidden/>
    <w:rsid w:val="0008145E"/>
    <w:rPr>
      <w:rFonts w:ascii="Consolas" w:hAnsi="Consolas" w:eastAsiaTheme="minorHAnsi" w:cs="Consolas"/>
      <w:lang w:val="en-GB" w:eastAsia="en-US"/>
    </w:rPr>
  </w:style>
  <w:style w:type="paragraph" w:styleId="MessageHeader">
    <w:name w:val="Message Header"/>
    <w:basedOn w:val="Normal"/>
    <w:link w:val="MessageHeaderChar"/>
    <w:uiPriority w:val="99"/>
    <w:semiHidden/>
    <w:unhideWhenUsed/>
    <w:rsid w:val="0008145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8145E"/>
    <w:rPr>
      <w:rFonts w:asciiTheme="majorHAnsi" w:eastAsiaTheme="majorEastAsia" w:hAnsiTheme="majorHAnsi" w:cstheme="majorBidi"/>
      <w:sz w:val="24"/>
      <w:szCs w:val="24"/>
      <w:shd w:val="pct20" w:color="auto" w:fill="auto"/>
      <w:lang w:val="en-GB" w:eastAsia="en-US"/>
    </w:rPr>
  </w:style>
  <w:style w:type="paragraph" w:styleId="NoSpacing">
    <w:name w:val="No Spacing"/>
    <w:uiPriority w:val="1"/>
    <w:semiHidden/>
    <w:qFormat/>
    <w:rsid w:val="0008145E"/>
    <w:pPr>
      <w:jc w:val="both"/>
    </w:pPr>
    <w:rPr>
      <w:rFonts w:ascii="Verdana" w:hAnsi="Verdana" w:eastAsiaTheme="minorHAnsi" w:cstheme="minorBidi"/>
      <w:sz w:val="18"/>
      <w:szCs w:val="22"/>
      <w:lang w:eastAsia="en-US"/>
    </w:rPr>
  </w:style>
  <w:style w:type="paragraph" w:styleId="NormalWeb">
    <w:name w:val="Normal (Web)"/>
    <w:basedOn w:val="Normal"/>
    <w:uiPriority w:val="99"/>
    <w:semiHidden/>
    <w:unhideWhenUsed/>
    <w:rsid w:val="0008145E"/>
    <w:rPr>
      <w:rFonts w:ascii="Times New Roman" w:hAnsi="Times New Roman" w:cs="Times New Roman"/>
      <w:sz w:val="24"/>
      <w:szCs w:val="24"/>
    </w:rPr>
  </w:style>
  <w:style w:type="paragraph" w:styleId="NormalIndent">
    <w:name w:val="Normal Indent"/>
    <w:basedOn w:val="Normal"/>
    <w:uiPriority w:val="99"/>
    <w:semiHidden/>
    <w:unhideWhenUsed/>
    <w:rsid w:val="0008145E"/>
    <w:pPr>
      <w:ind w:left="567"/>
    </w:pPr>
  </w:style>
  <w:style w:type="paragraph" w:styleId="NoteHeading">
    <w:name w:val="Note Heading"/>
    <w:basedOn w:val="Normal"/>
    <w:next w:val="Normal"/>
    <w:link w:val="NoteHeadingChar"/>
    <w:uiPriority w:val="99"/>
    <w:semiHidden/>
    <w:unhideWhenUsed/>
    <w:rsid w:val="0008145E"/>
  </w:style>
  <w:style w:type="character" w:customStyle="1" w:styleId="NoteHeadingChar">
    <w:name w:val="Note Heading Char"/>
    <w:basedOn w:val="DefaultParagraphFont"/>
    <w:link w:val="NoteHeading"/>
    <w:uiPriority w:val="99"/>
    <w:semiHidden/>
    <w:rsid w:val="0008145E"/>
    <w:rPr>
      <w:rFonts w:ascii="Verdana" w:hAnsi="Verdana" w:eastAsiaTheme="minorHAnsi" w:cstheme="minorBidi"/>
      <w:sz w:val="18"/>
      <w:szCs w:val="22"/>
      <w:lang w:val="en-GB" w:eastAsia="en-US"/>
    </w:rPr>
  </w:style>
  <w:style w:type="character" w:styleId="PageNumber">
    <w:name w:val="page number"/>
    <w:basedOn w:val="DefaultParagraphFont"/>
    <w:uiPriority w:val="99"/>
    <w:semiHidden/>
    <w:unhideWhenUsed/>
    <w:rsid w:val="0008145E"/>
    <w:rPr>
      <w:lang w:val="en-GB"/>
    </w:rPr>
  </w:style>
  <w:style w:type="character" w:styleId="PlaceholderText">
    <w:name w:val="Placeholder Text"/>
    <w:basedOn w:val="DefaultParagraphFont"/>
    <w:uiPriority w:val="99"/>
    <w:semiHidden/>
    <w:rsid w:val="0008145E"/>
    <w:rPr>
      <w:color w:val="808080"/>
      <w:lang w:val="en-GB"/>
    </w:rPr>
  </w:style>
  <w:style w:type="paragraph" w:styleId="PlainText">
    <w:name w:val="Plain Text"/>
    <w:basedOn w:val="Normal"/>
    <w:link w:val="PlainTextChar"/>
    <w:uiPriority w:val="99"/>
    <w:unhideWhenUsed/>
    <w:rsid w:val="0008145E"/>
    <w:rPr>
      <w:rFonts w:ascii="Consolas" w:hAnsi="Consolas" w:cs="Consolas"/>
      <w:sz w:val="21"/>
      <w:szCs w:val="21"/>
    </w:rPr>
  </w:style>
  <w:style w:type="character" w:customStyle="1" w:styleId="PlainTextChar">
    <w:name w:val="Plain Text Char"/>
    <w:basedOn w:val="DefaultParagraphFont"/>
    <w:link w:val="PlainText"/>
    <w:uiPriority w:val="99"/>
    <w:rsid w:val="0008145E"/>
    <w:rPr>
      <w:rFonts w:ascii="Consolas" w:hAnsi="Consolas" w:eastAsiaTheme="minorHAnsi" w:cs="Consolas"/>
      <w:sz w:val="21"/>
      <w:szCs w:val="21"/>
      <w:lang w:val="en-GB" w:eastAsia="en-US"/>
    </w:rPr>
  </w:style>
  <w:style w:type="paragraph" w:styleId="Quote">
    <w:name w:val="Quote"/>
    <w:basedOn w:val="Normal"/>
    <w:next w:val="Normal"/>
    <w:link w:val="QuoteChar"/>
    <w:uiPriority w:val="59"/>
    <w:qFormat/>
    <w:rsid w:val="0008145E"/>
    <w:rPr>
      <w:i/>
      <w:iCs/>
      <w:color w:val="000000" w:themeColor="text1"/>
    </w:rPr>
  </w:style>
  <w:style w:type="character" w:customStyle="1" w:styleId="QuoteChar">
    <w:name w:val="Quote Char"/>
    <w:basedOn w:val="DefaultParagraphFont"/>
    <w:link w:val="Quote"/>
    <w:uiPriority w:val="59"/>
    <w:rsid w:val="0008145E"/>
    <w:rPr>
      <w:rFonts w:ascii="Verdana" w:hAnsi="Verdana" w:eastAsiaTheme="minorHAnsi" w:cstheme="minorBidi"/>
      <w:i/>
      <w:iCs/>
      <w:color w:val="000000" w:themeColor="text1"/>
      <w:sz w:val="18"/>
      <w:szCs w:val="22"/>
      <w:lang w:val="en-GB" w:eastAsia="en-US"/>
    </w:rPr>
  </w:style>
  <w:style w:type="paragraph" w:styleId="Salutation">
    <w:name w:val="Salutation"/>
    <w:basedOn w:val="Normal"/>
    <w:next w:val="Normal"/>
    <w:link w:val="SalutationChar"/>
    <w:uiPriority w:val="99"/>
    <w:semiHidden/>
    <w:unhideWhenUsed/>
    <w:rsid w:val="0008145E"/>
  </w:style>
  <w:style w:type="character" w:customStyle="1" w:styleId="SalutationChar">
    <w:name w:val="Salutation Char"/>
    <w:basedOn w:val="DefaultParagraphFont"/>
    <w:link w:val="Salutation"/>
    <w:uiPriority w:val="99"/>
    <w:semiHidden/>
    <w:rsid w:val="0008145E"/>
    <w:rPr>
      <w:rFonts w:ascii="Verdana" w:hAnsi="Verdana" w:eastAsiaTheme="minorHAnsi" w:cstheme="minorBidi"/>
      <w:sz w:val="18"/>
      <w:szCs w:val="22"/>
      <w:lang w:val="en-GB" w:eastAsia="en-US"/>
    </w:rPr>
  </w:style>
  <w:style w:type="paragraph" w:styleId="Signature">
    <w:name w:val="Signature"/>
    <w:basedOn w:val="Normal"/>
    <w:link w:val="SignatureChar"/>
    <w:uiPriority w:val="99"/>
    <w:semiHidden/>
    <w:unhideWhenUsed/>
    <w:rsid w:val="0008145E"/>
    <w:pPr>
      <w:ind w:left="4252"/>
    </w:pPr>
  </w:style>
  <w:style w:type="character" w:customStyle="1" w:styleId="SignatureChar">
    <w:name w:val="Signature Char"/>
    <w:basedOn w:val="DefaultParagraphFont"/>
    <w:link w:val="Signature"/>
    <w:uiPriority w:val="99"/>
    <w:semiHidden/>
    <w:rsid w:val="0008145E"/>
    <w:rPr>
      <w:rFonts w:ascii="Verdana" w:hAnsi="Verdana" w:eastAsiaTheme="minorHAnsi" w:cstheme="minorBidi"/>
      <w:sz w:val="18"/>
      <w:szCs w:val="22"/>
      <w:lang w:val="en-GB" w:eastAsia="en-US"/>
    </w:rPr>
  </w:style>
  <w:style w:type="character" w:styleId="Strong">
    <w:name w:val="Strong"/>
    <w:basedOn w:val="DefaultParagraphFont"/>
    <w:uiPriority w:val="99"/>
    <w:semiHidden/>
    <w:qFormat/>
    <w:rsid w:val="0008145E"/>
    <w:rPr>
      <w:b/>
      <w:bCs/>
      <w:lang w:val="en-GB"/>
    </w:rPr>
  </w:style>
  <w:style w:type="character" w:styleId="SubtleEmphasis">
    <w:name w:val="Subtle Emphasis"/>
    <w:basedOn w:val="DefaultParagraphFont"/>
    <w:uiPriority w:val="99"/>
    <w:semiHidden/>
    <w:qFormat/>
    <w:rsid w:val="0008145E"/>
    <w:rPr>
      <w:i/>
      <w:iCs/>
      <w:color w:val="808080" w:themeColor="text1" w:themeTint="7F"/>
      <w:lang w:val="en-GB"/>
    </w:rPr>
  </w:style>
  <w:style w:type="character" w:styleId="SubtleReference">
    <w:name w:val="Subtle Reference"/>
    <w:basedOn w:val="DefaultParagraphFont"/>
    <w:uiPriority w:val="99"/>
    <w:semiHidden/>
    <w:qFormat/>
    <w:rsid w:val="0008145E"/>
    <w:rPr>
      <w:smallCaps/>
      <w:color w:val="C0504D" w:themeColor="accent2"/>
      <w:u w:val="single"/>
      <w:lang w:val="en-GB"/>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08145E"/>
    <w:pPr>
      <w:spacing w:after="240"/>
      <w:jc w:val="center"/>
    </w:pPr>
    <w:rPr>
      <w:rFonts w:eastAsia="Calibri" w:cs="Times New Roman"/>
      <w:color w:val="006283"/>
    </w:rPr>
  </w:style>
  <w:style w:type="character" w:styleId="UnresolvedMention">
    <w:name w:val="Unresolved Mention"/>
    <w:basedOn w:val="DefaultParagraphFont"/>
    <w:uiPriority w:val="99"/>
    <w:rsid w:val="003D10B1"/>
    <w:rPr>
      <w:color w:val="605E5C"/>
      <w:shd w:val="clear" w:color="auto" w:fill="E1DFDD"/>
      <w:lang w:val="en-GB"/>
    </w:rPr>
  </w:style>
  <w:style w:type="table" w:styleId="GridTable1Light">
    <w:name w:val="Grid Table 1 Light"/>
    <w:basedOn w:val="TableNormal"/>
    <w:uiPriority w:val="46"/>
    <w:rsid w:val="0008145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8145E"/>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8145E"/>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8145E"/>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8145E"/>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8145E"/>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8145E"/>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8145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8145E"/>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08145E"/>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08145E"/>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08145E"/>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08145E"/>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08145E"/>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08145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8145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08145E"/>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08145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08145E"/>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08145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08145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08145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8145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08145E"/>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08145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08145E"/>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08145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08145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08145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8145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08145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08145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08145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08145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08145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08145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8145E"/>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08145E"/>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08145E"/>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08145E"/>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08145E"/>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08145E"/>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08145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8145E"/>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08145E"/>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08145E"/>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08145E"/>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08145E"/>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08145E"/>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rsid w:val="0008145E"/>
    <w:rPr>
      <w:color w:val="2B579A"/>
      <w:shd w:val="clear" w:color="auto" w:fill="E1DFDD"/>
      <w:lang w:val="en-GB"/>
    </w:rPr>
  </w:style>
  <w:style w:type="table" w:styleId="ListTable1Light">
    <w:name w:val="List Table 1 Light"/>
    <w:basedOn w:val="TableNormal"/>
    <w:uiPriority w:val="46"/>
    <w:rsid w:val="0008145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8145E"/>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08145E"/>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08145E"/>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08145E"/>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08145E"/>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08145E"/>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08145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8145E"/>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08145E"/>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08145E"/>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08145E"/>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08145E"/>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08145E"/>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08145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8145E"/>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08145E"/>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08145E"/>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08145E"/>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08145E"/>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08145E"/>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08145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8145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08145E"/>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08145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08145E"/>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08145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08145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08145E"/>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8145E"/>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8145E"/>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8145E"/>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8145E"/>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8145E"/>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8145E"/>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8145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8145E"/>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08145E"/>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08145E"/>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08145E"/>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08145E"/>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08145E"/>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08145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8145E"/>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8145E"/>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8145E"/>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8145E"/>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8145E"/>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8145E"/>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rsid w:val="0008145E"/>
    <w:rPr>
      <w:color w:val="2B579A"/>
      <w:shd w:val="clear" w:color="auto" w:fill="E1DFDD"/>
      <w:lang w:val="en-GB"/>
    </w:rPr>
  </w:style>
  <w:style w:type="table" w:styleId="PlainTable1">
    <w:name w:val="Plain Table 1"/>
    <w:basedOn w:val="TableNormal"/>
    <w:uiPriority w:val="41"/>
    <w:rsid w:val="0008145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8145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8145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8145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8145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rsid w:val="0008145E"/>
    <w:rPr>
      <w:u w:val="dotted"/>
      <w:lang w:val="en-GB"/>
    </w:rPr>
  </w:style>
  <w:style w:type="character" w:styleId="SmartLink">
    <w:name w:val="Smart Link"/>
    <w:basedOn w:val="DefaultParagraphFont"/>
    <w:uiPriority w:val="99"/>
    <w:rsid w:val="0008145E"/>
    <w:rPr>
      <w:color w:val="0000FF"/>
      <w:u w:val="single"/>
      <w:shd w:val="clear" w:color="auto" w:fill="F3F2F1"/>
      <w:lang w:val="en-GB"/>
    </w:rPr>
  </w:style>
  <w:style w:type="table" w:styleId="GridTableLight">
    <w:name w:val="Grid Table Light"/>
    <w:basedOn w:val="TableNormal"/>
    <w:uiPriority w:val="40"/>
    <w:rsid w:val="0008145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Query">
    <w:name w:val="Query"/>
    <w:qFormat/>
    <w:rsid w:val="0008145E"/>
    <w:pPr>
      <w:numPr>
        <w:numId w:val="16"/>
      </w:numPr>
      <w:spacing w:before="240" w:after="200" w:line="276" w:lineRule="auto"/>
      <w:jc w:val="both"/>
    </w:pPr>
    <w:rPr>
      <w:rFonts w:ascii="Verdana" w:hAnsi="Verdana" w:eastAsiaTheme="minorHAnsi" w:cstheme="minorBidi"/>
      <w:sz w:val="18"/>
      <w:szCs w:val="22"/>
      <w:u w:val="single"/>
      <w:lang w:eastAsia="en-US"/>
    </w:rPr>
  </w:style>
  <w:style w:type="paragraph" w:customStyle="1" w:styleId="NoteTextSource">
    <w:name w:val="Note Text Source"/>
    <w:basedOn w:val="Normal"/>
    <w:uiPriority w:val="4"/>
    <w:qFormat/>
    <w:rsid w:val="0008145E"/>
    <w:pPr>
      <w:spacing w:before="120" w:after="240"/>
      <w:ind w:left="851" w:hanging="851"/>
      <w:jc w:val="left"/>
    </w:pPr>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osartec.gob.sv/" TargetMode="External" /><Relationship Id="rId11" Type="http://schemas.openxmlformats.org/officeDocument/2006/relationships/hyperlink" Target="mailto:consultasreglamento@osartec.gob.sv"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docs.wto.org/dol2fe/Pages/FE_Search/FE_S_S006.aspx?DataSource=Cat&amp;query=%40Symbol=%22G/SPS/N/SLV/109/Add.1%22%20OR%20%40Symbol=%22G/SPS/N/SLV/109/Add.1/*%22&amp;Language=Spanish&amp;Context=ScriptedSearches&amp;languageUIChanged=true%23" TargetMode="External" /><Relationship Id="rId7" Type="http://schemas.openxmlformats.org/officeDocument/2006/relationships/hyperlink" Target="https://members.wto.org/crnattachments/2026/SPS/SLV/26_01001_00_s.pdf" TargetMode="External" /><Relationship Id="rId8" Type="http://schemas.openxmlformats.org/officeDocument/2006/relationships/hyperlink" Target="http://www.economia.gob.sv/" TargetMode="External" /><Relationship Id="rId9" Type="http://schemas.openxmlformats.org/officeDocument/2006/relationships/hyperlink" Target="mailto:datco@economia.gob.sv"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Carter-Johnso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6918f4d0-1077-45f0-9ce6-3a3ff0497930</TitusGUID>
  <TitusMetadata xmlns="">eyJucyI6Imh0dHA6XC9cL3d3dy50aXR1cy5jb21cL25zXC9Xb3JsZCBUcmFkZSBPcmdhbml6YXRpb24iLCJwcm9wcyI6W3sibiI6IldUT0NMQVNTSUZJQ0FUSU9OIiwidmFscyI6W3sidmFsdWUiOiJQVUJMSUMifV19XX0=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AC997E-D601-4D18-93F2-E17590E884B3}">
  <ds:schemaRefs>
    <ds:schemaRef ds:uri="http://schemas.titus.com/TitusProperties/"/>
    <ds:schemaRef ds:uri=""/>
  </ds:schemaRefs>
</ds:datastoreItem>
</file>

<file path=customXml/itemProps2.xml><?xml version="1.0" encoding="utf-8"?>
<ds:datastoreItem xmlns:ds="http://schemas.openxmlformats.org/officeDocument/2006/customXml" ds:itemID="{BE577589-95A6-4F96-A735-8A5E45EB5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61</TotalTime>
  <Pages>2</Pages>
  <Words>647</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LDSD - DTU</dc:description>
  <cp:lastModifiedBy>Carter-Johnson, Victoria</cp:lastModifiedBy>
  <cp:revision>12</cp:revision>
  <dcterms:created xsi:type="dcterms:W3CDTF">2026-02-19T14:58:00Z</dcterms:created>
  <dcterms:modified xsi:type="dcterms:W3CDTF">2026-02-23T11:36:00Z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6918f4d0-1077-45f0-9ce6-3a3ff0497930</vt:lpwstr>
  </property>
  <property fmtid="{D5CDD505-2E9C-101B-9397-08002B2CF9AE}" pid="3" name="WTOCLASSIFICATION">
    <vt:lpwstr>PUBLIC</vt:lpwstr>
  </property>
</Properties>
</file>