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4456D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3A8E7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6C4F4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CDB8CF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6DBC161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1B5F3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D8E1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51B5B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89FEF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4B0E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849DA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Plants, plant products and other objects (HS chapters: 07 (vegetables), 08 (fruits), 09 (Spices), 12 (seeds), 14 (vegetable products), 25 (salt), 27 (mineral fuels), 31 (fertilisers), 38 (miscellaneous chemicals), 44 (wood), 68 (articles of stone), 84 (machinery), 87 (vehicles), 94 (prefabricated buildings of wood))</w:t>
            </w:r>
          </w:p>
        </w:tc>
      </w:tr>
      <w:tr w14:paraId="0060F1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AD01B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27BD0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18B461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70D32C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8EFA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2732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BE04D4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Commission Implementing Regulation amending Implementing Regulation (EU) 2019/2072 as regards combined nomenclature (CN) codes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28</w:t>
            </w:r>
          </w:p>
          <w:p w:rsidR="00EA4725" w:rsidRPr="00441372" w:rsidP="00F33443" w14:paraId="18CC1E9F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https://members.wto.org/crnattachments/2026/SPS/EEC/26_05597_00_e.pdf</w:t>
              </w:r>
            </w:hyperlink>
          </w:p>
          <w:p w:rsidR="00EA4725" w:rsidRPr="00441372" w:rsidP="00441372" w14:paraId="69BF78ED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https://members.wto.org/crnattachments/2026/SPS/EEC/26_05597_01_e.pdf</w:t>
              </w:r>
            </w:hyperlink>
          </w:p>
        </w:tc>
      </w:tr>
      <w:tr w14:paraId="410844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32E1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09E57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Implementing Regulation 2019/2072 contains the list of Union quarantine pests, protected zone quarantine pests and regulated non-quarantine pests (RNQPs). Furthermore, it lays down phytosanitary import and internal movement requirements for plants, plant products and other objects that may pose a phytosanitary risk to the European Union.</w:t>
            </w:r>
          </w:p>
          <w:p w:rsidR="000F0BA9" w:rsidRPr="0065690F" w:rsidP="00441372" w14:paraId="02B625F0" w14:textId="77777777">
            <w:pPr>
              <w:spacing w:before="120" w:after="120"/>
            </w:pPr>
            <w:r w:rsidRPr="0065690F">
              <w:t>The draft amendment of Implementing Regulation 2019/2072 makes necessary corrections concerning the CN codes used in Annexes VI, VII, X, XI and XII. These corrections refer to:</w:t>
            </w:r>
          </w:p>
          <w:p w:rsidR="000F0BA9" w:rsidRPr="0065690F" w:rsidP="00F33443" w14:paraId="20DA11C6" w14:textId="77777777">
            <w:pPr>
              <w:numPr>
                <w:ilvl w:val="0"/>
                <w:numId w:val="16"/>
              </w:numPr>
              <w:spacing w:before="120" w:after="120"/>
              <w:ind w:left="294" w:hanging="294"/>
            </w:pPr>
            <w:r w:rsidRPr="0065690F">
              <w:t>replacing outdated codes that have been replaced in Regulation (EEC) No 2658/87;</w:t>
            </w:r>
          </w:p>
          <w:p w:rsidR="000F0BA9" w:rsidRPr="0065690F" w:rsidP="00F33443" w14:paraId="68E8AB80" w14:textId="77777777">
            <w:pPr>
              <w:numPr>
                <w:ilvl w:val="0"/>
                <w:numId w:val="16"/>
              </w:numPr>
              <w:spacing w:before="120" w:after="120"/>
              <w:ind w:left="294" w:hanging="294"/>
            </w:pPr>
            <w:r w:rsidRPr="0065690F">
              <w:t>removing inconsistencies between the description of goods and the CN codes mentioned.</w:t>
            </w:r>
          </w:p>
        </w:tc>
      </w:tr>
      <w:tr w14:paraId="0AEE18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43B3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483A37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 ] food safety, [ ] animal health, [X] plant protection, [ ] protect humans from animal/plant pest or disease, [ ] </w:t>
            </w:r>
            <w:r w:rsidRPr="00441372">
              <w:rPr>
                <w:b/>
              </w:rPr>
              <w:t>protect territory from other damage from pests.</w:t>
            </w:r>
            <w:r w:rsidRPr="0065690F">
              <w:t xml:space="preserve"> </w:t>
            </w:r>
          </w:p>
        </w:tc>
      </w:tr>
      <w:tr w14:paraId="4FC951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20CD7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77CE8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33C2CE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F33443" w14:paraId="169445EF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F33443" w:rsidP="00441372" w14:paraId="5C5FB5E6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F33443" w:rsidP="00F33443" w14:paraId="514BA063" w14:textId="7B6E2517">
            <w:pPr>
              <w:pStyle w:val="ListParagraph"/>
              <w:numPr>
                <w:ilvl w:val="0"/>
                <w:numId w:val="17"/>
              </w:numPr>
              <w:ind w:left="1003" w:hanging="283"/>
              <w:rPr>
                <w:b/>
              </w:rPr>
            </w:pPr>
            <w:r w:rsidRPr="0065690F">
              <w:t>ISPM No. 1: Phytosanitary principles for the protection of plants and the application of phytosanitary measures in international trade</w:t>
            </w:r>
            <w:r w:rsidR="00F33443">
              <w:t>;</w:t>
            </w:r>
          </w:p>
          <w:p w:rsidR="000F0BA9" w:rsidRPr="0065690F" w:rsidP="00F33443" w14:paraId="5D54E981" w14:textId="4B91E9A0">
            <w:pPr>
              <w:pStyle w:val="ListParagraph"/>
              <w:numPr>
                <w:ilvl w:val="0"/>
                <w:numId w:val="17"/>
              </w:numPr>
              <w:ind w:left="1003" w:hanging="283"/>
            </w:pPr>
            <w:r w:rsidRPr="0065690F">
              <w:t>ISPM No. 20: Guidelines for a phytosanitary import regulatory system</w:t>
            </w:r>
            <w:r w:rsidR="00F33443">
              <w:t>;</w:t>
            </w:r>
          </w:p>
          <w:p w:rsidR="000F0BA9" w:rsidRPr="0065690F" w:rsidP="00F33443" w14:paraId="1D8ED727" w14:textId="37BC8C26">
            <w:pPr>
              <w:pStyle w:val="ListParagraph"/>
              <w:numPr>
                <w:ilvl w:val="0"/>
                <w:numId w:val="17"/>
              </w:numPr>
              <w:ind w:left="1003" w:hanging="283"/>
            </w:pPr>
            <w:r w:rsidRPr="0065690F">
              <w:t>ISPM No. 23: Guidelines for inspection</w:t>
            </w:r>
            <w:r w:rsidR="00F33443">
              <w:t>;</w:t>
            </w:r>
          </w:p>
          <w:p w:rsidR="000F0BA9" w:rsidRPr="0065690F" w:rsidP="00F33443" w14:paraId="0BE0AC1E" w14:textId="57594C4B">
            <w:pPr>
              <w:pStyle w:val="ListParagraph"/>
              <w:numPr>
                <w:ilvl w:val="0"/>
                <w:numId w:val="17"/>
              </w:numPr>
              <w:ind w:left="1003" w:hanging="283"/>
            </w:pPr>
            <w:r w:rsidRPr="0065690F">
              <w:t>SPM No. 32: Categorization of commodities according to their pest risk</w:t>
            </w:r>
            <w:r w:rsidR="00F33443">
              <w:t>;</w:t>
            </w:r>
          </w:p>
          <w:p w:rsidR="000F0BA9" w:rsidRPr="0065690F" w:rsidP="00F33443" w14:paraId="4537B02C" w14:textId="17D0C5D2">
            <w:pPr>
              <w:pStyle w:val="ListParagraph"/>
              <w:numPr>
                <w:ilvl w:val="0"/>
                <w:numId w:val="17"/>
              </w:numPr>
              <w:ind w:left="1003" w:hanging="283"/>
            </w:pPr>
            <w:r w:rsidRPr="0065690F">
              <w:t>ISPM No. 39: International movement of wood</w:t>
            </w:r>
            <w:r w:rsidR="00F33443">
              <w:t>;</w:t>
            </w:r>
          </w:p>
          <w:p w:rsidR="000F0BA9" w:rsidRPr="0065690F" w:rsidP="00F33443" w14:paraId="046E6772" w14:textId="3F41C455">
            <w:pPr>
              <w:pStyle w:val="ListParagraph"/>
              <w:numPr>
                <w:ilvl w:val="0"/>
                <w:numId w:val="17"/>
              </w:numPr>
              <w:ind w:left="1003" w:hanging="283"/>
            </w:pPr>
            <w:r w:rsidRPr="0065690F">
              <w:t>ISPM No. 40: International movement of growing media in association with plants for planting</w:t>
            </w:r>
            <w:r w:rsidR="00F33443">
              <w:t>;</w:t>
            </w:r>
          </w:p>
          <w:p w:rsidR="000F0BA9" w:rsidRPr="0065690F" w:rsidP="00F33443" w14:paraId="1A8343A1" w14:textId="5915CFD0">
            <w:pPr>
              <w:pStyle w:val="ListParagraph"/>
              <w:numPr>
                <w:ilvl w:val="0"/>
                <w:numId w:val="17"/>
              </w:numPr>
              <w:spacing w:after="120"/>
              <w:ind w:left="1003" w:hanging="283"/>
            </w:pPr>
            <w:r w:rsidRPr="0065690F">
              <w:t>ISPM No. 41: International movement of used vehicles, machinery and equipment</w:t>
            </w:r>
            <w:r w:rsidR="00F33443">
              <w:t>.</w:t>
            </w:r>
          </w:p>
          <w:p w:rsidR="00EA4725" w:rsidRPr="00441372" w:rsidP="00441372" w14:paraId="38C6285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</w:t>
            </w:r>
            <w:r w:rsidRPr="00441372">
              <w:rPr>
                <w:b/>
              </w:rPr>
              <w:t xml:space="preserve">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5067BE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4CD29A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DC3135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B1D86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45F9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F0BA9" w:rsidRPr="0065690F" w:rsidP="00F33443" w14:paraId="70CF4882" w14:textId="34D23DB9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Regulation (EU) 2016/2031 on protective measures against pests of plants available in all the official languages of the European Union.</w:t>
            </w:r>
            <w:r w:rsidRPr="0065690F">
              <w:rPr>
                <w:bCs/>
              </w:rPr>
              <w:t xml:space="preserve"> </w:t>
            </w:r>
          </w:p>
        </w:tc>
      </w:tr>
      <w:tr w14:paraId="73BCB8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C0D6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F49413" w14:textId="192BE668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February-</w:t>
            </w:r>
            <w:r w:rsidRPr="0065690F">
              <w:t>March 2027</w:t>
            </w:r>
          </w:p>
          <w:p w:rsidR="00EA4725" w:rsidRPr="00441372" w:rsidP="00441372" w14:paraId="07E19278" w14:textId="6D4C0A16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February-</w:t>
            </w:r>
            <w:r w:rsidRPr="0065690F">
              <w:t>March 2027</w:t>
            </w:r>
          </w:p>
        </w:tc>
      </w:tr>
      <w:tr w14:paraId="59DBF5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0EF9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85523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20 days after publication and for certain measures application date of six months after publication.</w:t>
            </w:r>
          </w:p>
          <w:p w:rsidR="00EA4725" w:rsidRPr="00441372" w:rsidP="00441372" w14:paraId="64B0488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FB5FE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6BFC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D03AB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December 2026</w:t>
            </w:r>
          </w:p>
          <w:p w:rsidR="00EA4725" w:rsidRPr="00441372" w:rsidP="00441372" w14:paraId="6A68900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F0BA9" w:rsidRPr="0065690F" w:rsidP="00441372" w14:paraId="486A8D26" w14:textId="77777777">
            <w:r w:rsidRPr="0065690F">
              <w:t>European Commission</w:t>
            </w:r>
          </w:p>
          <w:p w:rsidR="000F0BA9" w:rsidRPr="0065690F" w:rsidP="00441372" w14:paraId="3AB5C984" w14:textId="77777777">
            <w:r w:rsidRPr="0065690F">
              <w:t>DG Health and Food Safety, Unit A4-Multilateral International Relations</w:t>
            </w:r>
          </w:p>
          <w:p w:rsidR="000F0BA9" w:rsidRPr="005050C7" w:rsidP="00441372" w14:paraId="6B009734" w14:textId="77777777">
            <w:pPr>
              <w:rPr>
                <w:lang w:val="fr-CH"/>
              </w:rPr>
            </w:pPr>
            <w:r w:rsidRPr="005050C7">
              <w:rPr>
                <w:lang w:val="fr-CH"/>
              </w:rPr>
              <w:t>Rue Froissart 101</w:t>
            </w:r>
          </w:p>
          <w:p w:rsidR="000F0BA9" w:rsidRPr="005050C7" w:rsidP="00441372" w14:paraId="10B5A652" w14:textId="77777777">
            <w:pPr>
              <w:rPr>
                <w:lang w:val="fr-CH"/>
              </w:rPr>
            </w:pPr>
            <w:r w:rsidRPr="005050C7">
              <w:rPr>
                <w:lang w:val="fr-CH"/>
              </w:rPr>
              <w:t>B-1049 Brussels</w:t>
            </w:r>
          </w:p>
          <w:p w:rsidR="000F0BA9" w:rsidRPr="005050C7" w:rsidP="00441372" w14:paraId="23BA5828" w14:textId="77777777">
            <w:pPr>
              <w:rPr>
                <w:lang w:val="fr-CH"/>
              </w:rPr>
            </w:pPr>
            <w:r w:rsidRPr="005050C7">
              <w:rPr>
                <w:lang w:val="fr-CH"/>
              </w:rPr>
              <w:t>Tel: +(32 2) 29 54263</w:t>
            </w:r>
          </w:p>
          <w:p w:rsidR="000F0BA9" w:rsidRPr="0065690F" w:rsidP="00441372" w14:paraId="3ED4AB22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68E01F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3EFB6C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E44D0A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[X]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10686D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270BC7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5050C7" w:rsidP="00F3021D" w14:paraId="39FA84C2" w14:textId="77777777">
            <w:pPr>
              <w:keepNext/>
              <w:keepLines/>
              <w:rPr>
                <w:bCs/>
                <w:lang w:val="fr-CH"/>
              </w:rPr>
            </w:pPr>
            <w:r w:rsidRPr="005050C7">
              <w:rPr>
                <w:bCs/>
                <w:lang w:val="fr-CH"/>
              </w:rPr>
              <w:t>Rue Froissart 101</w:t>
            </w:r>
          </w:p>
          <w:p w:rsidR="00EA4725" w:rsidRPr="005050C7" w:rsidP="00F3021D" w14:paraId="5AC3DF6B" w14:textId="77777777">
            <w:pPr>
              <w:keepNext/>
              <w:keepLines/>
              <w:rPr>
                <w:bCs/>
                <w:lang w:val="fr-CH"/>
              </w:rPr>
            </w:pPr>
            <w:r w:rsidRPr="005050C7">
              <w:rPr>
                <w:bCs/>
                <w:lang w:val="fr-CH"/>
              </w:rPr>
              <w:t>B-1049 Brussels</w:t>
            </w:r>
          </w:p>
          <w:p w:rsidR="00EA4725" w:rsidRPr="005050C7" w:rsidP="00F3021D" w14:paraId="275EEDA8" w14:textId="77777777">
            <w:pPr>
              <w:keepNext/>
              <w:keepLines/>
              <w:rPr>
                <w:bCs/>
                <w:lang w:val="fr-CH"/>
              </w:rPr>
            </w:pPr>
            <w:r w:rsidRPr="005050C7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7FCFFB1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79191DB8" w14:textId="77777777"/>
    <w:sectPr w:rsidSect="00505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050C7" w:rsidP="005050C7" w14:paraId="0749945C" w14:textId="7B2398B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050C7" w:rsidP="005050C7" w14:paraId="58F1F838" w14:textId="5E682BB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D6CD5D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50C7" w:rsidRPr="005050C7" w:rsidP="005050C7" w14:paraId="64E892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50C7">
      <w:t>G/SPS/N/EU/986</w:t>
    </w:r>
  </w:p>
  <w:p w:rsidR="005050C7" w:rsidRPr="005050C7" w:rsidP="005050C7" w14:paraId="398128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50C7" w:rsidRPr="005050C7" w:rsidP="005050C7" w14:paraId="6F60FE67" w14:textId="4950BD7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50C7">
      <w:t xml:space="preserve">- </w:t>
    </w:r>
    <w:r w:rsidRPr="005050C7">
      <w:fldChar w:fldCharType="begin"/>
    </w:r>
    <w:r w:rsidRPr="005050C7">
      <w:instrText xml:space="preserve"> PAGE </w:instrText>
    </w:r>
    <w:r w:rsidRPr="005050C7">
      <w:fldChar w:fldCharType="separate"/>
    </w:r>
    <w:r w:rsidRPr="005050C7">
      <w:t>2</w:t>
    </w:r>
    <w:r w:rsidRPr="005050C7">
      <w:fldChar w:fldCharType="end"/>
    </w:r>
    <w:r w:rsidRPr="005050C7">
      <w:t xml:space="preserve"> -</w:t>
    </w:r>
  </w:p>
  <w:p w:rsidR="00EA4725" w:rsidRPr="005050C7" w:rsidP="005050C7" w14:paraId="623BE49E" w14:textId="21F92DD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50C7" w:rsidRPr="005050C7" w:rsidP="005050C7" w14:paraId="56C1A1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50C7">
      <w:t>G/SPS/N/EU/986</w:t>
    </w:r>
  </w:p>
  <w:p w:rsidR="005050C7" w:rsidRPr="005050C7" w:rsidP="005050C7" w14:paraId="43F826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50C7" w:rsidRPr="005050C7" w:rsidP="005050C7" w14:paraId="753463E5" w14:textId="5D5FEC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50C7">
      <w:t xml:space="preserve">- </w:t>
    </w:r>
    <w:r w:rsidRPr="005050C7">
      <w:fldChar w:fldCharType="begin"/>
    </w:r>
    <w:r w:rsidRPr="005050C7">
      <w:instrText xml:space="preserve"> PAGE </w:instrText>
    </w:r>
    <w:r w:rsidRPr="005050C7">
      <w:fldChar w:fldCharType="separate"/>
    </w:r>
    <w:r w:rsidRPr="005050C7">
      <w:rPr>
        <w:noProof/>
      </w:rPr>
      <w:t>2</w:t>
    </w:r>
    <w:r w:rsidRPr="005050C7">
      <w:fldChar w:fldCharType="end"/>
    </w:r>
    <w:r w:rsidRPr="005050C7">
      <w:t xml:space="preserve"> -</w:t>
    </w:r>
  </w:p>
  <w:p w:rsidR="00EA4725" w:rsidRPr="005050C7" w:rsidP="005050C7" w14:paraId="547AA841" w14:textId="1FA76E0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E2D1A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A138C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0CC4B2" w14:textId="2DDF903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FBF76E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C91F092" w14:textId="21C1518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C70961" w14:textId="77777777">
          <w:pPr>
            <w:jc w:val="right"/>
            <w:rPr>
              <w:b/>
              <w:szCs w:val="16"/>
            </w:rPr>
          </w:pPr>
        </w:p>
      </w:tc>
    </w:tr>
    <w:tr w14:paraId="38C4B0F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F422DC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050C7" w:rsidP="00656ABC" w14:paraId="15CA3E7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G/SPS/N/EU/986</w:t>
          </w:r>
        </w:p>
        <w:bookmarkEnd w:id="1"/>
        <w:p w:rsidR="00656ABC" w:rsidRPr="00EA4725" w:rsidP="00656ABC" w14:paraId="55299EFA" w14:textId="4F7D5247">
          <w:pPr>
            <w:jc w:val="right"/>
            <w:rPr>
              <w:b/>
              <w:szCs w:val="16"/>
            </w:rPr>
          </w:pPr>
        </w:p>
      </w:tc>
    </w:tr>
    <w:tr w14:paraId="1F5C05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C5CC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524CD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October 2026</w:t>
          </w:r>
          <w:bookmarkEnd w:id="3"/>
        </w:p>
      </w:tc>
    </w:tr>
    <w:tr w14:paraId="04A8DD1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4E5D9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(26-7545)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68985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9DD2C2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D3721AF" w14:textId="267F57E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141E5A" w14:textId="38D4071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4F2A1C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6A2216"/>
    <w:multiLevelType w:val="hybridMultilevel"/>
    <w:tmpl w:val="EF0EA656"/>
    <w:lvl w:ilvl="0">
      <w:start w:val="0"/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7A069FB"/>
    <w:multiLevelType w:val="hybridMultilevel"/>
    <w:tmpl w:val="2646B8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99911844">
    <w:abstractNumId w:val="9"/>
  </w:num>
  <w:num w:numId="2" w16cid:durableId="419647648">
    <w:abstractNumId w:val="7"/>
  </w:num>
  <w:num w:numId="3" w16cid:durableId="56902528">
    <w:abstractNumId w:val="6"/>
  </w:num>
  <w:num w:numId="4" w16cid:durableId="277177444">
    <w:abstractNumId w:val="5"/>
  </w:num>
  <w:num w:numId="5" w16cid:durableId="2072341343">
    <w:abstractNumId w:val="4"/>
  </w:num>
  <w:num w:numId="6" w16cid:durableId="1478841485">
    <w:abstractNumId w:val="14"/>
  </w:num>
  <w:num w:numId="7" w16cid:durableId="645401107">
    <w:abstractNumId w:val="13"/>
  </w:num>
  <w:num w:numId="8" w16cid:durableId="115569548">
    <w:abstractNumId w:val="12"/>
  </w:num>
  <w:num w:numId="9" w16cid:durableId="5033208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40629">
    <w:abstractNumId w:val="15"/>
  </w:num>
  <w:num w:numId="11" w16cid:durableId="1808891422">
    <w:abstractNumId w:val="8"/>
  </w:num>
  <w:num w:numId="12" w16cid:durableId="2082634959">
    <w:abstractNumId w:val="3"/>
  </w:num>
  <w:num w:numId="13" w16cid:durableId="1933396012">
    <w:abstractNumId w:val="2"/>
  </w:num>
  <w:num w:numId="14" w16cid:durableId="713584241">
    <w:abstractNumId w:val="1"/>
  </w:num>
  <w:num w:numId="15" w16cid:durableId="2078356664">
    <w:abstractNumId w:val="0"/>
  </w:num>
  <w:num w:numId="16" w16cid:durableId="1006859331">
    <w:abstractNumId w:val="16"/>
  </w:num>
  <w:num w:numId="17" w16cid:durableId="18237371">
    <w:abstractNumId w:val="11"/>
  </w:num>
  <w:num w:numId="18" w16cid:durableId="624572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0BA9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50C7"/>
    <w:rsid w:val="005336B8"/>
    <w:rsid w:val="0054701E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51F0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3443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6105CF"/>
  <w15:docId w15:val="{870E9637-1596-429C-9D87-F9B72734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EC/26_05597_00_e.pdf" TargetMode="External" /><Relationship Id="rId6" Type="http://schemas.openxmlformats.org/officeDocument/2006/relationships/hyperlink" Target="https://members.wto.org/crnattachments/2026/SPS/EEC/26_05597_01_e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ac681173-d336-4068-b25e-530edc5450df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D59C43D-1BFA-4E86-A155-B0BDDA76186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2026-10-28T09:37:00Z</dcterms:created>
  <dcterms:modified xsi:type="dcterms:W3CDTF">2026-10-28T09:40:00Z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G/SPS/N/EU/986</vt:lpwstr>
  </property>
  <property fmtid="{D5CDD505-2E9C-101B-9397-08002B2CF9AE}" pid="3" name="TitusGUID">
    <vt:lpwstr>ac681173-d336-4068-b25e-530edc5450df</vt:lpwstr>
  </property>
  <property fmtid="{D5CDD505-2E9C-101B-9397-08002B2CF9AE}" pid="4" name="WTOCLASSIFICATION">
    <vt:lpwstr>PUBLIC</vt:lpwstr>
  </property>
</Properties>
</file>