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C25EEB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DE52A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4403E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558BF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6EE6F8D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4BC49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A9791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97FC7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del Ecuador- Agrocalidad</w:t>
            </w:r>
          </w:p>
        </w:tc>
      </w:tr>
      <w:tr w14:paraId="096205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6253E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397C4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Follaje de pittosporum</w:t>
            </w:r>
          </w:p>
        </w:tc>
      </w:tr>
      <w:tr w14:paraId="68F4C2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7F277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1AC81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37BFB5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6662DB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7C49E2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C3C29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0CB1A2" w14:textId="76D65055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Requisitos fitosanitarios de cumplimiento obligatorio para la importación de follaje de pittosporum (</w:t>
            </w:r>
            <w:r w:rsidRPr="00A834A1">
              <w:rPr>
                <w:i/>
                <w:iCs/>
              </w:rPr>
              <w:t>Pittosporum tobira</w:t>
            </w:r>
            <w:r w:rsidRPr="00A834A1">
              <w:t>) para uso ornamental originario de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Pr="00A834A1" w:rsidR="00D814CB">
              <w:t>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</w:t>
            </w:r>
            <w:r w:rsidR="00D814CB">
              <w:t>4</w:t>
            </w:r>
          </w:p>
          <w:p w:rsidR="00B91FF3" w:rsidRPr="00DA2000" w:rsidP="00DA2000" w14:paraId="1F07761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</w:t>
              </w:r>
              <w:r w:rsidRPr="00DA2000">
                <w:rPr>
                  <w:color w:val="0000FF"/>
                  <w:u w:val="single"/>
                </w:rPr>
                <w:t>0</w:t>
              </w:r>
              <w:r w:rsidRPr="00DA2000">
                <w:rPr>
                  <w:color w:val="0000FF"/>
                  <w:u w:val="single"/>
                </w:rPr>
                <w:t>26/SPS/ECU</w:t>
              </w:r>
              <w:r w:rsidRPr="00DA2000">
                <w:rPr>
                  <w:color w:val="0000FF"/>
                  <w:u w:val="single"/>
                </w:rPr>
                <w:t>/</w:t>
              </w:r>
              <w:r w:rsidRPr="00DA2000">
                <w:rPr>
                  <w:color w:val="0000FF"/>
                  <w:u w:val="single"/>
                </w:rPr>
                <w:t>26_05557_00</w:t>
              </w:r>
              <w:r w:rsidRPr="00DA2000">
                <w:rPr>
                  <w:color w:val="0000FF"/>
                  <w:u w:val="single"/>
                </w:rPr>
                <w:t>_</w:t>
              </w:r>
              <w:r w:rsidRPr="00DA2000">
                <w:rPr>
                  <w:color w:val="0000FF"/>
                  <w:u w:val="single"/>
                </w:rPr>
                <w:t>s.pdf</w:t>
              </w:r>
            </w:hyperlink>
          </w:p>
        </w:tc>
      </w:tr>
      <w:tr w14:paraId="7F882C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82AD9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4ABED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Establecer los requisitos fitosanitarios de cumplimiento obligatorio para la importación de follaje de pittosporum (</w:t>
            </w:r>
            <w:r w:rsidRPr="00A834A1">
              <w:rPr>
                <w:i/>
                <w:iCs/>
              </w:rPr>
              <w:t>Pittosporum tobira</w:t>
            </w:r>
            <w:r w:rsidRPr="00A834A1">
              <w:t>) para uso ornamental originario de Guatemala.</w:t>
            </w:r>
          </w:p>
        </w:tc>
      </w:tr>
      <w:tr w14:paraId="3F652A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1C2D4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01F01C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E317E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1E4EE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C581B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40DC06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E9B7D2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E1DD296" w14:textId="6A1E4B4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  <w:r w:rsidR="00D814CB">
              <w:t>NIMF</w:t>
            </w:r>
            <w:r w:rsidRPr="00A834A1">
              <w:t xml:space="preserve"> nos. 2, 11 y 21.</w:t>
            </w:r>
          </w:p>
          <w:p w:rsidR="00B91FF3" w:rsidRPr="00DA2000" w:rsidP="00DA2000" w14:paraId="2924708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5FEA39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4D5E36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1127F5" w14:paraId="5C824F85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5255C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CA19A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469094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0A58B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4B1F3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F9960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13 de noviembre de 2026</w:t>
            </w:r>
          </w:p>
          <w:p w:rsidR="00B91FF3" w:rsidRPr="00DA2000" w:rsidP="00DA2000" w14:paraId="4AFCD5D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13 de noviembre de 2026</w:t>
            </w:r>
          </w:p>
        </w:tc>
      </w:tr>
      <w:tr w14:paraId="1480C3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DBFBC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56DFD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13 de noviembre de 2026</w:t>
            </w:r>
          </w:p>
          <w:p w:rsidR="00B91FF3" w:rsidRPr="00DA2000" w:rsidP="00DA2000" w14:paraId="7AD690D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C558C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DFD00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3CE3B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 2026</w:t>
            </w:r>
          </w:p>
          <w:p w:rsidR="00B91FF3" w:rsidRPr="00DA2000" w:rsidP="00DA2000" w14:paraId="25F8429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0350A" w:rsidRPr="00A834A1" w:rsidP="00DA2000" w14:paraId="401F584C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50350A" w:rsidRPr="00A834A1" w:rsidP="00DA2000" w14:paraId="0D8B335B" w14:textId="77777777">
            <w:pPr>
              <w:keepNext/>
            </w:pPr>
            <w:r w:rsidRPr="00A834A1">
              <w:t>Mgs. Eduardo Cantos</w:t>
            </w:r>
          </w:p>
          <w:p w:rsidR="0050350A" w:rsidRPr="00A834A1" w:rsidP="00DA2000" w14:paraId="303DD212" w14:textId="77777777">
            <w:pPr>
              <w:keepNext/>
            </w:pPr>
            <w:r w:rsidRPr="00A834A1">
              <w:t>Av. Interoceánica Km. 14 1/2, La Granja MAG, Tumbaco</w:t>
            </w:r>
          </w:p>
          <w:p w:rsidR="0050350A" w:rsidRPr="00A834A1" w:rsidP="00DA2000" w14:paraId="4EB0D63A" w14:textId="77777777">
            <w:pPr>
              <w:keepNext/>
            </w:pPr>
            <w:r w:rsidRPr="00A834A1">
              <w:t>Tel: +(593) 2 237 2844</w:t>
            </w:r>
          </w:p>
          <w:p w:rsidR="0050350A" w:rsidRPr="00A834A1" w:rsidP="001127F5" w14:paraId="7117592B" w14:textId="77777777">
            <w:pPr>
              <w:keepNext/>
              <w:ind w:firstLine="434"/>
            </w:pPr>
            <w:r w:rsidRPr="00A834A1">
              <w:t>+(593) 2 256 7232, Ext. 118</w:t>
            </w:r>
          </w:p>
          <w:p w:rsidR="0050350A" w:rsidRPr="00A834A1" w:rsidP="00DA2000" w14:paraId="27C4A841" w14:textId="77777777">
            <w:pPr>
              <w:keepNext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50350A" w:rsidRPr="00A834A1" w:rsidP="001127F5" w14:paraId="3E77932A" w14:textId="77777777">
            <w:pPr>
              <w:keepNext/>
              <w:spacing w:after="120"/>
              <w:ind w:firstLine="2002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</w:tc>
      </w:tr>
      <w:tr w14:paraId="0CFAFA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8E98CE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2CE979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0350A" w:rsidRPr="00A834A1" w:rsidP="000D29D0" w14:paraId="0A9B2FE4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50350A" w:rsidRPr="00A834A1" w:rsidP="000D29D0" w14:paraId="7E88E6BC" w14:textId="77777777">
            <w:pPr>
              <w:keepNext/>
              <w:keepLines/>
            </w:pPr>
            <w:r w:rsidRPr="00A834A1">
              <w:t>Mgs. Eduardo Cantos</w:t>
            </w:r>
          </w:p>
          <w:p w:rsidR="0050350A" w:rsidRPr="00A834A1" w:rsidP="000D29D0" w14:paraId="6508C13E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50350A" w:rsidRPr="00A834A1" w:rsidP="000D29D0" w14:paraId="1BEA469C" w14:textId="77777777">
            <w:pPr>
              <w:keepNext/>
              <w:keepLines/>
            </w:pPr>
            <w:r w:rsidRPr="00A834A1">
              <w:t>Tel: +(593) 2 237 2844</w:t>
            </w:r>
          </w:p>
          <w:p w:rsidR="0050350A" w:rsidRPr="00A834A1" w:rsidP="001127F5" w14:paraId="05A39568" w14:textId="77777777">
            <w:pPr>
              <w:keepNext/>
              <w:keepLines/>
              <w:ind w:firstLine="420"/>
            </w:pPr>
            <w:r w:rsidRPr="00A834A1">
              <w:t>+(593) 2 256 7232, Ext. 118</w:t>
            </w:r>
          </w:p>
          <w:p w:rsidR="0050350A" w:rsidRPr="00A834A1" w:rsidP="000D29D0" w14:paraId="6FA77C3D" w14:textId="77777777">
            <w:pPr>
              <w:keepNext/>
              <w:keepLines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50350A" w:rsidRPr="00A834A1" w:rsidP="001127F5" w14:paraId="0756189D" w14:textId="77777777">
            <w:pPr>
              <w:keepNext/>
              <w:keepLines/>
              <w:spacing w:after="120"/>
              <w:ind w:firstLine="2002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</w:tc>
      </w:tr>
    </w:tbl>
    <w:p w:rsidR="00337700" w:rsidRPr="00DA2000" w:rsidP="00DA2000" w14:paraId="136CCF4C" w14:textId="77777777"/>
    <w:sectPr w:rsidSect="00D814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814CB" w:rsidP="00D814CB" w14:paraId="43035E2C" w14:textId="46E2C97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814CB" w:rsidP="00D814CB" w14:paraId="0E4FBF60" w14:textId="3A44CEE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7AB82C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814CB" w:rsidRPr="00D814CB" w:rsidP="00D814CB" w14:paraId="4F1B96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14CB">
      <w:t>G/SPS/N/ECU/399</w:t>
    </w:r>
  </w:p>
  <w:p w:rsidR="00D814CB" w:rsidRPr="00D814CB" w:rsidP="00D814CB" w14:paraId="453E6B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814CB" w:rsidRPr="00D814CB" w:rsidP="00D814CB" w14:paraId="35A8B11F" w14:textId="7063F1C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14CB">
      <w:t xml:space="preserve">- </w:t>
    </w:r>
    <w:r w:rsidRPr="00D814CB">
      <w:fldChar w:fldCharType="begin"/>
    </w:r>
    <w:r w:rsidRPr="00D814CB">
      <w:instrText xml:space="preserve"> PAGE </w:instrText>
    </w:r>
    <w:r w:rsidRPr="00D814CB">
      <w:fldChar w:fldCharType="separate"/>
    </w:r>
    <w:r w:rsidRPr="00D814CB">
      <w:t>2</w:t>
    </w:r>
    <w:r w:rsidRPr="00D814CB">
      <w:fldChar w:fldCharType="end"/>
    </w:r>
    <w:r w:rsidRPr="00D814CB">
      <w:t xml:space="preserve"> -</w:t>
    </w:r>
  </w:p>
  <w:p w:rsidR="00B91FF3" w:rsidRPr="00D814CB" w:rsidP="00D814CB" w14:paraId="16C9615D" w14:textId="049A7C8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814CB" w:rsidRPr="00D814CB" w:rsidP="00D814CB" w14:paraId="65DCDE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14CB">
      <w:t>G/SPS/N/ECU/399</w:t>
    </w:r>
  </w:p>
  <w:p w:rsidR="00D814CB" w:rsidRPr="00D814CB" w:rsidP="00D814CB" w14:paraId="39EAED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814CB" w:rsidRPr="00D814CB" w:rsidP="00D814CB" w14:paraId="36F3AEF4" w14:textId="654F9A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14CB">
      <w:t xml:space="preserve">- </w:t>
    </w:r>
    <w:r w:rsidRPr="00D814CB">
      <w:fldChar w:fldCharType="begin"/>
    </w:r>
    <w:r w:rsidRPr="00D814CB">
      <w:instrText xml:space="preserve"> PAGE </w:instrText>
    </w:r>
    <w:r w:rsidRPr="00D814CB">
      <w:fldChar w:fldCharType="separate"/>
    </w:r>
    <w:r w:rsidRPr="00D814CB">
      <w:rPr>
        <w:noProof/>
      </w:rPr>
      <w:t>2</w:t>
    </w:r>
    <w:r w:rsidRPr="00D814CB">
      <w:fldChar w:fldCharType="end"/>
    </w:r>
    <w:r w:rsidRPr="00D814CB">
      <w:t xml:space="preserve"> -</w:t>
    </w:r>
  </w:p>
  <w:p w:rsidR="00DD65B2" w:rsidRPr="00D814CB" w:rsidP="00D814CB" w14:paraId="19CAFCEC" w14:textId="0558B3B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173450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4C45B2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BEA2AA8" w14:textId="2423AD7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9F7C58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E2CCB47" w14:textId="69A5D6D3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77F4E9D" w14:textId="77777777">
          <w:pPr>
            <w:jc w:val="right"/>
            <w:rPr>
              <w:b/>
              <w:szCs w:val="18"/>
            </w:rPr>
          </w:pPr>
        </w:p>
      </w:tc>
    </w:tr>
    <w:tr w14:paraId="19D673A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162E7B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814CB" w:rsidP="00043017" w14:paraId="1B73AEC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G/SPS/N/ECU/399</w:t>
          </w:r>
        </w:p>
        <w:bookmarkEnd w:id="1"/>
        <w:p w:rsidR="00043017" w:rsidRPr="00B91FF3" w:rsidP="00043017" w14:paraId="7FF5F575" w14:textId="2D0B0962">
          <w:pPr>
            <w:jc w:val="right"/>
            <w:rPr>
              <w:b/>
              <w:szCs w:val="18"/>
            </w:rPr>
          </w:pPr>
        </w:p>
      </w:tc>
    </w:tr>
    <w:tr w14:paraId="13C4A26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3209C8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521910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3744207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997882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(26-7467)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5505E7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A666C4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B9F5CE3" w14:textId="1B4CF9A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BBB4582" w14:textId="0FDC9BA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655011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1964332">
    <w:abstractNumId w:val="8"/>
  </w:num>
  <w:num w:numId="2" w16cid:durableId="54280761">
    <w:abstractNumId w:val="3"/>
  </w:num>
  <w:num w:numId="3" w16cid:durableId="221406259">
    <w:abstractNumId w:val="2"/>
  </w:num>
  <w:num w:numId="4" w16cid:durableId="1978335695">
    <w:abstractNumId w:val="1"/>
  </w:num>
  <w:num w:numId="5" w16cid:durableId="964656757">
    <w:abstractNumId w:val="0"/>
  </w:num>
  <w:num w:numId="6" w16cid:durableId="881789938">
    <w:abstractNumId w:val="13"/>
  </w:num>
  <w:num w:numId="7" w16cid:durableId="533811985">
    <w:abstractNumId w:val="11"/>
  </w:num>
  <w:num w:numId="8" w16cid:durableId="1344622528">
    <w:abstractNumId w:val="14"/>
  </w:num>
  <w:num w:numId="9" w16cid:durableId="328794869">
    <w:abstractNumId w:val="10"/>
  </w:num>
  <w:num w:numId="10" w16cid:durableId="960380642">
    <w:abstractNumId w:val="9"/>
  </w:num>
  <w:num w:numId="11" w16cid:durableId="1765760963">
    <w:abstractNumId w:val="7"/>
  </w:num>
  <w:num w:numId="12" w16cid:durableId="1562785980">
    <w:abstractNumId w:val="6"/>
  </w:num>
  <w:num w:numId="13" w16cid:durableId="1011420981">
    <w:abstractNumId w:val="5"/>
  </w:num>
  <w:num w:numId="14" w16cid:durableId="285281392">
    <w:abstractNumId w:val="4"/>
  </w:num>
  <w:num w:numId="15" w16cid:durableId="1562785848">
    <w:abstractNumId w:val="12"/>
  </w:num>
  <w:num w:numId="16" w16cid:durableId="15411689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27F5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0350A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AB1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786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814CB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BC178E"/>
  <w15:docId w15:val="{4C024D38-74F8-4A34-B1D6-F6001BA3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CU/26_05557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7b1d69cd-384e-4efe-87e6-09d74899fd74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0E98367A-B44A-48CF-B842-AEBB5054426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2026-10-26T11:25:00Z</dcterms:created>
  <dcterms:modified xsi:type="dcterms:W3CDTF">2026-10-26T11:32:00Z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G/SPS/N/ECU/399</vt:lpwstr>
  </property>
  <property fmtid="{D5CDD505-2E9C-101B-9397-08002B2CF9AE}" pid="3" name="TitusGUID">
    <vt:lpwstr>7b1d69cd-384e-4efe-87e6-09d74899fd74</vt:lpwstr>
  </property>
  <property fmtid="{D5CDD505-2E9C-101B-9397-08002B2CF9AE}" pid="4" name="WTOCLASSIFICATION">
    <vt:lpwstr>PUBLIC</vt:lpwstr>
  </property>
</Properties>
</file>