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D659B1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DD4DD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FB0D6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3F139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35DF97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A22C6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4A247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6606E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7C3EB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19570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2DA29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Extracto Proteico Porcino</w:t>
            </w:r>
          </w:p>
        </w:tc>
      </w:tr>
      <w:tr w14:paraId="6C169F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1E1E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8FA1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927BA0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418879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2A51F0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DF63B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009EA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</w:t>
            </w:r>
            <w:r w:rsidRPr="00A834A1">
              <w:rPr>
                <w:i/>
                <w:iCs/>
              </w:rPr>
              <w:t>Por medio de la cual se actualizan los requisitos sanitarios para la importación a Colombia de Extracto Proteico Porcino procedente del Reino de España, para consumo humano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2A6032" w14:paraId="5DD2165F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https://www.sucop.gov.co/entidades/ica/Normativa?IDNorma=33391</w:t>
              </w:r>
            </w:hyperlink>
          </w:p>
          <w:p w:rsidR="00B91FF3" w:rsidRPr="00DA2000" w:rsidP="00DA2000" w14:paraId="5FB127D5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https://members.wto.org/crnattachments/2026/SPS/COL/26_05541_00_s.pdf</w:t>
              </w:r>
            </w:hyperlink>
          </w:p>
        </w:tc>
      </w:tr>
      <w:tr w14:paraId="62B0DE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8D851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38661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 medida tiene por objeto actualizar los requisitos sanitarios para la importación a Colombia de Extracto Proteico Porcino procedente del Reino de España, para consumo humano, y es aplicable a todas las personas naturales o jurídicas que importen a Colombia este producto.</w:t>
            </w:r>
          </w:p>
        </w:tc>
      </w:tr>
      <w:tr w14:paraId="2BAA3E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45D8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7C4D3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0D59B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37E4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44603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E2C775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AEB68D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4222C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E185BC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786FD5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A6032" w14:paraId="40B12CEC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815366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2386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E4A2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5EFD2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D0DE6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FA564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CCDB4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6E04110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809FF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5C153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A701E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1DFFC3D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285AB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8E5D6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A1F0F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51A6F91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A15A4" w:rsidRPr="00A834A1" w:rsidP="00DA2000" w14:paraId="0DADF53E" w14:textId="77777777">
            <w:pPr>
              <w:keepNext/>
            </w:pPr>
            <w:r w:rsidRPr="00A834A1">
              <w:t>Punto de Contacto OTC/MSF</w:t>
            </w:r>
          </w:p>
          <w:p w:rsidR="000A15A4" w:rsidRPr="00A834A1" w:rsidP="00DA2000" w14:paraId="65A60CDC" w14:textId="77777777">
            <w:pPr>
              <w:keepNext/>
            </w:pPr>
            <w:r w:rsidRPr="00A834A1">
              <w:t>Ministerio de Comercio, Industria y Turismo</w:t>
            </w:r>
          </w:p>
          <w:p w:rsidR="000A15A4" w:rsidRPr="00A834A1" w:rsidP="00DA2000" w14:paraId="2E483CBF" w14:textId="77777777">
            <w:pPr>
              <w:keepNext/>
            </w:pPr>
            <w:r w:rsidRPr="00A834A1">
              <w:t>Dirección de Regulación</w:t>
            </w:r>
          </w:p>
          <w:p w:rsidR="000A15A4" w:rsidRPr="00A834A1" w:rsidP="00DA2000" w14:paraId="244F49A6" w14:textId="77777777">
            <w:pPr>
              <w:keepNext/>
            </w:pPr>
            <w:r w:rsidRPr="00A834A1">
              <w:t>Calle 28 # 13 A 15 piso 3, Bogotá, DC</w:t>
            </w:r>
          </w:p>
          <w:p w:rsidR="000A15A4" w:rsidRPr="00A834A1" w:rsidP="00DA2000" w14:paraId="10C92C1D" w14:textId="77777777">
            <w:pPr>
              <w:keepNext/>
            </w:pPr>
            <w:r w:rsidRPr="00A834A1">
              <w:t>Edificio Centro de Comercio Internacional</w:t>
            </w:r>
          </w:p>
          <w:p w:rsidR="000A15A4" w:rsidRPr="00A834A1" w:rsidP="00DA2000" w14:paraId="10AE20F7" w14:textId="77777777">
            <w:pPr>
              <w:keepNext/>
            </w:pPr>
            <w:r w:rsidRPr="00A834A1">
              <w:t>Tel: +(57 1) 606 7676, Ext. 1340 y 2220</w:t>
            </w:r>
          </w:p>
          <w:p w:rsidR="000A15A4" w:rsidRPr="00A834A1" w:rsidP="00DA2000" w14:paraId="033361B3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0A15A4" w:rsidRPr="00303D87" w:rsidP="00DA2000" w14:paraId="6537CBD1" w14:textId="77777777">
            <w:pPr>
              <w:keepNext/>
              <w:rPr>
                <w:lang w:val="en-GB"/>
              </w:rPr>
            </w:pPr>
            <w:r w:rsidRPr="00303D87">
              <w:rPr>
                <w:lang w:val="en-GB"/>
              </w:rPr>
              <w:t xml:space="preserve">Sitio web: </w:t>
            </w:r>
            <w:hyperlink r:id="rId8" w:tgtFrame="_blank" w:history="1">
              <w:r w:rsidRPr="00303D8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2A6032" w:rsidP="00DA2000" w14:paraId="3791E58F" w14:textId="77777777">
            <w:pPr>
              <w:keepNext/>
            </w:pPr>
          </w:p>
          <w:p w:rsidR="000A15A4" w:rsidRPr="00A834A1" w:rsidP="00DA2000" w14:paraId="28930F2F" w14:textId="4DB1C2FB">
            <w:pPr>
              <w:keepNext/>
            </w:pPr>
            <w:r w:rsidRPr="00A834A1">
              <w:t>Instituto Colombiano Agropecuario ICA</w:t>
            </w:r>
          </w:p>
          <w:p w:rsidR="000A15A4" w:rsidRPr="00A834A1" w:rsidP="00DA2000" w14:paraId="2CBA4B07" w14:textId="77777777">
            <w:pPr>
              <w:keepNext/>
            </w:pPr>
            <w:r w:rsidRPr="00A834A1">
              <w:t>Dirección Técnica de Asuntos Internacionales</w:t>
            </w:r>
          </w:p>
          <w:p w:rsidR="000A15A4" w:rsidRPr="00A834A1" w:rsidP="00DA2000" w14:paraId="01DD13EE" w14:textId="77777777">
            <w:pPr>
              <w:keepNext/>
            </w:pPr>
            <w:r w:rsidRPr="00A834A1">
              <w:t>Subgerencia de Regulación Sanitaria y Fitosanitaria</w:t>
            </w:r>
          </w:p>
          <w:p w:rsidR="000A15A4" w:rsidRPr="00A834A1" w:rsidP="00DA2000" w14:paraId="19523069" w14:textId="77777777">
            <w:pPr>
              <w:keepNext/>
            </w:pPr>
            <w:r w:rsidRPr="00A834A1">
              <w:t>Oficinas Nacionales</w:t>
            </w:r>
          </w:p>
          <w:p w:rsidR="000A15A4" w:rsidRPr="00A834A1" w:rsidP="00DA2000" w14:paraId="0117E04D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0A15A4" w:rsidRPr="00A834A1" w:rsidP="00DA2000" w14:paraId="0C049E47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0A15A4" w:rsidRPr="00303D87" w:rsidP="00DA2000" w14:paraId="2838B508" w14:textId="77777777">
            <w:pPr>
              <w:keepNext/>
              <w:spacing w:after="120"/>
              <w:rPr>
                <w:lang w:val="en-GB"/>
              </w:rPr>
            </w:pPr>
            <w:r w:rsidRPr="00303D87">
              <w:rPr>
                <w:lang w:val="en-GB"/>
              </w:rPr>
              <w:t xml:space="preserve">Sitio web: </w:t>
            </w:r>
            <w:hyperlink r:id="rId10" w:tgtFrame="_blank" w:history="1">
              <w:r w:rsidRPr="00303D87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0D400D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0FD53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373DDD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A15A4" w:rsidRPr="00A834A1" w:rsidP="000D29D0" w14:paraId="6F13239A" w14:textId="77777777">
            <w:pPr>
              <w:keepNext/>
              <w:keepLines/>
            </w:pPr>
            <w:r w:rsidRPr="00A834A1">
              <w:t>Punto de Contacto OTC/MSF</w:t>
            </w:r>
          </w:p>
          <w:p w:rsidR="000A15A4" w:rsidRPr="00A834A1" w:rsidP="000D29D0" w14:paraId="4C49AD4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0A15A4" w:rsidRPr="00A834A1" w:rsidP="000D29D0" w14:paraId="41885614" w14:textId="77777777">
            <w:pPr>
              <w:keepNext/>
              <w:keepLines/>
            </w:pPr>
            <w:r w:rsidRPr="00A834A1">
              <w:t>Dirección de Regulación</w:t>
            </w:r>
          </w:p>
          <w:p w:rsidR="000A15A4" w:rsidRPr="00A834A1" w:rsidP="000D29D0" w14:paraId="265B1156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0A15A4" w:rsidRPr="00A834A1" w:rsidP="000D29D0" w14:paraId="0EB4E271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0A15A4" w:rsidRPr="00A834A1" w:rsidP="000D29D0" w14:paraId="4C5FC67E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0A15A4" w:rsidRPr="00A834A1" w:rsidP="000D29D0" w14:paraId="114EA78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0A15A4" w:rsidRPr="00303D87" w:rsidP="000D29D0" w14:paraId="117D415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03D87">
              <w:rPr>
                <w:lang w:val="en-GB"/>
              </w:rPr>
              <w:t xml:space="preserve">Sitio web: </w:t>
            </w:r>
            <w:hyperlink r:id="rId11" w:history="1">
              <w:r w:rsidRPr="00303D8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303D87" w:rsidP="00DA2000" w14:paraId="6D476DFD" w14:textId="77777777">
      <w:pPr>
        <w:rPr>
          <w:lang w:val="en-GB"/>
        </w:rPr>
      </w:pPr>
    </w:p>
    <w:sectPr w:rsidSect="002A603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A6032" w:rsidP="002A6032" w14:paraId="6B09E966" w14:textId="1CCAB01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A6032" w:rsidP="002A6032" w14:paraId="59D22DCB" w14:textId="25DB5AD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109A05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6032" w:rsidRPr="002A6032" w:rsidP="002A6032" w14:paraId="2E4CBB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032">
      <w:t>G/SPS/N/COL/439</w:t>
    </w:r>
  </w:p>
  <w:p w:rsidR="002A6032" w:rsidRPr="002A6032" w:rsidP="002A6032" w14:paraId="72EA2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A6032" w:rsidRPr="002A6032" w:rsidP="002A6032" w14:paraId="27D607C8" w14:textId="50B60B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032">
      <w:t xml:space="preserve">- </w:t>
    </w:r>
    <w:r w:rsidRPr="002A6032">
      <w:fldChar w:fldCharType="begin"/>
    </w:r>
    <w:r w:rsidRPr="002A6032">
      <w:instrText xml:space="preserve"> PAGE </w:instrText>
    </w:r>
    <w:r w:rsidRPr="002A6032">
      <w:fldChar w:fldCharType="separate"/>
    </w:r>
    <w:r w:rsidRPr="002A6032">
      <w:t>2</w:t>
    </w:r>
    <w:r w:rsidRPr="002A6032">
      <w:fldChar w:fldCharType="end"/>
    </w:r>
    <w:r w:rsidRPr="002A6032">
      <w:t xml:space="preserve"> -</w:t>
    </w:r>
  </w:p>
  <w:p w:rsidR="00B91FF3" w:rsidRPr="002A6032" w:rsidP="002A6032" w14:paraId="49407667" w14:textId="3ED260B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6032" w:rsidRPr="002A6032" w:rsidP="002A6032" w14:paraId="3BD69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032">
      <w:t>G/SPS/N/COL/439</w:t>
    </w:r>
  </w:p>
  <w:p w:rsidR="002A6032" w:rsidRPr="002A6032" w:rsidP="002A6032" w14:paraId="352DF3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A6032" w:rsidRPr="002A6032" w:rsidP="002A6032" w14:paraId="06D5D3DF" w14:textId="3281B5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032">
      <w:t xml:space="preserve">- </w:t>
    </w:r>
    <w:r w:rsidRPr="002A6032">
      <w:fldChar w:fldCharType="begin"/>
    </w:r>
    <w:r w:rsidRPr="002A6032">
      <w:instrText xml:space="preserve"> PAGE </w:instrText>
    </w:r>
    <w:r w:rsidRPr="002A6032">
      <w:fldChar w:fldCharType="separate"/>
    </w:r>
    <w:r w:rsidRPr="002A6032">
      <w:rPr>
        <w:noProof/>
      </w:rPr>
      <w:t>2</w:t>
    </w:r>
    <w:r w:rsidRPr="002A6032">
      <w:fldChar w:fldCharType="end"/>
    </w:r>
    <w:r w:rsidRPr="002A6032">
      <w:t xml:space="preserve"> -</w:t>
    </w:r>
  </w:p>
  <w:p w:rsidR="00DD65B2" w:rsidRPr="002A6032" w:rsidP="002A6032" w14:paraId="4C48FF02" w14:textId="26D2FA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B0AB8E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B6B96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1F3A4EB" w14:textId="4FE68A1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55D0AF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564D847" w14:textId="4C19A992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8C9EB84" w14:textId="77777777">
          <w:pPr>
            <w:jc w:val="right"/>
            <w:rPr>
              <w:b/>
              <w:szCs w:val="18"/>
            </w:rPr>
          </w:pPr>
        </w:p>
      </w:tc>
    </w:tr>
    <w:tr w14:paraId="78E60B9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D7B2BD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A6032" w:rsidP="00043017" w14:paraId="270C790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G/SPS/N/COL/439</w:t>
          </w:r>
        </w:p>
        <w:bookmarkEnd w:id="1"/>
        <w:p w:rsidR="00043017" w:rsidRPr="00B91FF3" w:rsidP="00043017" w14:paraId="05787325" w14:textId="71E2DB85">
          <w:pPr>
            <w:jc w:val="right"/>
            <w:rPr>
              <w:b/>
              <w:szCs w:val="18"/>
            </w:rPr>
          </w:pPr>
        </w:p>
      </w:tc>
    </w:tr>
    <w:tr w14:paraId="46A9805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C58503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30A213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4D9A46A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FAD746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C5680D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7F2384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2960ABA" w14:textId="35D464F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1265E08" w14:textId="3A4A2C2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266517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988392">
    <w:abstractNumId w:val="8"/>
  </w:num>
  <w:num w:numId="2" w16cid:durableId="1151211008">
    <w:abstractNumId w:val="3"/>
  </w:num>
  <w:num w:numId="3" w16cid:durableId="798230235">
    <w:abstractNumId w:val="2"/>
  </w:num>
  <w:num w:numId="4" w16cid:durableId="634919412">
    <w:abstractNumId w:val="1"/>
  </w:num>
  <w:num w:numId="5" w16cid:durableId="705912803">
    <w:abstractNumId w:val="0"/>
  </w:num>
  <w:num w:numId="6" w16cid:durableId="773864734">
    <w:abstractNumId w:val="13"/>
  </w:num>
  <w:num w:numId="7" w16cid:durableId="1694842503">
    <w:abstractNumId w:val="11"/>
  </w:num>
  <w:num w:numId="8" w16cid:durableId="1555265171">
    <w:abstractNumId w:val="14"/>
  </w:num>
  <w:num w:numId="9" w16cid:durableId="804078569">
    <w:abstractNumId w:val="10"/>
  </w:num>
  <w:num w:numId="10" w16cid:durableId="1699037859">
    <w:abstractNumId w:val="9"/>
  </w:num>
  <w:num w:numId="11" w16cid:durableId="655913342">
    <w:abstractNumId w:val="7"/>
  </w:num>
  <w:num w:numId="12" w16cid:durableId="1548177976">
    <w:abstractNumId w:val="6"/>
  </w:num>
  <w:num w:numId="13" w16cid:durableId="1929346596">
    <w:abstractNumId w:val="5"/>
  </w:num>
  <w:num w:numId="14" w16cid:durableId="656617754">
    <w:abstractNumId w:val="4"/>
  </w:num>
  <w:num w:numId="15" w16cid:durableId="1268731271">
    <w:abstractNumId w:val="12"/>
  </w:num>
  <w:num w:numId="16" w16cid:durableId="8441712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15A4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6032"/>
    <w:rsid w:val="002C66B3"/>
    <w:rsid w:val="002C7141"/>
    <w:rsid w:val="00303D87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215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3003B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1582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833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" TargetMode="External" /><Relationship Id="rId11" Type="http://schemas.openxmlformats.org/officeDocument/2006/relationships/hyperlink" Target="http://www.mincit.gov.co/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33391" TargetMode="External" /><Relationship Id="rId6" Type="http://schemas.openxmlformats.org/officeDocument/2006/relationships/hyperlink" Target="https://members.wto.org/crnattachments/2026/SPS/COL/26_05541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56151f43-1909-41d4-b1d9-70b703913d62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F7FB4DA-A43D-4D59-8D45-93CAD8B0B13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3639</Characters>
  <Application>Microsoft Office Word</Application>
  <DocSecurity>0</DocSecurity>
  <Lines>94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2026-10-26T09:27:00Z</dcterms:created>
  <dcterms:modified xsi:type="dcterms:W3CDTF">2026-10-26T09:37:00Z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G/SPS/N/COL/439</vt:lpwstr>
  </property>
  <property fmtid="{D5CDD505-2E9C-101B-9397-08002B2CF9AE}" pid="3" name="TitusGUID">
    <vt:lpwstr>56151f43-1909-41d4-b1d9-70b703913d62</vt:lpwstr>
  </property>
  <property fmtid="{D5CDD505-2E9C-101B-9397-08002B2CF9AE}" pid="4" name="WTOCLASSIFICATION">
    <vt:lpwstr>WTO OFFICIAL</vt:lpwstr>
  </property>
</Properties>
</file>