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0729F4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34BF3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54589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D878F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69A613A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14832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B686A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591A0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3D1579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B69B5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72EDB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C</w:t>
            </w:r>
            <w:r w:rsidRPr="00A834A1">
              <w:rPr>
                <w:i/>
                <w:iCs/>
              </w:rPr>
              <w:t>yclamen persicum</w:t>
            </w:r>
            <w:r w:rsidRPr="00A834A1">
              <w:t xml:space="preserve"> (Mill) (Código(s) del SA: 120930)</w:t>
            </w:r>
          </w:p>
        </w:tc>
      </w:tr>
      <w:tr w14:paraId="6CACD6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DDCB8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D53B8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D5A7DD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39A975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Türkiye</w:t>
            </w:r>
          </w:p>
        </w:tc>
      </w:tr>
      <w:tr w14:paraId="494024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B0837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AF6F2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"</w:t>
            </w:r>
            <w:r w:rsidRPr="00A834A1">
              <w:rPr>
                <w:i/>
                <w:iCs/>
              </w:rPr>
              <w:t>Por medio de la cual se establecen los requisitos fitosanitarios para la importación a Colombia de semillas de Cyclamen persicum (Mill) de origen y procedencia Turquía, para uso comercial, ensayo y/o siembra</w:t>
            </w:r>
            <w:r w:rsidRPr="00A834A1">
              <w:t>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133219" w14:paraId="6048E51E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https://www.sucop.gov.co/entidades/ica/Normativa?IDNorma=33159</w:t>
              </w:r>
            </w:hyperlink>
          </w:p>
          <w:p w:rsidR="00B91FF3" w:rsidRPr="00DA2000" w:rsidP="00DA2000" w14:paraId="678A8C95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https://members.wto.org/crnattachments/2026/SPS/COL/26_05539_00_s.pdf</w:t>
              </w:r>
            </w:hyperlink>
          </w:p>
        </w:tc>
      </w:tr>
      <w:tr w14:paraId="2FD9C5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C1F31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987BF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 medida tiene por objeto establecer los requisitos fitosanitarios para la importación a Colombia de semillas de </w:t>
            </w:r>
            <w:r w:rsidRPr="00A834A1">
              <w:rPr>
                <w:i/>
                <w:iCs/>
              </w:rPr>
              <w:t>Cyclamen persicum</w:t>
            </w:r>
            <w:r w:rsidRPr="00A834A1">
              <w:t xml:space="preserve"> (Mill) de origen y procedencia Turquía, para uso comercial, ensayo y/o siembra y se aplica a todas las personas naturales o jurídicas que importen estos productos.</w:t>
            </w:r>
          </w:p>
        </w:tc>
      </w:tr>
      <w:tr w14:paraId="4EE8E1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68337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8C717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93011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2E48C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ABFF6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271A97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D8044E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CDF3A1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AC5446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CDCE8A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133219" w14:paraId="11D4FC1F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2D8FB5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74D29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13993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EAF88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FBE2E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3B71B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869D5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su fecha de publicación en el Diario Oficial.</w:t>
            </w:r>
          </w:p>
          <w:p w:rsidR="00B91FF3" w:rsidRPr="00DA2000" w:rsidP="00DA2000" w14:paraId="244F42B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5957AF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00800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3CBF5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su fecha de publicación en el Diario Oficial.</w:t>
            </w:r>
          </w:p>
          <w:p w:rsidR="00B91FF3" w:rsidRPr="00DA2000" w:rsidP="00DA2000" w14:paraId="698605B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008A1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9A645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09247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diciembre de 2026</w:t>
            </w:r>
          </w:p>
          <w:p w:rsidR="00B91FF3" w:rsidRPr="00DA2000" w:rsidP="00DA2000" w14:paraId="71C7E90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C13F9" w:rsidRPr="00A834A1" w:rsidP="00DA2000" w14:paraId="1D43938D" w14:textId="77777777">
            <w:pPr>
              <w:keepNext/>
            </w:pPr>
            <w:r w:rsidRPr="00A834A1">
              <w:t>Punto de Contacto OTC/MSF</w:t>
            </w:r>
          </w:p>
          <w:p w:rsidR="006C13F9" w:rsidRPr="00A834A1" w:rsidP="00DA2000" w14:paraId="4480522D" w14:textId="77777777">
            <w:pPr>
              <w:keepNext/>
            </w:pPr>
            <w:r w:rsidRPr="00A834A1">
              <w:t>Ministerio de Comercio, Industria y Turismo</w:t>
            </w:r>
          </w:p>
          <w:p w:rsidR="006C13F9" w:rsidRPr="00A834A1" w:rsidP="00DA2000" w14:paraId="09DD6CE8" w14:textId="77777777">
            <w:pPr>
              <w:keepNext/>
            </w:pPr>
            <w:r w:rsidRPr="00A834A1">
              <w:t>Dirección de Regulación</w:t>
            </w:r>
          </w:p>
          <w:p w:rsidR="006C13F9" w:rsidRPr="00A834A1" w:rsidP="00DA2000" w14:paraId="0EA7AA9E" w14:textId="77777777">
            <w:pPr>
              <w:keepNext/>
            </w:pPr>
            <w:r w:rsidRPr="00A834A1">
              <w:t>Calle 28 # 13 A 15 piso 3, Bogotá, DC</w:t>
            </w:r>
          </w:p>
          <w:p w:rsidR="006C13F9" w:rsidRPr="00A834A1" w:rsidP="00DA2000" w14:paraId="51493AED" w14:textId="77777777">
            <w:pPr>
              <w:keepNext/>
            </w:pPr>
            <w:r w:rsidRPr="00A834A1">
              <w:t>Edificio Centro de Comercio Internacional</w:t>
            </w:r>
          </w:p>
          <w:p w:rsidR="006C13F9" w:rsidRPr="00A834A1" w:rsidP="00DA2000" w14:paraId="0166738A" w14:textId="77777777">
            <w:pPr>
              <w:keepNext/>
            </w:pPr>
            <w:r w:rsidRPr="00A834A1">
              <w:t>Tel: +(57 1) 606 7676, Ext. 1340 y 2220</w:t>
            </w:r>
          </w:p>
          <w:p w:rsidR="006C13F9" w:rsidRPr="00A834A1" w:rsidP="00DA2000" w14:paraId="526B15A7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6C13F9" w:rsidRPr="00BC27B8" w:rsidP="00DA2000" w14:paraId="712A7B10" w14:textId="77777777">
            <w:pPr>
              <w:keepNext/>
              <w:rPr>
                <w:lang w:val="en-GB"/>
              </w:rPr>
            </w:pPr>
            <w:r w:rsidRPr="00BC27B8">
              <w:rPr>
                <w:lang w:val="en-GB"/>
              </w:rPr>
              <w:t xml:space="preserve">Sitio web: </w:t>
            </w:r>
            <w:hyperlink r:id="rId8" w:history="1">
              <w:r w:rsidRPr="00BC27B8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133219" w:rsidP="00DA2000" w14:paraId="23E9ABE9" w14:textId="77777777">
            <w:pPr>
              <w:keepNext/>
            </w:pPr>
          </w:p>
          <w:p w:rsidR="006C13F9" w:rsidRPr="00A834A1" w:rsidP="00DA2000" w14:paraId="05C0007D" w14:textId="7B771EE8">
            <w:pPr>
              <w:keepNext/>
            </w:pPr>
            <w:r w:rsidRPr="00A834A1">
              <w:t>Instituto Colombiano Agropecuario ICA</w:t>
            </w:r>
          </w:p>
          <w:p w:rsidR="006C13F9" w:rsidRPr="00A834A1" w:rsidP="00DA2000" w14:paraId="31DF6FA3" w14:textId="77777777">
            <w:pPr>
              <w:keepNext/>
            </w:pPr>
            <w:r w:rsidRPr="00A834A1">
              <w:t>Dirección Técnica de Asuntos Internacionales</w:t>
            </w:r>
          </w:p>
          <w:p w:rsidR="006C13F9" w:rsidRPr="00A834A1" w:rsidP="00DA2000" w14:paraId="63CA8AD7" w14:textId="77777777">
            <w:pPr>
              <w:keepNext/>
            </w:pPr>
            <w:r w:rsidRPr="00A834A1">
              <w:t>Subgerencia de Regulación Sanitaria y Fitosanitaria</w:t>
            </w:r>
          </w:p>
          <w:p w:rsidR="006C13F9" w:rsidRPr="00A834A1" w:rsidP="00DA2000" w14:paraId="6C3D5702" w14:textId="77777777">
            <w:pPr>
              <w:keepNext/>
            </w:pPr>
            <w:r w:rsidRPr="00A834A1">
              <w:t>Oficinas Nacionales</w:t>
            </w:r>
          </w:p>
          <w:p w:rsidR="006C13F9" w:rsidRPr="00A834A1" w:rsidP="00DA2000" w14:paraId="083FE011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6C13F9" w:rsidRPr="00A834A1" w:rsidP="00DA2000" w14:paraId="158394DD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6C13F9" w:rsidRPr="00BC27B8" w:rsidP="00DA2000" w14:paraId="73F2ADF6" w14:textId="77777777">
            <w:pPr>
              <w:keepNext/>
              <w:spacing w:after="120"/>
              <w:rPr>
                <w:lang w:val="en-GB"/>
              </w:rPr>
            </w:pPr>
            <w:r w:rsidRPr="00BC27B8">
              <w:rPr>
                <w:lang w:val="en-GB"/>
              </w:rPr>
              <w:t xml:space="preserve">Sitio web: </w:t>
            </w:r>
            <w:hyperlink r:id="rId10" w:history="1">
              <w:r w:rsidRPr="00BC27B8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23894B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631B4B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BEF91C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C13F9" w:rsidRPr="00A834A1" w:rsidP="000D29D0" w14:paraId="10B82DFA" w14:textId="77777777">
            <w:pPr>
              <w:keepNext/>
              <w:keepLines/>
            </w:pPr>
            <w:r w:rsidRPr="00A834A1">
              <w:t>Punto de Contacto OTC/MSF</w:t>
            </w:r>
          </w:p>
          <w:p w:rsidR="006C13F9" w:rsidRPr="00A834A1" w:rsidP="000D29D0" w14:paraId="04C88985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6C13F9" w:rsidRPr="00A834A1" w:rsidP="000D29D0" w14:paraId="1C50618D" w14:textId="77777777">
            <w:pPr>
              <w:keepNext/>
              <w:keepLines/>
            </w:pPr>
            <w:r w:rsidRPr="00A834A1">
              <w:t>Dirección de Regulación</w:t>
            </w:r>
          </w:p>
          <w:p w:rsidR="006C13F9" w:rsidRPr="00A834A1" w:rsidP="000D29D0" w14:paraId="52BB1478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6C13F9" w:rsidRPr="00A834A1" w:rsidP="000D29D0" w14:paraId="6E0D2CE9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6C13F9" w:rsidRPr="00A834A1" w:rsidP="000D29D0" w14:paraId="0A80E760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6C13F9" w:rsidRPr="00A834A1" w:rsidP="000D29D0" w14:paraId="0E3903C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6C13F9" w:rsidRPr="00BC27B8" w:rsidP="000D29D0" w14:paraId="3C51A73B" w14:textId="77777777">
            <w:pPr>
              <w:keepNext/>
              <w:keepLines/>
              <w:spacing w:after="120"/>
              <w:rPr>
                <w:lang w:val="en-GB"/>
              </w:rPr>
            </w:pPr>
            <w:r w:rsidRPr="00BC27B8">
              <w:rPr>
                <w:lang w:val="en-GB"/>
              </w:rPr>
              <w:t xml:space="preserve">Sitio web: </w:t>
            </w:r>
            <w:hyperlink r:id="rId8" w:history="1">
              <w:r w:rsidRPr="00BC27B8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BC27B8" w:rsidP="00DA2000" w14:paraId="651098D8" w14:textId="77777777">
      <w:pPr>
        <w:rPr>
          <w:lang w:val="en-GB"/>
        </w:rPr>
      </w:pPr>
    </w:p>
    <w:sectPr w:rsidSect="00BC27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C27B8" w:rsidP="00BC27B8" w14:paraId="514EAC6D" w14:textId="529A107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C27B8" w:rsidP="00BC27B8" w14:paraId="07E32B57" w14:textId="2E7B54E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4351E4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C27B8" w:rsidRPr="00BC27B8" w:rsidP="00BC27B8" w14:paraId="41E700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27B8">
      <w:t>G/SPS/N/COL/437</w:t>
    </w:r>
  </w:p>
  <w:p w:rsidR="00BC27B8" w:rsidRPr="00BC27B8" w:rsidP="00BC27B8" w14:paraId="5CF138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C27B8" w:rsidRPr="00BC27B8" w:rsidP="00BC27B8" w14:paraId="0FE89977" w14:textId="560D729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27B8">
      <w:t xml:space="preserve">- </w:t>
    </w:r>
    <w:r w:rsidRPr="00BC27B8">
      <w:fldChar w:fldCharType="begin"/>
    </w:r>
    <w:r w:rsidRPr="00BC27B8">
      <w:instrText xml:space="preserve"> PAGE </w:instrText>
    </w:r>
    <w:r w:rsidRPr="00BC27B8">
      <w:fldChar w:fldCharType="separate"/>
    </w:r>
    <w:r w:rsidRPr="00BC27B8">
      <w:t>2</w:t>
    </w:r>
    <w:r w:rsidRPr="00BC27B8">
      <w:fldChar w:fldCharType="end"/>
    </w:r>
    <w:r w:rsidRPr="00BC27B8">
      <w:t xml:space="preserve"> -</w:t>
    </w:r>
  </w:p>
  <w:p w:rsidR="00B91FF3" w:rsidRPr="00BC27B8" w:rsidP="00BC27B8" w14:paraId="28A9A31B" w14:textId="1B9A778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C27B8" w:rsidRPr="00BC27B8" w:rsidP="00BC27B8" w14:paraId="27D9BB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27B8">
      <w:t>G/SPS/N/COL/437</w:t>
    </w:r>
  </w:p>
  <w:p w:rsidR="00BC27B8" w:rsidRPr="00BC27B8" w:rsidP="00BC27B8" w14:paraId="4C16A3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C27B8" w:rsidRPr="00BC27B8" w:rsidP="00BC27B8" w14:paraId="679CE9D6" w14:textId="66FB271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27B8">
      <w:t xml:space="preserve">- </w:t>
    </w:r>
    <w:r w:rsidRPr="00BC27B8">
      <w:fldChar w:fldCharType="begin"/>
    </w:r>
    <w:r w:rsidRPr="00BC27B8">
      <w:instrText xml:space="preserve"> PAGE </w:instrText>
    </w:r>
    <w:r w:rsidRPr="00BC27B8">
      <w:fldChar w:fldCharType="separate"/>
    </w:r>
    <w:r w:rsidRPr="00BC27B8">
      <w:rPr>
        <w:noProof/>
      </w:rPr>
      <w:t>2</w:t>
    </w:r>
    <w:r w:rsidRPr="00BC27B8">
      <w:fldChar w:fldCharType="end"/>
    </w:r>
    <w:r w:rsidRPr="00BC27B8">
      <w:t xml:space="preserve"> -</w:t>
    </w:r>
  </w:p>
  <w:p w:rsidR="00DD65B2" w:rsidRPr="00BC27B8" w:rsidP="00BC27B8" w14:paraId="4759BD09" w14:textId="7B758C8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D3F97B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21D889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20E64D9" w14:textId="5A94C26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FEAA82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BAB70B8" w14:textId="28ADC32B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601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B10005C" w14:textId="77777777">
          <w:pPr>
            <w:jc w:val="right"/>
            <w:rPr>
              <w:b/>
              <w:szCs w:val="18"/>
            </w:rPr>
          </w:pPr>
        </w:p>
      </w:tc>
    </w:tr>
    <w:tr w14:paraId="374A3C6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840EA9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C27B8" w:rsidP="00043017" w14:paraId="380DFC1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G/SPS/N/COL/437</w:t>
          </w:r>
        </w:p>
        <w:bookmarkEnd w:id="1"/>
        <w:p w:rsidR="00043017" w:rsidRPr="00B91FF3" w:rsidP="00043017" w14:paraId="6FE82116" w14:textId="247BAFA4">
          <w:pPr>
            <w:jc w:val="right"/>
            <w:rPr>
              <w:b/>
              <w:szCs w:val="18"/>
            </w:rPr>
          </w:pPr>
        </w:p>
      </w:tc>
    </w:tr>
    <w:tr w14:paraId="6C0C26E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5FB4AF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47733D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octubre de 2026</w:t>
          </w:r>
          <w:bookmarkEnd w:id="3"/>
        </w:p>
      </w:tc>
    </w:tr>
    <w:tr w14:paraId="15AA73B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93D526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(26-7452)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08FBF4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1AE2CC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7261AA8" w14:textId="3E365E3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BD97D72" w14:textId="5AB3320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1F9524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6496446">
    <w:abstractNumId w:val="8"/>
  </w:num>
  <w:num w:numId="2" w16cid:durableId="1123957536">
    <w:abstractNumId w:val="3"/>
  </w:num>
  <w:num w:numId="3" w16cid:durableId="721563835">
    <w:abstractNumId w:val="2"/>
  </w:num>
  <w:num w:numId="4" w16cid:durableId="361907877">
    <w:abstractNumId w:val="1"/>
  </w:num>
  <w:num w:numId="5" w16cid:durableId="1560558182">
    <w:abstractNumId w:val="0"/>
  </w:num>
  <w:num w:numId="6" w16cid:durableId="90781170">
    <w:abstractNumId w:val="13"/>
  </w:num>
  <w:num w:numId="7" w16cid:durableId="2143303468">
    <w:abstractNumId w:val="11"/>
  </w:num>
  <w:num w:numId="8" w16cid:durableId="68189234">
    <w:abstractNumId w:val="14"/>
  </w:num>
  <w:num w:numId="9" w16cid:durableId="21368366">
    <w:abstractNumId w:val="10"/>
  </w:num>
  <w:num w:numId="10" w16cid:durableId="310914802">
    <w:abstractNumId w:val="9"/>
  </w:num>
  <w:num w:numId="11" w16cid:durableId="1369178820">
    <w:abstractNumId w:val="7"/>
  </w:num>
  <w:num w:numId="12" w16cid:durableId="207648905">
    <w:abstractNumId w:val="6"/>
  </w:num>
  <w:num w:numId="13" w16cid:durableId="924001626">
    <w:abstractNumId w:val="5"/>
  </w:num>
  <w:num w:numId="14" w16cid:durableId="1177309895">
    <w:abstractNumId w:val="4"/>
  </w:num>
  <w:num w:numId="15" w16cid:durableId="306325468">
    <w:abstractNumId w:val="12"/>
  </w:num>
  <w:num w:numId="16" w16cid:durableId="12234495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219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92717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C13F9"/>
    <w:rsid w:val="006D2DA8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E713F"/>
    <w:rsid w:val="0090369B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C27B8"/>
    <w:rsid w:val="00BD6D0D"/>
    <w:rsid w:val="00BF6786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3E9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33159" TargetMode="External" /><Relationship Id="rId6" Type="http://schemas.openxmlformats.org/officeDocument/2006/relationships/hyperlink" Target="https://members.wto.org/crnattachments/2026/SPS/COL/26_05539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d99d00c8-703d-4f2b-8457-b3cc9545bc17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0D9CF6E-44E1-4E80-816A-BA0A39318BB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3721</Characters>
  <Application>Microsoft Office Word</Application>
  <DocSecurity>0</DocSecurity>
  <Lines>95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3</cp:revision>
  <dcterms:created xsi:type="dcterms:W3CDTF">2026-10-26T09:20:00Z</dcterms:created>
  <dcterms:modified xsi:type="dcterms:W3CDTF">2026-10-26T09:34:00Z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G/SPS/N/COL/437</vt:lpwstr>
  </property>
  <property fmtid="{D5CDD505-2E9C-101B-9397-08002B2CF9AE}" pid="3" name="TitusGUID">
    <vt:lpwstr>d99d00c8-703d-4f2b-8457-b3cc9545bc17</vt:lpwstr>
  </property>
  <property fmtid="{D5CDD505-2E9C-101B-9397-08002B2CF9AE}" pid="4" name="WTOCLASSIFICATION">
    <vt:lpwstr>WTO OFFICIAL</vt:lpwstr>
  </property>
</Properties>
</file>