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7184F600" w14:textId="77777777">
      <w:pPr>
        <w:pStyle w:val="Title"/>
        <w:rPr>
          <w:caps w:val="0"/>
          <w:kern w:val="0"/>
        </w:rPr>
      </w:pPr>
      <w:r w:rsidRPr="00934B4C">
        <w:rPr>
          <w:caps w:val="0"/>
          <w:kern w:val="0"/>
        </w:rPr>
        <w:t>NOTIFICATION</w:t>
      </w:r>
    </w:p>
    <w:p w:rsidR="00AD0FDA" w:rsidRPr="00934B4C" w:rsidP="00934B4C" w14:paraId="14DE488D" w14:textId="77777777">
      <w:pPr>
        <w:pStyle w:val="Title3"/>
      </w:pPr>
      <w:r w:rsidRPr="00934B4C">
        <w:t>Addendum</w:t>
      </w:r>
    </w:p>
    <w:p w:rsidR="007141CF" w:rsidRPr="00934B4C" w:rsidP="00934B4C" w14:paraId="2E920817" w14:textId="1F7E4F45">
      <w:r w:rsidRPr="00934B4C">
        <w:t xml:space="preserve">The following communication, received on </w:t>
      </w:r>
      <w:r w:rsidRPr="00934B4C">
        <w:t>22 October 2026</w:t>
      </w:r>
      <w:r w:rsidRPr="00934B4C">
        <w:t>, is being circulated at the request of the Delegation of</w:t>
      </w:r>
      <w:r w:rsidR="00FE17A7">
        <w:t xml:space="preserve"> the</w:t>
      </w:r>
      <w:r w:rsidRPr="00934B4C">
        <w:t xml:space="preserve"> </w:t>
      </w:r>
      <w:r w:rsidRPr="00934B4C">
        <w:rPr>
          <w:u w:val="single"/>
        </w:rPr>
        <w:t>European Union</w:t>
      </w:r>
      <w:r w:rsidRPr="00934B4C">
        <w:t>.</w:t>
      </w:r>
    </w:p>
    <w:p w:rsidR="00AD0FDA" w:rsidRPr="00934B4C" w:rsidP="00934B4C" w14:paraId="334D1D0B" w14:textId="77777777"/>
    <w:p w:rsidR="00AD0FDA" w:rsidRPr="00934B4C" w:rsidP="00934B4C" w14:paraId="305FFBCD" w14:textId="77777777">
      <w:pPr>
        <w:jc w:val="center"/>
        <w:rPr>
          <w:b/>
        </w:rPr>
      </w:pPr>
      <w:r w:rsidRPr="00934B4C">
        <w:rPr>
          <w:b/>
        </w:rPr>
        <w:t>_______________</w:t>
      </w:r>
    </w:p>
    <w:p w:rsidR="00AD0FDA" w:rsidRPr="00934B4C" w:rsidP="00934B4C" w14:paraId="6D4BA1EA" w14:textId="77777777"/>
    <w:p w:rsidR="00AD0FDA" w:rsidRPr="00934B4C" w:rsidP="00934B4C" w14:paraId="098F81ED" w14:textId="77777777"/>
    <w:tbl>
      <w:tblPr>
        <w:tblW w:w="0" w:type="auto"/>
        <w:tblLayout w:type="fixed"/>
        <w:tblCellMar>
          <w:left w:w="0" w:type="dxa"/>
          <w:right w:w="115" w:type="dxa"/>
        </w:tblCellMar>
        <w:tblLook w:val="01E0"/>
      </w:tblPr>
      <w:tblGrid>
        <w:gridCol w:w="9242"/>
      </w:tblGrid>
      <w:tr w14:paraId="56BA1D13" w14:textId="77777777" w:rsidTr="00D0271D">
        <w:tblPrEx>
          <w:tblW w:w="0" w:type="auto"/>
          <w:tblLayout w:type="fixed"/>
          <w:tblLook w:val="01E0"/>
        </w:tblPrEx>
        <w:tc>
          <w:tcPr>
            <w:tcW w:w="9242" w:type="dxa"/>
          </w:tcPr>
          <w:p w:rsidR="00AD0FDA" w:rsidRPr="00934B4C" w:rsidP="00934B4C" w14:paraId="61781492" w14:textId="77777777">
            <w:pPr>
              <w:spacing w:after="240"/>
              <w:rPr>
                <w:u w:val="single"/>
              </w:rPr>
            </w:pPr>
            <w:r w:rsidRPr="00934B4C">
              <w:rPr>
                <w:u w:val="single"/>
              </w:rPr>
              <w:t>Maximum residue levels for difenoconazole in or on certain products</w:t>
            </w:r>
          </w:p>
        </w:tc>
      </w:tr>
      <w:tr w14:paraId="3BA33A77" w14:textId="77777777" w:rsidTr="00D0271D">
        <w:tblPrEx>
          <w:tblW w:w="0" w:type="auto"/>
          <w:tblLayout w:type="fixed"/>
          <w:tblLook w:val="01E0"/>
        </w:tblPrEx>
        <w:tc>
          <w:tcPr>
            <w:tcW w:w="9242" w:type="dxa"/>
          </w:tcPr>
          <w:p w:rsidR="00AD0FDA" w:rsidRPr="00934B4C" w:rsidP="006571C1" w14:paraId="3CFA3B4B" w14:textId="07062B62">
            <w:pPr>
              <w:spacing w:after="120"/>
              <w:rPr>
                <w:u w:val="single"/>
              </w:rPr>
            </w:pPr>
            <w:r>
              <w:t xml:space="preserve">The proposal notified in </w:t>
            </w:r>
            <w:hyperlink r:id="rId5" w:history="1">
              <w:r w:rsidRPr="00FE17A7">
                <w:rPr>
                  <w:rStyle w:val="Hyperlink"/>
                </w:rPr>
                <w:t>G/SPS/N/EU/924</w:t>
              </w:r>
            </w:hyperlink>
            <w:r>
              <w:t xml:space="preserve"> (4 March 2026) is now adopted by Commission Implementing Regulation(EU) 2026/2299 of 15 October 2026 amending Annexes II and III to Regulation (EC) No 396/2005 of the European Parliament and of the Council as regards maximum residue levels for difenoconazole in or on certain products (Text with EEA relevance).</w:t>
            </w:r>
          </w:p>
          <w:p w:rsidR="00765725" w:rsidP="006571C1" w14:paraId="66C17A78" w14:textId="77777777">
            <w:pPr>
              <w:spacing w:before="120" w:after="120"/>
            </w:pPr>
            <w:r>
              <w:t>This Regulation shall enter into force on the twentieth day following that of its publication in the Official Journal of the European Union. It shall apply from 5 May 2027.</w:t>
            </w:r>
          </w:p>
          <w:p w:rsidR="00765725" w:rsidP="006571C1" w14:paraId="27843FB6" w14:textId="77777777">
            <w:pPr>
              <w:spacing w:before="120"/>
            </w:pPr>
            <w:hyperlink r:id="rId6" w:tgtFrame="_blank" w:history="1">
              <w:r>
                <w:rPr>
                  <w:color w:val="0000FF"/>
                  <w:u w:val="single"/>
                </w:rPr>
                <w:t>https://members.wto.org/crnattachments/2026/SPS/EEC/26_05511_00_e.pdf</w:t>
              </w:r>
            </w:hyperlink>
          </w:p>
          <w:p w:rsidR="00765725" w:rsidP="00934B4C" w14:paraId="178CF519" w14:textId="77777777">
            <w:hyperlink r:id="rId7" w:tgtFrame="_blank" w:history="1">
              <w:r>
                <w:rPr>
                  <w:color w:val="0000FF"/>
                  <w:u w:val="single"/>
                </w:rPr>
                <w:t>https://members.wto.org/crnattachments/2026/SPS/EEC/26_05511_00_f.pdf</w:t>
              </w:r>
            </w:hyperlink>
          </w:p>
          <w:p w:rsidR="00765725" w:rsidP="00934B4C" w14:paraId="15A37A9B" w14:textId="77777777">
            <w:pPr>
              <w:spacing w:after="240"/>
            </w:pPr>
            <w:hyperlink r:id="rId8" w:tgtFrame="_blank" w:history="1">
              <w:r>
                <w:rPr>
                  <w:color w:val="0000FF"/>
                  <w:u w:val="single"/>
                </w:rPr>
                <w:t>https://members.wto.org/crnattachments/2026/SPS/EEC/26_05511_01_e.pdf</w:t>
              </w:r>
            </w:hyperlink>
          </w:p>
        </w:tc>
      </w:tr>
      <w:tr w14:paraId="1D88A875" w14:textId="77777777" w:rsidTr="00D0271D">
        <w:tblPrEx>
          <w:tblW w:w="0" w:type="auto"/>
          <w:tblLayout w:type="fixed"/>
          <w:tblLook w:val="01E0"/>
        </w:tblPrEx>
        <w:tc>
          <w:tcPr>
            <w:tcW w:w="9242" w:type="dxa"/>
          </w:tcPr>
          <w:p w:rsidR="00AD0FDA" w:rsidRPr="00934B4C" w:rsidP="00934B4C" w14:paraId="0006BCE1" w14:textId="77777777">
            <w:pPr>
              <w:spacing w:after="240"/>
              <w:rPr>
                <w:b/>
              </w:rPr>
            </w:pPr>
            <w:r w:rsidRPr="00934B4C">
              <w:rPr>
                <w:b/>
              </w:rPr>
              <w:t>This addendum concerns a:</w:t>
            </w:r>
          </w:p>
        </w:tc>
      </w:tr>
      <w:tr w14:paraId="5E49933B" w14:textId="77777777" w:rsidTr="00D0271D">
        <w:tblPrEx>
          <w:tblW w:w="0" w:type="auto"/>
          <w:tblLayout w:type="fixed"/>
          <w:tblLook w:val="01E0"/>
        </w:tblPrEx>
        <w:tc>
          <w:tcPr>
            <w:tcW w:w="9242" w:type="dxa"/>
          </w:tcPr>
          <w:p w:rsidR="00AD0FDA" w:rsidRPr="00934B4C" w:rsidP="00934B4C" w14:paraId="1EB34422"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5529002" w14:textId="77777777" w:rsidTr="00D0271D">
        <w:tblPrEx>
          <w:tblW w:w="0" w:type="auto"/>
          <w:tblLayout w:type="fixed"/>
          <w:tblLook w:val="01E0"/>
        </w:tblPrEx>
        <w:tc>
          <w:tcPr>
            <w:tcW w:w="9242" w:type="dxa"/>
          </w:tcPr>
          <w:p w:rsidR="00AD0FDA" w:rsidRPr="00934B4C" w:rsidP="00934B4C" w14:paraId="47A23831"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25FDDB59" w14:textId="77777777" w:rsidTr="00D0271D">
        <w:tblPrEx>
          <w:tblW w:w="0" w:type="auto"/>
          <w:tblLayout w:type="fixed"/>
          <w:tblLook w:val="01E0"/>
        </w:tblPrEx>
        <w:tc>
          <w:tcPr>
            <w:tcW w:w="9242" w:type="dxa"/>
          </w:tcPr>
          <w:p w:rsidR="00AD0FDA" w:rsidRPr="00934B4C" w:rsidP="00934B4C" w14:paraId="3B6B7F42" w14:textId="77777777">
            <w:pPr>
              <w:ind w:left="1440" w:hanging="873"/>
            </w:pPr>
            <w:r w:rsidRPr="00934B4C">
              <w:t>[ ]</w:t>
            </w:r>
            <w:r w:rsidRPr="00934B4C">
              <w:tab/>
              <w:t>Modification of content and/or scope of previously notified draft regulation</w:t>
            </w:r>
          </w:p>
        </w:tc>
      </w:tr>
      <w:tr w14:paraId="77FF2BF3" w14:textId="77777777" w:rsidTr="00D0271D">
        <w:tblPrEx>
          <w:tblW w:w="0" w:type="auto"/>
          <w:tblLayout w:type="fixed"/>
          <w:tblLook w:val="01E0"/>
        </w:tblPrEx>
        <w:tc>
          <w:tcPr>
            <w:tcW w:w="9242" w:type="dxa"/>
          </w:tcPr>
          <w:p w:rsidR="00AD0FDA" w:rsidRPr="00934B4C" w:rsidP="00934B4C" w14:paraId="16D4AD0B" w14:textId="77777777">
            <w:pPr>
              <w:ind w:left="1440" w:hanging="873"/>
            </w:pPr>
            <w:r w:rsidRPr="00934B4C">
              <w:t>[ ]</w:t>
            </w:r>
            <w:r w:rsidRPr="00934B4C">
              <w:tab/>
              <w:t>Withdrawal of proposed regulation</w:t>
            </w:r>
          </w:p>
        </w:tc>
      </w:tr>
      <w:tr w14:paraId="00CF8678" w14:textId="77777777" w:rsidTr="00D0271D">
        <w:tblPrEx>
          <w:tblW w:w="0" w:type="auto"/>
          <w:tblLayout w:type="fixed"/>
          <w:tblLook w:val="01E0"/>
        </w:tblPrEx>
        <w:tc>
          <w:tcPr>
            <w:tcW w:w="9242" w:type="dxa"/>
          </w:tcPr>
          <w:p w:rsidR="00AD0FDA" w:rsidRPr="00934B4C" w:rsidP="00934B4C" w14:paraId="134608E2" w14:textId="77777777">
            <w:pPr>
              <w:ind w:left="1440" w:hanging="873"/>
            </w:pPr>
            <w:r w:rsidRPr="00934B4C">
              <w:t>[ ]</w:t>
            </w:r>
            <w:r w:rsidRPr="00934B4C">
              <w:tab/>
            </w:r>
            <w:r w:rsidRPr="00934B4C">
              <w:t>Change in proposed date of adoption, publication or date of entry into force</w:t>
            </w:r>
          </w:p>
        </w:tc>
      </w:tr>
      <w:tr w14:paraId="56386B45" w14:textId="77777777" w:rsidTr="00D0271D">
        <w:tblPrEx>
          <w:tblW w:w="0" w:type="auto"/>
          <w:tblLayout w:type="fixed"/>
          <w:tblLook w:val="01E0"/>
        </w:tblPrEx>
        <w:tc>
          <w:tcPr>
            <w:tcW w:w="9242" w:type="dxa"/>
          </w:tcPr>
          <w:p w:rsidR="00AD0FDA" w:rsidRPr="00934B4C" w:rsidP="00934B4C" w14:paraId="34665E32" w14:textId="77777777">
            <w:pPr>
              <w:spacing w:after="240"/>
              <w:ind w:left="1440" w:hanging="873"/>
            </w:pPr>
            <w:r w:rsidRPr="00934B4C">
              <w:t>[ ]</w:t>
            </w:r>
            <w:r w:rsidRPr="00934B4C">
              <w:tab/>
              <w:t xml:space="preserve">Other: </w:t>
            </w:r>
          </w:p>
        </w:tc>
      </w:tr>
      <w:tr w14:paraId="15EB0C1B" w14:textId="77777777" w:rsidTr="00D0271D">
        <w:tblPrEx>
          <w:tblW w:w="0" w:type="auto"/>
          <w:tblLayout w:type="fixed"/>
          <w:tblLook w:val="01E0"/>
        </w:tblPrEx>
        <w:tc>
          <w:tcPr>
            <w:tcW w:w="9242" w:type="dxa"/>
          </w:tcPr>
          <w:p w:rsidR="00AD0FDA" w:rsidRPr="00934B4C" w:rsidP="00934B4C" w14:paraId="4D7829DE"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1D22472" w14:textId="77777777" w:rsidTr="00D0271D">
        <w:tblPrEx>
          <w:tblW w:w="0" w:type="auto"/>
          <w:tblLayout w:type="fixed"/>
          <w:tblLook w:val="01E0"/>
        </w:tblPrEx>
        <w:tc>
          <w:tcPr>
            <w:tcW w:w="9242" w:type="dxa"/>
          </w:tcPr>
          <w:p w:rsidR="00AD0FDA" w:rsidRPr="00934B4C" w:rsidP="00934B4C" w14:paraId="753C3535" w14:textId="77777777">
            <w:pPr>
              <w:spacing w:after="240"/>
              <w:ind w:left="1440" w:hanging="873"/>
            </w:pPr>
            <w:r w:rsidRPr="00934B4C">
              <w:t>[ ]</w:t>
            </w:r>
            <w:r w:rsidRPr="00934B4C">
              <w:tab/>
            </w:r>
            <w:r w:rsidRPr="00934B4C">
              <w:t xml:space="preserve">Sixty days from the date of circulation of the addendum to the notification and/or </w:t>
            </w:r>
            <w:r w:rsidRPr="00934B4C">
              <w:rPr>
                <w:i/>
              </w:rPr>
              <w:t>(dd/mm/yy)</w:t>
            </w:r>
            <w:r w:rsidRPr="00934B4C">
              <w:t>: Not applicable</w:t>
            </w:r>
          </w:p>
        </w:tc>
      </w:tr>
      <w:tr w14:paraId="73FA322E" w14:textId="77777777" w:rsidTr="00D0271D">
        <w:tblPrEx>
          <w:tblW w:w="0" w:type="auto"/>
          <w:tblLayout w:type="fixed"/>
          <w:tblLook w:val="01E0"/>
        </w:tblPrEx>
        <w:tc>
          <w:tcPr>
            <w:tcW w:w="9242" w:type="dxa"/>
          </w:tcPr>
          <w:p w:rsidR="00AD0FDA" w:rsidRPr="00934B4C" w:rsidP="00934B4C" w14:paraId="15CCFC5D"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7E41332E" w14:textId="77777777" w:rsidTr="00D0271D">
        <w:tblPrEx>
          <w:tblW w:w="0" w:type="auto"/>
          <w:tblLayout w:type="fixed"/>
          <w:tblLook w:val="01E0"/>
        </w:tblPrEx>
        <w:tc>
          <w:tcPr>
            <w:tcW w:w="9242" w:type="dxa"/>
          </w:tcPr>
          <w:p w:rsidR="00AD0FDA" w:rsidRPr="00934B4C" w:rsidP="00934B4C" w14:paraId="606409F7" w14:textId="77777777">
            <w:r w:rsidRPr="00934B4C">
              <w:t>European Commission</w:t>
            </w:r>
          </w:p>
          <w:p w:rsidR="00AD0FDA" w:rsidRPr="00934B4C" w:rsidP="00934B4C" w14:paraId="78DF4149" w14:textId="77777777">
            <w:r w:rsidRPr="00934B4C">
              <w:t>DG Health and Food Safety, Unit A4-Multilateral International Relations</w:t>
            </w:r>
          </w:p>
          <w:p w:rsidR="00AD0FDA" w:rsidRPr="00FE17A7" w:rsidP="00934B4C" w14:paraId="27D897B0" w14:textId="77777777">
            <w:pPr>
              <w:rPr>
                <w:lang w:val="fr-CH"/>
              </w:rPr>
            </w:pPr>
            <w:r w:rsidRPr="00FE17A7">
              <w:rPr>
                <w:lang w:val="fr-CH"/>
              </w:rPr>
              <w:t>Rue Froissart 101, B-1049 Brussels</w:t>
            </w:r>
          </w:p>
          <w:p w:rsidR="00AD0FDA" w:rsidRPr="00FE17A7" w:rsidP="00934B4C" w14:paraId="3B4012AE" w14:textId="77777777">
            <w:pPr>
              <w:rPr>
                <w:lang w:val="fr-CH"/>
              </w:rPr>
            </w:pPr>
            <w:r w:rsidRPr="00FE17A7">
              <w:rPr>
                <w:lang w:val="fr-CH"/>
              </w:rPr>
              <w:t>Tel:</w:t>
            </w:r>
            <w:r w:rsidRPr="00FE17A7">
              <w:rPr>
                <w:lang w:val="fr-CH"/>
              </w:rPr>
              <w:t xml:space="preserve"> +(32 2) 295 4263</w:t>
            </w:r>
          </w:p>
          <w:p w:rsidR="00AD0FDA" w:rsidRPr="00934B4C" w:rsidP="00934B4C" w14:paraId="24196B97" w14:textId="77777777">
            <w:pPr>
              <w:spacing w:after="240"/>
            </w:pPr>
            <w:r w:rsidRPr="00934B4C">
              <w:t xml:space="preserve">E-mail: </w:t>
            </w:r>
            <w:hyperlink r:id="rId9" w:history="1">
              <w:r w:rsidRPr="00934B4C">
                <w:rPr>
                  <w:color w:val="0000FF"/>
                  <w:u w:val="single"/>
                </w:rPr>
                <w:t>sps@ec.europa.eu</w:t>
              </w:r>
            </w:hyperlink>
          </w:p>
        </w:tc>
      </w:tr>
      <w:tr w14:paraId="32C9C7D5" w14:textId="77777777" w:rsidTr="00D0271D">
        <w:tblPrEx>
          <w:tblW w:w="0" w:type="auto"/>
          <w:tblLayout w:type="fixed"/>
          <w:tblLook w:val="01E0"/>
        </w:tblPrEx>
        <w:tc>
          <w:tcPr>
            <w:tcW w:w="9242" w:type="dxa"/>
          </w:tcPr>
          <w:p w:rsidR="00AD0FDA" w:rsidRPr="00934B4C" w:rsidP="00934B4C" w14:paraId="265555D0"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77E65FC2" w14:textId="77777777" w:rsidTr="00D0271D">
        <w:tblPrEx>
          <w:tblW w:w="0" w:type="auto"/>
          <w:tblLayout w:type="fixed"/>
          <w:tblLook w:val="01E0"/>
        </w:tblPrEx>
        <w:tc>
          <w:tcPr>
            <w:tcW w:w="9242" w:type="dxa"/>
          </w:tcPr>
          <w:p w:rsidR="00AD0FDA" w:rsidRPr="00934B4C" w:rsidP="00934B4C" w14:paraId="020403DC" w14:textId="77777777">
            <w:r w:rsidRPr="00934B4C">
              <w:t>European Commission</w:t>
            </w:r>
          </w:p>
          <w:p w:rsidR="00AD0FDA" w:rsidRPr="00934B4C" w:rsidP="00934B4C" w14:paraId="6F14BB5A" w14:textId="77777777">
            <w:r w:rsidRPr="00934B4C">
              <w:t>DG Health and Food Safety, Unit A4-Multilateral International Relations</w:t>
            </w:r>
          </w:p>
          <w:p w:rsidR="00AD0FDA" w:rsidRPr="00FE17A7" w:rsidP="00934B4C" w14:paraId="096460E4" w14:textId="77777777">
            <w:pPr>
              <w:rPr>
                <w:lang w:val="fr-CH"/>
              </w:rPr>
            </w:pPr>
            <w:r w:rsidRPr="00FE17A7">
              <w:rPr>
                <w:lang w:val="fr-CH"/>
              </w:rPr>
              <w:t>Rue Froissart 101, B-1049 Brussels</w:t>
            </w:r>
          </w:p>
          <w:p w:rsidR="00AD0FDA" w:rsidRPr="00FE17A7" w:rsidP="00934B4C" w14:paraId="6AE5B250" w14:textId="77777777">
            <w:pPr>
              <w:rPr>
                <w:lang w:val="fr-CH"/>
              </w:rPr>
            </w:pPr>
            <w:r w:rsidRPr="00FE17A7">
              <w:rPr>
                <w:lang w:val="fr-CH"/>
              </w:rPr>
              <w:t>Tel:</w:t>
            </w:r>
            <w:r w:rsidRPr="00FE17A7">
              <w:rPr>
                <w:lang w:val="fr-CH"/>
              </w:rPr>
              <w:t xml:space="preserve"> +(32 2) 295 4263</w:t>
            </w:r>
          </w:p>
          <w:p w:rsidR="00AD0FDA" w:rsidRPr="00934B4C" w:rsidP="00934B4C" w14:paraId="08F69CB4" w14:textId="77777777">
            <w:r w:rsidRPr="00934B4C">
              <w:t xml:space="preserve">E-mail: </w:t>
            </w:r>
            <w:hyperlink r:id="rId9" w:history="1">
              <w:r w:rsidRPr="00934B4C">
                <w:rPr>
                  <w:color w:val="0000FF"/>
                  <w:u w:val="single"/>
                </w:rPr>
                <w:t>sps@ec.europa.eu</w:t>
              </w:r>
            </w:hyperlink>
          </w:p>
        </w:tc>
      </w:tr>
    </w:tbl>
    <w:p w:rsidR="00AD0FDA" w:rsidRPr="00934B4C" w:rsidP="00934B4C" w14:paraId="5BF4826C" w14:textId="77777777"/>
    <w:p w:rsidR="00AD0FDA" w:rsidRPr="00934B4C" w:rsidP="00934B4C" w14:paraId="4E3C4745" w14:textId="77777777">
      <w:pPr>
        <w:jc w:val="center"/>
        <w:rPr>
          <w:b/>
        </w:rPr>
      </w:pPr>
      <w:r w:rsidRPr="00934B4C">
        <w:rPr>
          <w:b/>
        </w:rPr>
        <w:t>__________</w:t>
      </w:r>
    </w:p>
    <w:sectPr w:rsidSect="00FE17A7">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E17A7" w:rsidP="00FE17A7" w14:paraId="780AC296" w14:textId="2D36A24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E17A7" w:rsidP="00FE17A7" w14:paraId="28E4B8A8" w14:textId="0C0BDDB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E9E5E86"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17A7" w:rsidRPr="00FE17A7" w:rsidP="00FE17A7" w14:paraId="3ECF4D12" w14:textId="77777777">
    <w:pPr>
      <w:pStyle w:val="Header"/>
      <w:pBdr>
        <w:bottom w:val="single" w:sz="4" w:space="1" w:color="auto"/>
      </w:pBdr>
      <w:tabs>
        <w:tab w:val="clear" w:pos="4513"/>
        <w:tab w:val="clear" w:pos="9027"/>
      </w:tabs>
      <w:jc w:val="center"/>
      <w:rPr>
        <w:lang w:val="fr-CH"/>
      </w:rPr>
    </w:pPr>
    <w:r w:rsidRPr="00FE17A7">
      <w:rPr>
        <w:lang w:val="fr-CH"/>
      </w:rPr>
      <w:t>G/SPS/N/EU/924/Add.1</w:t>
    </w:r>
  </w:p>
  <w:p w:rsidR="00FE17A7" w:rsidRPr="00FE17A7" w:rsidP="00FE17A7" w14:paraId="0BCFC6D0" w14:textId="77777777">
    <w:pPr>
      <w:pStyle w:val="Header"/>
      <w:pBdr>
        <w:bottom w:val="single" w:sz="4" w:space="1" w:color="auto"/>
      </w:pBdr>
      <w:tabs>
        <w:tab w:val="clear" w:pos="4513"/>
        <w:tab w:val="clear" w:pos="9027"/>
      </w:tabs>
      <w:jc w:val="center"/>
      <w:rPr>
        <w:lang w:val="fr-CH"/>
      </w:rPr>
    </w:pPr>
  </w:p>
  <w:p w:rsidR="00FE17A7" w:rsidRPr="00FE17A7" w:rsidP="00FE17A7" w14:paraId="69D2BC2C" w14:textId="31CC75CB">
    <w:pPr>
      <w:pStyle w:val="Header"/>
      <w:pBdr>
        <w:bottom w:val="single" w:sz="4" w:space="1" w:color="auto"/>
      </w:pBdr>
      <w:tabs>
        <w:tab w:val="clear" w:pos="4513"/>
        <w:tab w:val="clear" w:pos="9027"/>
      </w:tabs>
      <w:jc w:val="center"/>
    </w:pPr>
    <w:r w:rsidRPr="00FE17A7">
      <w:t xml:space="preserve">- </w:t>
    </w:r>
    <w:r w:rsidRPr="00FE17A7">
      <w:fldChar w:fldCharType="begin"/>
    </w:r>
    <w:r w:rsidRPr="00FE17A7">
      <w:instrText xml:space="preserve"> PAGE </w:instrText>
    </w:r>
    <w:r w:rsidRPr="00FE17A7">
      <w:fldChar w:fldCharType="separate"/>
    </w:r>
    <w:r w:rsidRPr="00FE17A7">
      <w:t>2</w:t>
    </w:r>
    <w:r w:rsidRPr="00FE17A7">
      <w:fldChar w:fldCharType="end"/>
    </w:r>
    <w:r w:rsidRPr="00FE17A7">
      <w:t xml:space="preserve"> -</w:t>
    </w:r>
  </w:p>
  <w:p w:rsidR="00AD0FDA" w:rsidRPr="00FE17A7" w:rsidP="00FE17A7" w14:paraId="4491BCC6" w14:textId="668079E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17A7" w:rsidRPr="00FE17A7" w:rsidP="00FE17A7" w14:paraId="52FE4D15" w14:textId="77777777">
    <w:pPr>
      <w:pStyle w:val="Header"/>
      <w:pBdr>
        <w:bottom w:val="single" w:sz="4" w:space="1" w:color="auto"/>
      </w:pBdr>
      <w:tabs>
        <w:tab w:val="clear" w:pos="4513"/>
        <w:tab w:val="clear" w:pos="9027"/>
      </w:tabs>
      <w:jc w:val="center"/>
      <w:rPr>
        <w:lang w:val="fr-CH"/>
      </w:rPr>
    </w:pPr>
    <w:r w:rsidRPr="00FE17A7">
      <w:rPr>
        <w:lang w:val="fr-CH"/>
      </w:rPr>
      <w:t>G/SPS/N/EU/924/Add.1</w:t>
    </w:r>
  </w:p>
  <w:p w:rsidR="00FE17A7" w:rsidRPr="00FE17A7" w:rsidP="00FE17A7" w14:paraId="2B0128A1" w14:textId="77777777">
    <w:pPr>
      <w:pStyle w:val="Header"/>
      <w:pBdr>
        <w:bottom w:val="single" w:sz="4" w:space="1" w:color="auto"/>
      </w:pBdr>
      <w:tabs>
        <w:tab w:val="clear" w:pos="4513"/>
        <w:tab w:val="clear" w:pos="9027"/>
      </w:tabs>
      <w:jc w:val="center"/>
      <w:rPr>
        <w:lang w:val="fr-CH"/>
      </w:rPr>
    </w:pPr>
  </w:p>
  <w:p w:rsidR="00FE17A7" w:rsidRPr="00FE17A7" w:rsidP="00FE17A7" w14:paraId="25895332" w14:textId="00DFF686">
    <w:pPr>
      <w:pStyle w:val="Header"/>
      <w:pBdr>
        <w:bottom w:val="single" w:sz="4" w:space="1" w:color="auto"/>
      </w:pBdr>
      <w:tabs>
        <w:tab w:val="clear" w:pos="4513"/>
        <w:tab w:val="clear" w:pos="9027"/>
      </w:tabs>
      <w:jc w:val="center"/>
    </w:pPr>
    <w:r w:rsidRPr="00FE17A7">
      <w:t xml:space="preserve">- </w:t>
    </w:r>
    <w:r w:rsidRPr="00FE17A7">
      <w:fldChar w:fldCharType="begin"/>
    </w:r>
    <w:r w:rsidRPr="00FE17A7">
      <w:instrText xml:space="preserve"> PAGE </w:instrText>
    </w:r>
    <w:r w:rsidRPr="00FE17A7">
      <w:fldChar w:fldCharType="separate"/>
    </w:r>
    <w:r w:rsidRPr="00FE17A7">
      <w:rPr>
        <w:noProof/>
      </w:rPr>
      <w:t>2</w:t>
    </w:r>
    <w:r w:rsidRPr="00FE17A7">
      <w:fldChar w:fldCharType="end"/>
    </w:r>
    <w:r w:rsidRPr="00FE17A7">
      <w:t xml:space="preserve"> -</w:t>
    </w:r>
  </w:p>
  <w:p w:rsidR="00AD0FDA" w:rsidRPr="00FE17A7" w:rsidP="00FE17A7" w14:paraId="5CA8FF69" w14:textId="23FC6A5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4E41941"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A469A1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1924EC0" w14:textId="00670692">
          <w:pPr>
            <w:jc w:val="right"/>
            <w:rPr>
              <w:b/>
              <w:color w:val="FF0000"/>
              <w:szCs w:val="16"/>
            </w:rPr>
          </w:pPr>
          <w:r>
            <w:rPr>
              <w:b/>
              <w:color w:val="FF0000"/>
              <w:szCs w:val="16"/>
            </w:rPr>
            <w:t xml:space="preserve"> </w:t>
          </w:r>
        </w:p>
      </w:tc>
    </w:tr>
    <w:bookmarkEnd w:id="0"/>
    <w:tr w14:paraId="67D92024"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DA9B5F7"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2B6BF63" w14:textId="77777777">
          <w:pPr>
            <w:jc w:val="right"/>
            <w:rPr>
              <w:b/>
              <w:szCs w:val="16"/>
            </w:rPr>
          </w:pPr>
        </w:p>
      </w:tc>
    </w:tr>
    <w:tr w14:paraId="553BB79B"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FB2E391" w14:textId="77777777">
          <w:pPr>
            <w:jc w:val="left"/>
            <w:rPr>
              <w:noProof/>
              <w:lang w:eastAsia="en-GB"/>
            </w:rPr>
          </w:pPr>
        </w:p>
      </w:tc>
      <w:tc>
        <w:tcPr>
          <w:tcW w:w="5448" w:type="dxa"/>
          <w:gridSpan w:val="2"/>
          <w:shd w:val="clear" w:color="auto" w:fill="FFFFFF"/>
          <w:tcMar>
            <w:left w:w="108" w:type="dxa"/>
            <w:right w:w="108" w:type="dxa"/>
          </w:tcMar>
        </w:tcPr>
        <w:p w:rsidR="00FE17A7" w:rsidRPr="00FE17A7" w:rsidP="0081481D" w14:paraId="7EA8C748" w14:textId="77777777">
          <w:pPr>
            <w:jc w:val="right"/>
            <w:rPr>
              <w:b/>
              <w:szCs w:val="16"/>
              <w:lang w:val="fr-CH"/>
            </w:rPr>
          </w:pPr>
          <w:bookmarkStart w:id="1" w:name="bmkSymbols"/>
          <w:r w:rsidRPr="00FE17A7">
            <w:rPr>
              <w:b/>
              <w:szCs w:val="16"/>
              <w:lang w:val="fr-CH"/>
            </w:rPr>
            <w:t>G/SPS/N/EU/924/Add.1</w:t>
          </w:r>
        </w:p>
        <w:bookmarkEnd w:id="1"/>
        <w:p w:rsidR="00AD0FDA" w:rsidRPr="00FE17A7" w:rsidP="0081481D" w14:paraId="5CD0E706" w14:textId="72FA129B">
          <w:pPr>
            <w:jc w:val="right"/>
            <w:rPr>
              <w:b/>
              <w:szCs w:val="16"/>
              <w:lang w:val="fr-CH"/>
            </w:rPr>
          </w:pPr>
        </w:p>
      </w:tc>
    </w:tr>
    <w:tr w14:paraId="79271CD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FE17A7" w:rsidP="0081481D" w14:paraId="6EFF9AC2"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5EE1026E" w14:textId="77777777">
          <w:pPr>
            <w:jc w:val="right"/>
            <w:rPr>
              <w:szCs w:val="16"/>
            </w:rPr>
          </w:pPr>
          <w:bookmarkStart w:id="2" w:name="bmkDate"/>
          <w:bookmarkStart w:id="3" w:name="spsDateDistribution"/>
          <w:r w:rsidRPr="00AD0FDA">
            <w:rPr>
              <w:szCs w:val="16"/>
            </w:rPr>
            <w:t>23 October 2026</w:t>
          </w:r>
          <w:bookmarkEnd w:id="2"/>
          <w:bookmarkEnd w:id="3"/>
        </w:p>
      </w:tc>
    </w:tr>
    <w:tr w14:paraId="181E35F7"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C8A26A4" w14:textId="77777777">
          <w:pPr>
            <w:jc w:val="left"/>
            <w:rPr>
              <w:b/>
            </w:rPr>
          </w:pPr>
          <w:bookmarkStart w:id="4" w:name="bmkSerial"/>
          <w:r>
            <w:rPr>
              <w:rFonts w:ascii="Verdana" w:eastAsia="Verdana" w:hAnsi="Verdana" w:cs="Verdana"/>
              <w:b w:val="0"/>
              <w:color w:val="FF0000"/>
              <w:sz w:val="18"/>
            </w:rPr>
            <w:t>(26-7436)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AF946CF"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A620E57"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A08F223" w14:textId="07E05C5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43E0567" w14:textId="5F1353C8">
          <w:pPr>
            <w:jc w:val="right"/>
            <w:rPr>
              <w:bCs/>
              <w:szCs w:val="18"/>
            </w:rPr>
          </w:pPr>
          <w:bookmarkStart w:id="7" w:name="bmkLanguage"/>
          <w:r>
            <w:rPr>
              <w:bCs/>
              <w:szCs w:val="18"/>
            </w:rPr>
            <w:t>Original: English</w:t>
          </w:r>
          <w:bookmarkEnd w:id="7"/>
        </w:p>
      </w:tc>
    </w:tr>
  </w:tbl>
  <w:p w:rsidR="00ED54E0" w:rsidRPr="00934B4C" w14:paraId="1ECD1C3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5011798">
    <w:abstractNumId w:val="9"/>
  </w:num>
  <w:num w:numId="2" w16cid:durableId="1304429284">
    <w:abstractNumId w:val="7"/>
  </w:num>
  <w:num w:numId="3" w16cid:durableId="833649924">
    <w:abstractNumId w:val="6"/>
  </w:num>
  <w:num w:numId="4" w16cid:durableId="1820072915">
    <w:abstractNumId w:val="5"/>
  </w:num>
  <w:num w:numId="5" w16cid:durableId="1879774244">
    <w:abstractNumId w:val="4"/>
  </w:num>
  <w:num w:numId="6" w16cid:durableId="1492528267">
    <w:abstractNumId w:val="12"/>
  </w:num>
  <w:num w:numId="7" w16cid:durableId="1093552262">
    <w:abstractNumId w:val="11"/>
  </w:num>
  <w:num w:numId="8" w16cid:durableId="2123376383">
    <w:abstractNumId w:val="10"/>
  </w:num>
  <w:num w:numId="9" w16cid:durableId="3016943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7795582">
    <w:abstractNumId w:val="13"/>
  </w:num>
  <w:num w:numId="11" w16cid:durableId="473452328">
    <w:abstractNumId w:val="8"/>
  </w:num>
  <w:num w:numId="12" w16cid:durableId="137571261">
    <w:abstractNumId w:val="3"/>
  </w:num>
  <w:num w:numId="13" w16cid:durableId="345786371">
    <w:abstractNumId w:val="2"/>
  </w:num>
  <w:num w:numId="14" w16cid:durableId="1938368728">
    <w:abstractNumId w:val="1"/>
  </w:num>
  <w:num w:numId="15" w16cid:durableId="2049866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571C1"/>
    <w:rsid w:val="00674CCD"/>
    <w:rsid w:val="006A6185"/>
    <w:rsid w:val="006C34E8"/>
    <w:rsid w:val="006F5826"/>
    <w:rsid w:val="00700181"/>
    <w:rsid w:val="007141CF"/>
    <w:rsid w:val="00745146"/>
    <w:rsid w:val="007577E3"/>
    <w:rsid w:val="00760831"/>
    <w:rsid w:val="00760DB3"/>
    <w:rsid w:val="00765725"/>
    <w:rsid w:val="007B23B5"/>
    <w:rsid w:val="007B33A7"/>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BAF"/>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EF5254"/>
    <w:rsid w:val="00F32397"/>
    <w:rsid w:val="00F342EB"/>
    <w:rsid w:val="00F40595"/>
    <w:rsid w:val="00FA5EBC"/>
    <w:rsid w:val="00FD224A"/>
    <w:rsid w:val="00FE17A7"/>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6CE8CE"/>
  <w15:docId w15:val="{46D49EEE-8131-417F-8204-3DEDF5267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FE17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EU/924%22%20OR%20@Symbol=%22G/SPS/N/EU/924/*%22&amp;Language=English&amp;Context=ScriptedSearches&amp;languageUIChanged=true" TargetMode="External" /><Relationship Id="rId6" Type="http://schemas.openxmlformats.org/officeDocument/2006/relationships/hyperlink" Target="https://members.wto.org/crnattachments/2026/SPS/EEC/26_05511_00_e.pdf" TargetMode="External" /><Relationship Id="rId7" Type="http://schemas.openxmlformats.org/officeDocument/2006/relationships/hyperlink" Target="https://members.wto.org/crnattachments/2026/SPS/EEC/26_05511_00_f.pdf" TargetMode="External" /><Relationship Id="rId8" Type="http://schemas.openxmlformats.org/officeDocument/2006/relationships/hyperlink" Target="https://members.wto.org/crnattachments/2026/SPS/EEC/26_05511_01_e.pdf" TargetMode="External" /><Relationship Id="rId9" Type="http://schemas.openxmlformats.org/officeDocument/2006/relationships/hyperlink" Target="mailto:sps@ec.europa.e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99cbe751-d07c-43d1-912c-a044e75b777f</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84D15A1D-EBB7-4ECA-A277-EE0253BF314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497</Words>
  <Characters>2651</Characters>
  <Application>Microsoft Office Word</Application>
  <DocSecurity>0</DocSecurity>
  <Lines>47</Lines>
  <Paragraphs>21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3</cp:revision>
  <dcterms:created xsi:type="dcterms:W3CDTF">2026-10-23T08:40:00Z</dcterms:created>
  <dcterms:modified xsi:type="dcterms:W3CDTF">2026-10-23T08:41:00Z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G/SPS/N/EU/924/Add.1</vt:lpwstr>
  </property>
  <property fmtid="{D5CDD505-2E9C-101B-9397-08002B2CF9AE}" pid="3" name="TitusGUID">
    <vt:lpwstr>99cbe751-d07c-43d1-912c-a044e75b777f</vt:lpwstr>
  </property>
  <property fmtid="{D5CDD505-2E9C-101B-9397-08002B2CF9AE}" pid="4" name="WTOCLASSIFICATION">
    <vt:lpwstr>PUBLIC</vt:lpwstr>
  </property>
</Properties>
</file>