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A53D65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D5D39DA" w14:textId="77777777" w:rsidTr="00F3021D">
        <w:tblPrEx>
          <w:tblW w:w="5000" w:type="pct"/>
          <w:tblLayout w:type="fixed"/>
          <w:tblLook w:val="0000"/>
        </w:tblPrEx>
        <w:tc>
          <w:tcPr>
            <w:tcW w:w="707" w:type="dxa"/>
            <w:tcBorders>
              <w:bottom w:val="single" w:sz="6" w:space="0" w:color="auto"/>
            </w:tcBorders>
          </w:tcPr>
          <w:p w:rsidR="00EA4725" w:rsidRPr="00441372" w:rsidP="00441372" w14:paraId="1D534F8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01DD7AA" w14:textId="77777777">
            <w:pPr>
              <w:spacing w:before="120" w:after="120"/>
            </w:pPr>
            <w:r w:rsidRPr="00441372">
              <w:rPr>
                <w:b/>
              </w:rPr>
              <w:t>Notifying Member:</w:t>
            </w:r>
            <w:r w:rsidRPr="0065690F">
              <w:t xml:space="preserve"> </w:t>
            </w:r>
            <w:r w:rsidRPr="0065690F">
              <w:rPr>
                <w:u w:val="single"/>
              </w:rPr>
              <w:t>PHILIPPINES</w:t>
            </w:r>
          </w:p>
          <w:p w:rsidR="00EA4725" w:rsidRPr="00441372" w:rsidP="00441372" w14:paraId="33E75965" w14:textId="77777777">
            <w:pPr>
              <w:spacing w:after="120"/>
            </w:pPr>
            <w:r w:rsidRPr="00441372">
              <w:rPr>
                <w:b/>
                <w:bCs/>
              </w:rPr>
              <w:t>If applicable, name of local government involved:</w:t>
            </w:r>
            <w:r w:rsidRPr="0065690F">
              <w:rPr>
                <w:bCs/>
              </w:rPr>
              <w:t xml:space="preserve"> Department of Agriculture</w:t>
            </w:r>
          </w:p>
        </w:tc>
      </w:tr>
      <w:tr w14:paraId="4197132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8148F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6D84334" w14:textId="77777777">
            <w:pPr>
              <w:spacing w:before="120" w:after="120"/>
            </w:pPr>
            <w:r w:rsidRPr="00441372">
              <w:rPr>
                <w:b/>
              </w:rPr>
              <w:t>Agency responsible:</w:t>
            </w:r>
            <w:r w:rsidRPr="0065690F">
              <w:t xml:space="preserve"> Department of Agriculture-Bureau of Plant Industry</w:t>
            </w:r>
          </w:p>
        </w:tc>
      </w:tr>
      <w:tr w14:paraId="5A394DB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C7BE2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8D5B97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(HS code(s): 07; 08; 09; 10; 11; 12); (ICS code(s): 67.040; 67.060; 67.080)</w:t>
            </w:r>
          </w:p>
        </w:tc>
      </w:tr>
      <w:tr w14:paraId="04FCD3C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6761D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02222D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89F7DD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9ABF5A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038578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5447C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652DE76" w14:textId="77777777">
            <w:pPr>
              <w:spacing w:before="120" w:after="120"/>
            </w:pPr>
            <w:r w:rsidRPr="00441372">
              <w:rPr>
                <w:b/>
              </w:rPr>
              <w:t>Title of the notified document:</w:t>
            </w:r>
            <w:r w:rsidRPr="0065690F">
              <w:t xml:space="preserve"> Department Circular no. 12 series of 2025 "Sequence of Compliance to Regulatory Limits for Implementing Maximum Residue Limit (MRL) of Pesticides and Maximum Level (ML) of Contaminants in Fresh and Minimally Processed Plant Food"</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3</w:t>
            </w:r>
          </w:p>
          <w:p w:rsidR="00EA4725" w:rsidRPr="00441372" w:rsidP="00441372" w14:paraId="542D12D5" w14:textId="77777777">
            <w:pPr>
              <w:spacing w:after="120"/>
            </w:pPr>
            <w:hyperlink r:id="rId5" w:tgtFrame="_blank" w:history="1">
              <w:r w:rsidRPr="00441372">
                <w:rPr>
                  <w:color w:val="0000FF"/>
                  <w:u w:val="single"/>
                </w:rPr>
                <w:t>https://members.wto.org/crnattachments/2026/SPS/PHL/26_05450_00_e.pdf</w:t>
              </w:r>
            </w:hyperlink>
          </w:p>
        </w:tc>
      </w:tr>
      <w:tr w14:paraId="0E694E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82FAA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7D701B4" w14:textId="77777777">
            <w:pPr>
              <w:spacing w:before="120" w:after="120"/>
            </w:pPr>
            <w:r w:rsidRPr="00441372">
              <w:rPr>
                <w:b/>
              </w:rPr>
              <w:t>Description of content:</w:t>
            </w:r>
            <w:r w:rsidRPr="0065690F">
              <w:t xml:space="preserve"> This regulation provides clarifications on the hierarchy of food safety standards that have already been established and adopted as technical regulations, serving as points of reference for government agencies, international trading partners and local stakeholders. The scope of this regulation does not cover any requirements for compliance with regulatory procedures, issuances, or laboratory analyses, or any other substantial compliance costs to the stakeholders nor the government agencies. Tailored to meet the specific needs of Food Business Operators (FBOs), it serves as a clear reference point for determining the applicable food safety standards. The regulation offers alternatives for the regulatory agencies and the FBOs in cases of unavailability of PNS and Codex standards to cater the needs of the stakeholders while ensuring the safety of the plant foods.</w:t>
            </w:r>
          </w:p>
        </w:tc>
      </w:tr>
      <w:tr w14:paraId="660DFF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E9E57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0144E56" w14:textId="77777777">
            <w:pPr>
              <w:spacing w:before="120" w:after="120"/>
            </w:pPr>
            <w:r w:rsidRPr="00441372">
              <w:rPr>
                <w:b/>
              </w:rPr>
              <w:t xml:space="preserve">Objective and rationale: [X] food safety, </w:t>
            </w:r>
            <w:r w:rsidRPr="00441372">
              <w:rPr>
                <w:b/>
              </w:rPr>
              <w:t>[ ]</w:t>
            </w:r>
            <w:r w:rsidRPr="00441372">
              <w:rPr>
                <w:b/>
              </w:rPr>
              <w:t xml:space="preserve">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38A50BE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1EFF6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A39255A" w14:textId="77777777">
            <w:pPr>
              <w:spacing w:before="120" w:after="120"/>
            </w:pPr>
            <w:r w:rsidRPr="00441372">
              <w:rPr>
                <w:b/>
              </w:rPr>
              <w:t>Is there a relevant international standard? If so, identify the standard:</w:t>
            </w:r>
          </w:p>
          <w:p w:rsidR="002A654C" w:rsidP="00441372" w14:paraId="59344D46"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D5ACF1A" w14:textId="468550DE">
            <w:pPr>
              <w:spacing w:after="120"/>
              <w:ind w:left="720" w:hanging="720"/>
            </w:pPr>
            <w:r>
              <w:tab/>
            </w:r>
            <w:r w:rsidRPr="0065690F" w:rsidR="00802EEE">
              <w:t>CXS 193-1995 (as amended)</w:t>
            </w:r>
          </w:p>
          <w:p w:rsidR="00EA4725" w:rsidRPr="00441372" w:rsidP="00441372" w14:paraId="5FC7F76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56A236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2A654C" w14:paraId="23DCCDC2" w14:textId="77777777">
            <w:pPr>
              <w:spacing w:before="240" w:after="120"/>
              <w:ind w:left="720" w:hanging="720"/>
              <w:rPr>
                <w:b/>
              </w:rPr>
            </w:pPr>
            <w:r w:rsidRPr="00441372">
              <w:rPr>
                <w:b/>
              </w:rPr>
              <w:t>[ ]</w:t>
            </w:r>
            <w:r w:rsidRPr="00441372">
              <w:rPr>
                <w:b/>
              </w:rPr>
              <w:tab/>
              <w:t>None</w:t>
            </w:r>
          </w:p>
          <w:p w:rsidR="00EA4725" w:rsidRPr="00441372" w:rsidP="00441372" w14:paraId="68CE4CD0" w14:textId="77777777">
            <w:pPr>
              <w:spacing w:after="120"/>
              <w:rPr>
                <w:b/>
              </w:rPr>
            </w:pPr>
            <w:r w:rsidRPr="00441372">
              <w:rPr>
                <w:b/>
              </w:rPr>
              <w:t xml:space="preserve">Does this proposed regulation conform to the relevant international standard? </w:t>
            </w:r>
          </w:p>
          <w:p w:rsidR="00EA4725" w:rsidRPr="00441372" w:rsidP="00441372" w14:paraId="4D65B063" w14:textId="77777777">
            <w:pPr>
              <w:spacing w:after="120"/>
              <w:rPr>
                <w:b/>
              </w:rPr>
            </w:pPr>
            <w:r w:rsidRPr="00441372">
              <w:rPr>
                <w:b/>
              </w:rPr>
              <w:t>[X] Yes</w:t>
            </w:r>
            <w:r w:rsidRPr="00441372">
              <w:rPr>
                <w:b/>
              </w:rPr>
              <w:t xml:space="preserve">   [</w:t>
            </w:r>
            <w:r w:rsidRPr="00441372">
              <w:rPr>
                <w:b/>
              </w:rPr>
              <w:t xml:space="preserve"> ] No</w:t>
            </w:r>
          </w:p>
          <w:p w:rsidR="00EA4725" w:rsidRPr="00441372" w:rsidP="00441372" w14:paraId="512CA439" w14:textId="77777777">
            <w:pPr>
              <w:spacing w:after="120"/>
            </w:pPr>
            <w:r w:rsidRPr="00441372">
              <w:rPr>
                <w:b/>
              </w:rPr>
              <w:t>If no, describe, whenever possible, how and why it deviates from the international standard:</w:t>
            </w:r>
            <w:r w:rsidRPr="0065690F">
              <w:t xml:space="preserve"> </w:t>
            </w:r>
          </w:p>
        </w:tc>
      </w:tr>
      <w:tr w14:paraId="11E04AA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C5832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A45C69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FF80B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9C9A3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6D44C79"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9 September 2026</w:t>
            </w:r>
          </w:p>
          <w:p w:rsidR="00EA4725" w:rsidRPr="00441372" w:rsidP="00441372" w14:paraId="7986B5C4"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11 May 2026</w:t>
            </w:r>
          </w:p>
        </w:tc>
      </w:tr>
      <w:tr w14:paraId="557977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CCCC76"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0CCA36F" w14:textId="77777777">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26 May 2026</w:t>
            </w:r>
          </w:p>
          <w:p w:rsidR="00EA4725" w:rsidRPr="00441372" w:rsidP="00441372" w14:paraId="35A6A7A0" w14:textId="77777777">
            <w:pPr>
              <w:spacing w:after="120"/>
              <w:ind w:left="607" w:hanging="607"/>
              <w:rPr>
                <w:b/>
              </w:rPr>
            </w:pPr>
            <w:r w:rsidRPr="00441372">
              <w:rPr>
                <w:b/>
              </w:rPr>
              <w:t>[ ]</w:t>
            </w:r>
            <w:r w:rsidRPr="00441372">
              <w:rPr>
                <w:b/>
              </w:rPr>
              <w:tab/>
              <w:t>Trade facilitating measure</w:t>
            </w:r>
            <w:r w:rsidRPr="0065690F">
              <w:t xml:space="preserve"> </w:t>
            </w:r>
          </w:p>
        </w:tc>
      </w:tr>
      <w:tr w14:paraId="26F690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F787B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61D4C32"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19 December 2026</w:t>
            </w:r>
          </w:p>
          <w:p w:rsidR="00EA4725" w:rsidRPr="00441372" w:rsidP="00441372" w14:paraId="6D00EB29"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9311A3" w:rsidRPr="0065690F" w:rsidP="00441372" w14:paraId="574A6B4B" w14:textId="77777777">
            <w:r w:rsidRPr="0065690F">
              <w:t>Office of the Director</w:t>
            </w:r>
          </w:p>
          <w:p w:rsidR="009311A3" w:rsidRPr="0065690F" w:rsidP="00441372" w14:paraId="5D030F8F" w14:textId="77777777">
            <w:r w:rsidRPr="0065690F">
              <w:t>Policy Research Service</w:t>
            </w:r>
          </w:p>
          <w:p w:rsidR="009311A3" w:rsidRPr="0065690F" w:rsidP="00441372" w14:paraId="5978CFB1" w14:textId="77777777">
            <w:r w:rsidRPr="0065690F">
              <w:t>Department of Agriculture</w:t>
            </w:r>
          </w:p>
          <w:p w:rsidR="009311A3" w:rsidRPr="0065690F" w:rsidP="00441372" w14:paraId="0AC4A4FA" w14:textId="77777777">
            <w:r w:rsidRPr="0065690F">
              <w:t>Elliptical Road, Diliman, Quezon City</w:t>
            </w:r>
          </w:p>
          <w:p w:rsidR="009311A3" w:rsidRPr="0065690F" w:rsidP="00441372" w14:paraId="34F9BEF9" w14:textId="4F71D32D">
            <w:r w:rsidRPr="0065690F">
              <w:t>Tel: +(632) 8926 7439</w:t>
            </w:r>
          </w:p>
          <w:p w:rsidR="009311A3" w:rsidRPr="0065690F" w:rsidP="00441372" w14:paraId="6C201A1D" w14:textId="037C37B5">
            <w:r w:rsidRPr="0065690F">
              <w:t>Fax: +(632) 8928 0590</w:t>
            </w:r>
          </w:p>
          <w:p w:rsidR="009311A3" w:rsidRPr="0065690F" w:rsidP="00441372" w14:paraId="2696CB90" w14:textId="77777777">
            <w:r w:rsidRPr="0065690F">
              <w:t xml:space="preserve">E-mail: </w:t>
            </w:r>
            <w:hyperlink r:id="rId6" w:history="1">
              <w:r w:rsidRPr="0065690F">
                <w:rPr>
                  <w:color w:val="0000FF"/>
                  <w:u w:val="single"/>
                </w:rPr>
                <w:t>spspilipinas@da.gov.ph</w:t>
              </w:r>
            </w:hyperlink>
          </w:p>
          <w:p w:rsidR="009311A3" w:rsidRPr="0065690F" w:rsidP="00441372" w14:paraId="020C2510" w14:textId="77777777">
            <w:pPr>
              <w:spacing w:after="120"/>
            </w:pPr>
            <w:hyperlink r:id="rId7" w:history="1">
              <w:r w:rsidRPr="0065690F">
                <w:rPr>
                  <w:color w:val="0000FF"/>
                  <w:u w:val="single"/>
                </w:rPr>
                <w:t>spspilipinas@gmail.com</w:t>
              </w:r>
            </w:hyperlink>
          </w:p>
        </w:tc>
      </w:tr>
      <w:tr w14:paraId="2658B07E" w14:textId="77777777" w:rsidTr="00F3021D">
        <w:tblPrEx>
          <w:tblW w:w="5000" w:type="pct"/>
          <w:tblLayout w:type="fixed"/>
          <w:tblLook w:val="0000"/>
        </w:tblPrEx>
        <w:tc>
          <w:tcPr>
            <w:tcW w:w="707" w:type="dxa"/>
            <w:tcBorders>
              <w:top w:val="single" w:sz="6" w:space="0" w:color="auto"/>
            </w:tcBorders>
          </w:tcPr>
          <w:p w:rsidR="00EA4725" w:rsidRPr="00441372" w:rsidP="00F3021D" w14:paraId="5C1E1F4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AA3D678"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A6778FC" w14:textId="77777777">
            <w:pPr>
              <w:keepNext/>
              <w:keepLines/>
              <w:rPr>
                <w:bCs/>
              </w:rPr>
            </w:pPr>
            <w:r w:rsidRPr="0065690F">
              <w:rPr>
                <w:bCs/>
              </w:rPr>
              <w:t>Office of the Director</w:t>
            </w:r>
          </w:p>
          <w:p w:rsidR="00EA4725" w:rsidRPr="0065690F" w:rsidP="00F3021D" w14:paraId="7E9928A5" w14:textId="77777777">
            <w:pPr>
              <w:keepNext/>
              <w:keepLines/>
              <w:rPr>
                <w:bCs/>
              </w:rPr>
            </w:pPr>
            <w:r w:rsidRPr="0065690F">
              <w:rPr>
                <w:bCs/>
              </w:rPr>
              <w:t>Policy Research Service</w:t>
            </w:r>
          </w:p>
          <w:p w:rsidR="00EA4725" w:rsidRPr="0065690F" w:rsidP="00F3021D" w14:paraId="54B93E9F" w14:textId="77777777">
            <w:pPr>
              <w:keepNext/>
              <w:keepLines/>
              <w:rPr>
                <w:bCs/>
              </w:rPr>
            </w:pPr>
            <w:r w:rsidRPr="0065690F">
              <w:rPr>
                <w:bCs/>
              </w:rPr>
              <w:t>Department of Agriculture</w:t>
            </w:r>
          </w:p>
          <w:p w:rsidR="00EA4725" w:rsidRPr="0065690F" w:rsidP="00F3021D" w14:paraId="61A43D31" w14:textId="77777777">
            <w:pPr>
              <w:keepNext/>
              <w:keepLines/>
              <w:rPr>
                <w:bCs/>
              </w:rPr>
            </w:pPr>
            <w:r w:rsidRPr="0065690F">
              <w:rPr>
                <w:bCs/>
              </w:rPr>
              <w:t>Elliptical Road, Diliman, Quezon City</w:t>
            </w:r>
          </w:p>
          <w:p w:rsidR="00EA4725" w:rsidRPr="0065690F" w:rsidP="00F3021D" w14:paraId="74CC5C0F" w14:textId="5CBF3692">
            <w:pPr>
              <w:keepNext/>
              <w:keepLines/>
              <w:rPr>
                <w:bCs/>
              </w:rPr>
            </w:pPr>
            <w:r w:rsidRPr="0065690F">
              <w:rPr>
                <w:bCs/>
              </w:rPr>
              <w:t>Tel: +(632) 8926 7439</w:t>
            </w:r>
          </w:p>
          <w:p w:rsidR="00EA4725" w:rsidRPr="0065690F" w:rsidP="00F3021D" w14:paraId="5EF4B4CB" w14:textId="2E9D54FC">
            <w:pPr>
              <w:keepNext/>
              <w:keepLines/>
              <w:rPr>
                <w:bCs/>
              </w:rPr>
            </w:pPr>
            <w:r w:rsidRPr="0065690F">
              <w:rPr>
                <w:bCs/>
              </w:rPr>
              <w:t>Fax: +(632) 8928 0590</w:t>
            </w:r>
          </w:p>
          <w:p w:rsidR="00EA4725" w:rsidRPr="0065690F" w:rsidP="00F3021D" w14:paraId="6CC8A7A2" w14:textId="77777777">
            <w:pPr>
              <w:keepNext/>
              <w:keepLines/>
              <w:rPr>
                <w:bCs/>
              </w:rPr>
            </w:pPr>
            <w:r w:rsidRPr="0065690F">
              <w:rPr>
                <w:bCs/>
              </w:rPr>
              <w:t xml:space="preserve">E-mail: </w:t>
            </w:r>
            <w:hyperlink r:id="rId6" w:history="1">
              <w:r w:rsidRPr="0065690F">
                <w:rPr>
                  <w:bCs/>
                  <w:color w:val="0000FF"/>
                  <w:u w:val="single"/>
                </w:rPr>
                <w:t>spspilipinas@da.gov.ph</w:t>
              </w:r>
            </w:hyperlink>
          </w:p>
          <w:p w:rsidR="00EA4725" w:rsidRPr="0065690F" w:rsidP="00F3021D" w14:paraId="68D3F486" w14:textId="77777777">
            <w:pPr>
              <w:keepNext/>
              <w:keepLines/>
              <w:spacing w:after="120"/>
              <w:rPr>
                <w:bCs/>
              </w:rPr>
            </w:pPr>
            <w:hyperlink r:id="rId7" w:history="1">
              <w:r w:rsidRPr="0065690F">
                <w:rPr>
                  <w:bCs/>
                  <w:color w:val="0000FF"/>
                  <w:u w:val="single"/>
                </w:rPr>
                <w:t>spspilipinas@gmail.com</w:t>
              </w:r>
            </w:hyperlink>
          </w:p>
        </w:tc>
      </w:tr>
    </w:tbl>
    <w:p w:rsidR="007141CF" w:rsidRPr="00441372" w:rsidP="00441372" w14:paraId="33779642" w14:textId="77777777"/>
    <w:sectPr w:rsidSect="002A654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A654C" w:rsidP="002A654C" w14:paraId="131B6BFF" w14:textId="5A3BAA9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A654C" w:rsidP="002A654C" w14:paraId="1ECF4F57" w14:textId="1105345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B8D1BD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654C" w:rsidRPr="002A654C" w:rsidP="002A654C" w14:paraId="2A415359" w14:textId="77777777">
    <w:pPr>
      <w:pStyle w:val="Header"/>
      <w:pBdr>
        <w:bottom w:val="single" w:sz="4" w:space="1" w:color="auto"/>
      </w:pBdr>
      <w:tabs>
        <w:tab w:val="clear" w:pos="4513"/>
        <w:tab w:val="clear" w:pos="9027"/>
      </w:tabs>
      <w:jc w:val="center"/>
    </w:pPr>
    <w:r w:rsidRPr="002A654C">
      <w:t>G/SPS/N/PHL/547</w:t>
    </w:r>
  </w:p>
  <w:p w:rsidR="002A654C" w:rsidRPr="002A654C" w:rsidP="002A654C" w14:paraId="2776B0A1" w14:textId="77777777">
    <w:pPr>
      <w:pStyle w:val="Header"/>
      <w:pBdr>
        <w:bottom w:val="single" w:sz="4" w:space="1" w:color="auto"/>
      </w:pBdr>
      <w:tabs>
        <w:tab w:val="clear" w:pos="4513"/>
        <w:tab w:val="clear" w:pos="9027"/>
      </w:tabs>
      <w:jc w:val="center"/>
    </w:pPr>
  </w:p>
  <w:p w:rsidR="002A654C" w:rsidRPr="002A654C" w:rsidP="002A654C" w14:paraId="6E58E73F" w14:textId="27273DB3">
    <w:pPr>
      <w:pStyle w:val="Header"/>
      <w:pBdr>
        <w:bottom w:val="single" w:sz="4" w:space="1" w:color="auto"/>
      </w:pBdr>
      <w:tabs>
        <w:tab w:val="clear" w:pos="4513"/>
        <w:tab w:val="clear" w:pos="9027"/>
      </w:tabs>
      <w:jc w:val="center"/>
    </w:pPr>
    <w:r w:rsidRPr="002A654C">
      <w:t xml:space="preserve">- </w:t>
    </w:r>
    <w:r w:rsidRPr="002A654C">
      <w:fldChar w:fldCharType="begin"/>
    </w:r>
    <w:r w:rsidRPr="002A654C">
      <w:instrText xml:space="preserve"> PAGE </w:instrText>
    </w:r>
    <w:r w:rsidRPr="002A654C">
      <w:fldChar w:fldCharType="separate"/>
    </w:r>
    <w:r w:rsidRPr="002A654C">
      <w:t>2</w:t>
    </w:r>
    <w:r w:rsidRPr="002A654C">
      <w:fldChar w:fldCharType="end"/>
    </w:r>
    <w:r w:rsidRPr="002A654C">
      <w:t xml:space="preserve"> -</w:t>
    </w:r>
  </w:p>
  <w:p w:rsidR="00EA4725" w:rsidRPr="002A654C" w:rsidP="002A654C" w14:paraId="10CB3F61" w14:textId="7E67C76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654C" w:rsidRPr="002A654C" w:rsidP="002A654C" w14:paraId="42A5E5EF" w14:textId="77777777">
    <w:pPr>
      <w:pStyle w:val="Header"/>
      <w:pBdr>
        <w:bottom w:val="single" w:sz="4" w:space="1" w:color="auto"/>
      </w:pBdr>
      <w:tabs>
        <w:tab w:val="clear" w:pos="4513"/>
        <w:tab w:val="clear" w:pos="9027"/>
      </w:tabs>
      <w:jc w:val="center"/>
    </w:pPr>
    <w:r w:rsidRPr="002A654C">
      <w:t>G/SPS/N/PHL/547</w:t>
    </w:r>
  </w:p>
  <w:p w:rsidR="002A654C" w:rsidRPr="002A654C" w:rsidP="002A654C" w14:paraId="603C2517" w14:textId="77777777">
    <w:pPr>
      <w:pStyle w:val="Header"/>
      <w:pBdr>
        <w:bottom w:val="single" w:sz="4" w:space="1" w:color="auto"/>
      </w:pBdr>
      <w:tabs>
        <w:tab w:val="clear" w:pos="4513"/>
        <w:tab w:val="clear" w:pos="9027"/>
      </w:tabs>
      <w:jc w:val="center"/>
    </w:pPr>
  </w:p>
  <w:p w:rsidR="002A654C" w:rsidRPr="002A654C" w:rsidP="002A654C" w14:paraId="128AE76A" w14:textId="7172E806">
    <w:pPr>
      <w:pStyle w:val="Header"/>
      <w:pBdr>
        <w:bottom w:val="single" w:sz="4" w:space="1" w:color="auto"/>
      </w:pBdr>
      <w:tabs>
        <w:tab w:val="clear" w:pos="4513"/>
        <w:tab w:val="clear" w:pos="9027"/>
      </w:tabs>
      <w:jc w:val="center"/>
    </w:pPr>
    <w:r w:rsidRPr="002A654C">
      <w:t xml:space="preserve">- </w:t>
    </w:r>
    <w:r w:rsidRPr="002A654C">
      <w:fldChar w:fldCharType="begin"/>
    </w:r>
    <w:r w:rsidRPr="002A654C">
      <w:instrText xml:space="preserve"> PAGE </w:instrText>
    </w:r>
    <w:r w:rsidRPr="002A654C">
      <w:fldChar w:fldCharType="separate"/>
    </w:r>
    <w:r w:rsidRPr="002A654C">
      <w:rPr>
        <w:noProof/>
      </w:rPr>
      <w:t>2</w:t>
    </w:r>
    <w:r w:rsidRPr="002A654C">
      <w:fldChar w:fldCharType="end"/>
    </w:r>
    <w:r w:rsidRPr="002A654C">
      <w:t xml:space="preserve"> -</w:t>
    </w:r>
  </w:p>
  <w:p w:rsidR="00EA4725" w:rsidRPr="002A654C" w:rsidP="002A654C" w14:paraId="731E364D" w14:textId="3E0CF7C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F592E1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51C80F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18C5301" w14:textId="06923BCA">
          <w:pPr>
            <w:jc w:val="right"/>
            <w:rPr>
              <w:b/>
              <w:color w:val="FF0000"/>
              <w:szCs w:val="16"/>
            </w:rPr>
          </w:pPr>
          <w:r>
            <w:rPr>
              <w:b/>
              <w:color w:val="FF0000"/>
              <w:szCs w:val="16"/>
            </w:rPr>
            <w:t xml:space="preserve"> </w:t>
          </w:r>
        </w:p>
      </w:tc>
    </w:tr>
    <w:bookmarkEnd w:id="0"/>
    <w:tr w14:paraId="48D4725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B4A3BA9" w14:textId="57CB1707">
          <w:pPr>
            <w:jc w:val="left"/>
          </w:pPr>
          <w:r>
            <w:rPr>
              <w:noProof/>
              <w:lang w:eastAsia="en-GB"/>
            </w:rPr>
            <w:drawing>
              <wp:inline distT="0" distB="0" distL="0" distR="0">
                <wp:extent cx="2400300" cy="71564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564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69DFC6A4" w14:textId="77777777">
          <w:pPr>
            <w:jc w:val="right"/>
            <w:rPr>
              <w:b/>
              <w:szCs w:val="16"/>
            </w:rPr>
          </w:pPr>
        </w:p>
      </w:tc>
    </w:tr>
    <w:tr w14:paraId="1D9C6CF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93381F9" w14:textId="77777777">
          <w:pPr>
            <w:jc w:val="left"/>
            <w:rPr>
              <w:noProof/>
              <w:lang w:eastAsia="en-GB"/>
            </w:rPr>
          </w:pPr>
        </w:p>
      </w:tc>
      <w:tc>
        <w:tcPr>
          <w:tcW w:w="5448" w:type="dxa"/>
          <w:gridSpan w:val="2"/>
          <w:shd w:val="clear" w:color="auto" w:fill="FFFFFF"/>
          <w:tcMar>
            <w:left w:w="108" w:type="dxa"/>
            <w:right w:w="108" w:type="dxa"/>
          </w:tcMar>
        </w:tcPr>
        <w:p w:rsidR="002A654C" w:rsidP="00656ABC" w14:paraId="1EF913B1" w14:textId="77777777">
          <w:pPr>
            <w:jc w:val="right"/>
            <w:rPr>
              <w:b/>
              <w:szCs w:val="16"/>
            </w:rPr>
          </w:pPr>
          <w:bookmarkStart w:id="1" w:name="bmkSymbols"/>
          <w:r>
            <w:rPr>
              <w:b/>
              <w:szCs w:val="16"/>
            </w:rPr>
            <w:t>G/SPS/N/PHL/547</w:t>
          </w:r>
        </w:p>
        <w:bookmarkEnd w:id="1"/>
        <w:p w:rsidR="00656ABC" w:rsidRPr="00EA4725" w:rsidP="00656ABC" w14:paraId="78277ABC" w14:textId="31BC46E9">
          <w:pPr>
            <w:jc w:val="right"/>
            <w:rPr>
              <w:b/>
              <w:szCs w:val="16"/>
            </w:rPr>
          </w:pPr>
        </w:p>
      </w:tc>
    </w:tr>
    <w:tr w14:paraId="5B14CE8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50D2483" w14:textId="77777777"/>
      </w:tc>
      <w:tc>
        <w:tcPr>
          <w:tcW w:w="5448" w:type="dxa"/>
          <w:gridSpan w:val="2"/>
          <w:shd w:val="clear" w:color="auto" w:fill="FFFFFF"/>
          <w:tcMar>
            <w:left w:w="108" w:type="dxa"/>
            <w:right w:w="108" w:type="dxa"/>
          </w:tcMar>
          <w:vAlign w:val="center"/>
        </w:tcPr>
        <w:p w:rsidR="00ED54E0" w:rsidRPr="00EA4725" w:rsidP="00422B6F" w14:paraId="343E74D5" w14:textId="77777777">
          <w:pPr>
            <w:jc w:val="right"/>
            <w:rPr>
              <w:szCs w:val="16"/>
            </w:rPr>
          </w:pPr>
          <w:bookmarkStart w:id="2" w:name="spsDateDistribution"/>
          <w:bookmarkStart w:id="3" w:name="bmkDate"/>
          <w:bookmarkEnd w:id="2"/>
          <w:r w:rsidRPr="00EA4725">
            <w:rPr>
              <w:szCs w:val="16"/>
            </w:rPr>
            <w:t>20 October 2026</w:t>
          </w:r>
          <w:bookmarkEnd w:id="3"/>
        </w:p>
      </w:tc>
    </w:tr>
    <w:tr w14:paraId="36D2018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844890E" w14:textId="77777777">
          <w:pPr>
            <w:jc w:val="left"/>
            <w:rPr>
              <w:b/>
            </w:rPr>
          </w:pPr>
          <w:bookmarkStart w:id="4" w:name="bmkSerial"/>
          <w:r>
            <w:rPr>
              <w:rFonts w:ascii="Verdana" w:eastAsia="Verdana" w:hAnsi="Verdana" w:cs="Verdana"/>
              <w:b w:val="0"/>
              <w:color w:val="FF0000"/>
              <w:sz w:val="18"/>
            </w:rPr>
            <w:t>(26-7298)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84AC0C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F9817B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190BE0E" w14:textId="5416814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8D7F328" w14:textId="4D7AD235">
          <w:pPr>
            <w:jc w:val="right"/>
            <w:rPr>
              <w:bCs/>
              <w:szCs w:val="18"/>
            </w:rPr>
          </w:pPr>
          <w:bookmarkStart w:id="7" w:name="bmkLanguage"/>
          <w:r>
            <w:rPr>
              <w:bCs/>
              <w:szCs w:val="18"/>
            </w:rPr>
            <w:t>Original: English</w:t>
          </w:r>
          <w:bookmarkEnd w:id="7"/>
        </w:p>
      </w:tc>
    </w:tr>
  </w:tbl>
  <w:p w:rsidR="00ED54E0" w:rsidRPr="00441372" w14:paraId="78D31E5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3823850">
    <w:abstractNumId w:val="9"/>
  </w:num>
  <w:num w:numId="2" w16cid:durableId="194736184">
    <w:abstractNumId w:val="7"/>
  </w:num>
  <w:num w:numId="3" w16cid:durableId="1602564924">
    <w:abstractNumId w:val="6"/>
  </w:num>
  <w:num w:numId="4" w16cid:durableId="823551200">
    <w:abstractNumId w:val="5"/>
  </w:num>
  <w:num w:numId="5" w16cid:durableId="1751585312">
    <w:abstractNumId w:val="4"/>
  </w:num>
  <w:num w:numId="6" w16cid:durableId="974217025">
    <w:abstractNumId w:val="12"/>
  </w:num>
  <w:num w:numId="7" w16cid:durableId="631252565">
    <w:abstractNumId w:val="11"/>
  </w:num>
  <w:num w:numId="8" w16cid:durableId="1368413641">
    <w:abstractNumId w:val="10"/>
  </w:num>
  <w:num w:numId="9" w16cid:durableId="2375253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4255421">
    <w:abstractNumId w:val="13"/>
  </w:num>
  <w:num w:numId="11" w16cid:durableId="1167941475">
    <w:abstractNumId w:val="8"/>
  </w:num>
  <w:num w:numId="12" w16cid:durableId="263920168">
    <w:abstractNumId w:val="3"/>
  </w:num>
  <w:num w:numId="13" w16cid:durableId="2134323477">
    <w:abstractNumId w:val="2"/>
  </w:num>
  <w:num w:numId="14" w16cid:durableId="797801919">
    <w:abstractNumId w:val="1"/>
  </w:num>
  <w:num w:numId="15" w16cid:durableId="1303004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54C"/>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2EEE"/>
    <w:rsid w:val="00807247"/>
    <w:rsid w:val="00821CFF"/>
    <w:rsid w:val="008363D8"/>
    <w:rsid w:val="00840C2B"/>
    <w:rsid w:val="0084723A"/>
    <w:rsid w:val="008474E2"/>
    <w:rsid w:val="008730E9"/>
    <w:rsid w:val="008739FD"/>
    <w:rsid w:val="00893E85"/>
    <w:rsid w:val="008E372C"/>
    <w:rsid w:val="00903AB0"/>
    <w:rsid w:val="009311A3"/>
    <w:rsid w:val="009A2161"/>
    <w:rsid w:val="009A6F54"/>
    <w:rsid w:val="009D08EB"/>
    <w:rsid w:val="00A161C8"/>
    <w:rsid w:val="00A52B02"/>
    <w:rsid w:val="00A6057A"/>
    <w:rsid w:val="00A62304"/>
    <w:rsid w:val="00A74017"/>
    <w:rsid w:val="00AA332C"/>
    <w:rsid w:val="00AC27F8"/>
    <w:rsid w:val="00AD4C72"/>
    <w:rsid w:val="00AD626F"/>
    <w:rsid w:val="00AE057B"/>
    <w:rsid w:val="00AE2AEE"/>
    <w:rsid w:val="00B00276"/>
    <w:rsid w:val="00B03AE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DD1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PHL/26_05450_00_e.pdf" TargetMode="External" /><Relationship Id="rId6" Type="http://schemas.openxmlformats.org/officeDocument/2006/relationships/hyperlink" Target="mailto:spspilipinas@da.gov.ph" TargetMode="External" /><Relationship Id="rId7" Type="http://schemas.openxmlformats.org/officeDocument/2006/relationships/hyperlink" Target="mailto:spspilipinas@gmail.com"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01b0aeb5-d084-4d67-962e-1cc7f878a60c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2721180-C213-4452-9C8F-6F28FA0B9F9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3297</Characters>
  <Application>Microsoft Office Word</Application>
  <DocSecurity>0</DocSecurity>
  <Lines>84</Lines>
  <Paragraphs>58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2</cp:revision>
  <dcterms:created xsi:type="dcterms:W3CDTF">2026-10-20T08:34:00Z</dcterms:created>
  <dcterms:modified xsi:type="dcterms:W3CDTF">2026-10-20T08:52:00Z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G/SPS/N/PHL/547</vt:lpwstr>
  </property>
  <property fmtid="{D5CDD505-2E9C-101B-9397-08002B2CF9AE}" pid="3" name="TitusGUID">
    <vt:lpwstr>01b0aeb5-d084-4d67-962e-1cc7f878a60c</vt:lpwstr>
  </property>
  <property fmtid="{D5CDD505-2E9C-101B-9397-08002B2CF9AE}" pid="4" name="WTOCLASSIFICATION">
    <vt:lpwstr>WTO OFFICIAL</vt:lpwstr>
  </property>
</Properties>
</file>